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000002" w14:textId="2CF833AF" w:rsidR="004A69F2" w:rsidRPr="00451DC4" w:rsidRDefault="00413F16" w:rsidP="00451DC4">
      <w:pPr>
        <w:pStyle w:val="Title"/>
        <w:rPr>
          <w:rFonts w:ascii="Aptos" w:hAnsi="Aptos"/>
        </w:rPr>
      </w:pPr>
      <w:r w:rsidRPr="00451DC4">
        <w:rPr>
          <w:rFonts w:ascii="Aptos" w:hAnsi="Aptos"/>
        </w:rPr>
        <w:t>Palmetto Math Project Overview</w:t>
      </w:r>
    </w:p>
    <w:p w14:paraId="00000003" w14:textId="04127A18" w:rsidR="004A69F2" w:rsidRPr="00451DC4" w:rsidRDefault="00413F16" w:rsidP="00451DC4">
      <w:pPr>
        <w:pStyle w:val="Heading1"/>
      </w:pPr>
      <w:r w:rsidRPr="00451DC4">
        <w:t>State-led instructional coaching</w:t>
      </w:r>
    </w:p>
    <w:p w14:paraId="00000005" w14:textId="6C7DB0E5" w:rsidR="004A69F2" w:rsidRPr="00451DC4" w:rsidRDefault="00413F16">
      <w:p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The purpose of instructional coaching in the Palmetto Math Project is to support and empower teachers to increase student learning, create positive learning experiences, and develop confident users of mathematics.</w:t>
      </w:r>
    </w:p>
    <w:p w14:paraId="00000006" w14:textId="53E29820" w:rsidR="004A69F2" w:rsidRPr="00451DC4" w:rsidRDefault="00413F16" w:rsidP="00451DC4">
      <w:pPr>
        <w:pStyle w:val="Heading1"/>
      </w:pPr>
      <w:r w:rsidRPr="00451DC4">
        <w:t>High quality instructional materials</w:t>
      </w:r>
    </w:p>
    <w:p w14:paraId="00000007" w14:textId="77777777" w:rsidR="004A69F2" w:rsidRPr="00451DC4" w:rsidRDefault="00413F16">
      <w:p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Why do instructional materials matter?</w:t>
      </w:r>
    </w:p>
    <w:p w14:paraId="00000008" w14:textId="77777777" w:rsidR="004A69F2" w:rsidRPr="00451DC4" w:rsidRDefault="00413F16" w:rsidP="00451DC4">
      <w:pPr>
        <w:pStyle w:val="ListParagraph"/>
        <w:numPr>
          <w:ilvl w:val="0"/>
          <w:numId w:val="4"/>
        </w:num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All students deserve high-quality materials, and according to EdReports, less than 20% of the materials used in classrooms are aligned to standards.</w:t>
      </w:r>
    </w:p>
    <w:p w14:paraId="0000000A" w14:textId="32406C0B" w:rsidR="004A69F2" w:rsidRPr="00451DC4" w:rsidRDefault="00413F16" w:rsidP="00451DC4">
      <w:pPr>
        <w:pStyle w:val="ListParagraph"/>
        <w:numPr>
          <w:ilvl w:val="0"/>
          <w:numId w:val="4"/>
        </w:num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When teachers don’t have access to HQIM it leads to inconsistent quality and unvetted resources.</w:t>
      </w:r>
    </w:p>
    <w:p w14:paraId="0000000B" w14:textId="36F2E050" w:rsidR="004A69F2" w:rsidRPr="00451DC4" w:rsidRDefault="00413F16" w:rsidP="00451DC4">
      <w:pPr>
        <w:pStyle w:val="Heading1"/>
      </w:pPr>
      <w:r w:rsidRPr="00451DC4">
        <w:t>High quality professional learning</w:t>
      </w:r>
    </w:p>
    <w:p w14:paraId="0000000E" w14:textId="5C0CC42F" w:rsidR="004A69F2" w:rsidRPr="00451DC4" w:rsidRDefault="00413F16">
      <w:p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Professional learning is a key component for improving student success.</w:t>
      </w:r>
      <w:r w:rsidR="00451DC4">
        <w:rPr>
          <w:rFonts w:ascii="Aptos" w:eastAsia="Times New Roman" w:hAnsi="Aptos" w:cs="Times New Roman"/>
          <w:sz w:val="24"/>
          <w:szCs w:val="24"/>
        </w:rPr>
        <w:t xml:space="preserve"> </w:t>
      </w:r>
      <w:r w:rsidRPr="00451DC4">
        <w:rPr>
          <w:rFonts w:ascii="Aptos" w:eastAsia="Times New Roman" w:hAnsi="Aptos" w:cs="Times New Roman"/>
          <w:sz w:val="24"/>
          <w:szCs w:val="24"/>
        </w:rPr>
        <w:t>Palmetto Math Specialists will support PMP schools in the following ways:</w:t>
      </w:r>
    </w:p>
    <w:p w14:paraId="0000000F" w14:textId="408A3EC4" w:rsidR="004A69F2" w:rsidRPr="00451DC4" w:rsidRDefault="00413F16" w:rsidP="00451DC4">
      <w:pPr>
        <w:pStyle w:val="ListParagraph"/>
        <w:numPr>
          <w:ilvl w:val="0"/>
          <w:numId w:val="5"/>
        </w:num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Support teachers in</w:t>
      </w:r>
      <w:r w:rsidR="00451DC4">
        <w:rPr>
          <w:rFonts w:ascii="Aptos" w:eastAsia="Times New Roman" w:hAnsi="Aptos" w:cs="Times New Roman"/>
          <w:sz w:val="24"/>
          <w:szCs w:val="24"/>
        </w:rPr>
        <w:t xml:space="preserve"> the use of</w:t>
      </w:r>
      <w:r w:rsidRPr="00451DC4">
        <w:rPr>
          <w:rFonts w:ascii="Aptos" w:eastAsia="Times New Roman" w:hAnsi="Aptos" w:cs="Times New Roman"/>
          <w:sz w:val="24"/>
          <w:szCs w:val="24"/>
        </w:rPr>
        <w:t xml:space="preserve"> South Carolina College- and Career-Ready Mathematics Standards to ensure alignment and rigor.</w:t>
      </w:r>
    </w:p>
    <w:p w14:paraId="00000010" w14:textId="77777777" w:rsidR="004A69F2" w:rsidRPr="00451DC4" w:rsidRDefault="00413F16" w:rsidP="00451DC4">
      <w:pPr>
        <w:pStyle w:val="ListParagraph"/>
        <w:numPr>
          <w:ilvl w:val="0"/>
          <w:numId w:val="5"/>
        </w:num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Model how to embed the Mathematical Process Standards into daily lessons to ensure students develop conceptual understanding of mathematical content.</w:t>
      </w:r>
    </w:p>
    <w:p w14:paraId="00000012" w14:textId="1708D2E5" w:rsidR="004A69F2" w:rsidRPr="00451DC4" w:rsidRDefault="00413F16" w:rsidP="00451DC4">
      <w:pPr>
        <w:pStyle w:val="ListParagraph"/>
        <w:numPr>
          <w:ilvl w:val="0"/>
          <w:numId w:val="5"/>
        </w:num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Assist teachers to ensure all instructional materials are high quality.</w:t>
      </w:r>
    </w:p>
    <w:p w14:paraId="00000013" w14:textId="77777777" w:rsidR="004A69F2" w:rsidRPr="00451DC4" w:rsidRDefault="00413F16" w:rsidP="00451DC4">
      <w:pPr>
        <w:pStyle w:val="Heading1"/>
      </w:pPr>
      <w:r w:rsidRPr="00451DC4">
        <w:t>High-dose tutoring</w:t>
      </w:r>
    </w:p>
    <w:p w14:paraId="00000015" w14:textId="35420227" w:rsidR="004A69F2" w:rsidRPr="00451DC4" w:rsidRDefault="00413F16">
      <w:p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Why?</w:t>
      </w:r>
      <w:r w:rsidR="00451DC4">
        <w:rPr>
          <w:rFonts w:ascii="Aptos" w:eastAsia="Times New Roman" w:hAnsi="Aptos" w:cs="Times New Roman"/>
          <w:sz w:val="24"/>
          <w:szCs w:val="24"/>
        </w:rPr>
        <w:t xml:space="preserve"> </w:t>
      </w:r>
      <w:r w:rsidRPr="00451DC4">
        <w:rPr>
          <w:rFonts w:ascii="Aptos" w:eastAsia="Times New Roman" w:hAnsi="Aptos" w:cs="Times New Roman"/>
          <w:sz w:val="24"/>
          <w:szCs w:val="24"/>
        </w:rPr>
        <w:t xml:space="preserve">According to </w:t>
      </w:r>
      <w:proofErr w:type="spellStart"/>
      <w:r w:rsidRPr="00451DC4">
        <w:rPr>
          <w:rFonts w:ascii="Aptos" w:eastAsia="Times New Roman" w:hAnsi="Aptos" w:cs="Times New Roman"/>
          <w:sz w:val="24"/>
          <w:szCs w:val="24"/>
        </w:rPr>
        <w:t>EdResearch</w:t>
      </w:r>
      <w:proofErr w:type="spellEnd"/>
      <w:r w:rsidRPr="00451DC4">
        <w:rPr>
          <w:rFonts w:ascii="Aptos" w:eastAsia="Times New Roman" w:hAnsi="Aptos" w:cs="Times New Roman"/>
          <w:sz w:val="24"/>
          <w:szCs w:val="24"/>
        </w:rPr>
        <w:t xml:space="preserve"> for Action and Zearn Math Learning Acceleration:</w:t>
      </w:r>
    </w:p>
    <w:p w14:paraId="00000016" w14:textId="77777777" w:rsidR="004A69F2" w:rsidRPr="00451DC4" w:rsidRDefault="00413F16" w:rsidP="00451DC4">
      <w:pPr>
        <w:pStyle w:val="ListParagraph"/>
        <w:numPr>
          <w:ilvl w:val="0"/>
          <w:numId w:val="6"/>
        </w:num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High-dose tutoring is one of the few school-based interventions with demonstrated significant positive impacts on math achievement.</w:t>
      </w:r>
    </w:p>
    <w:p w14:paraId="00000017" w14:textId="77777777" w:rsidR="004A69F2" w:rsidRPr="00451DC4" w:rsidRDefault="00413F16" w:rsidP="00451DC4">
      <w:pPr>
        <w:pStyle w:val="ListParagraph"/>
        <w:numPr>
          <w:ilvl w:val="0"/>
          <w:numId w:val="6"/>
        </w:num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While students may continue to need remediation, learning gaps are continuing to grow due to the lack of differentiated support for grade-level learning.</w:t>
      </w:r>
    </w:p>
    <w:p w14:paraId="00000018" w14:textId="77777777" w:rsidR="004A69F2" w:rsidRPr="00451DC4" w:rsidRDefault="00413F16" w:rsidP="00451DC4">
      <w:pPr>
        <w:pStyle w:val="ListParagraph"/>
        <w:numPr>
          <w:ilvl w:val="0"/>
          <w:numId w:val="6"/>
        </w:numPr>
        <w:rPr>
          <w:rFonts w:ascii="Aptos" w:eastAsia="Times New Roman" w:hAnsi="Aptos" w:cs="Times New Roman"/>
          <w:sz w:val="24"/>
          <w:szCs w:val="24"/>
        </w:rPr>
      </w:pPr>
      <w:r w:rsidRPr="00451DC4">
        <w:rPr>
          <w:rFonts w:ascii="Aptos" w:eastAsia="Times New Roman" w:hAnsi="Aptos" w:cs="Times New Roman"/>
          <w:sz w:val="24"/>
          <w:szCs w:val="24"/>
        </w:rPr>
        <w:t>Learning acceleration with just-in-time foundational support connected to grade level Tier 1 content learning is more effective than remediation.</w:t>
      </w:r>
    </w:p>
    <w:sectPr w:rsidR="004A69F2" w:rsidRPr="00451DC4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98E168" w14:textId="77777777" w:rsidR="00451DC4" w:rsidRDefault="00451DC4" w:rsidP="00451DC4">
      <w:pPr>
        <w:spacing w:line="240" w:lineRule="auto"/>
      </w:pPr>
      <w:r>
        <w:separator/>
      </w:r>
    </w:p>
  </w:endnote>
  <w:endnote w:type="continuationSeparator" w:id="0">
    <w:p w14:paraId="41A515F8" w14:textId="77777777" w:rsidR="00451DC4" w:rsidRDefault="00451DC4" w:rsidP="00451DC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FF932E" w14:textId="77777777" w:rsidR="00451DC4" w:rsidRDefault="00451DC4" w:rsidP="00451DC4">
      <w:pPr>
        <w:spacing w:line="240" w:lineRule="auto"/>
      </w:pPr>
      <w:r>
        <w:separator/>
      </w:r>
    </w:p>
  </w:footnote>
  <w:footnote w:type="continuationSeparator" w:id="0">
    <w:p w14:paraId="1D5BE847" w14:textId="77777777" w:rsidR="00451DC4" w:rsidRDefault="00451DC4" w:rsidP="00451DC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4C770E"/>
    <w:multiLevelType w:val="hybridMultilevel"/>
    <w:tmpl w:val="6370391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CFC70F1"/>
    <w:multiLevelType w:val="hybridMultilevel"/>
    <w:tmpl w:val="151407A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FE44041"/>
    <w:multiLevelType w:val="hybridMultilevel"/>
    <w:tmpl w:val="66483D1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1910F23"/>
    <w:multiLevelType w:val="multilevel"/>
    <w:tmpl w:val="D7D82FD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46AF593D"/>
    <w:multiLevelType w:val="multilevel"/>
    <w:tmpl w:val="886C26D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52706A1A"/>
    <w:multiLevelType w:val="multilevel"/>
    <w:tmpl w:val="7A50C1F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300916701">
    <w:abstractNumId w:val="3"/>
  </w:num>
  <w:num w:numId="2" w16cid:durableId="96142861">
    <w:abstractNumId w:val="5"/>
  </w:num>
  <w:num w:numId="3" w16cid:durableId="131406403">
    <w:abstractNumId w:val="4"/>
  </w:num>
  <w:num w:numId="4" w16cid:durableId="461308085">
    <w:abstractNumId w:val="2"/>
  </w:num>
  <w:num w:numId="5" w16cid:durableId="1480532734">
    <w:abstractNumId w:val="0"/>
  </w:num>
  <w:num w:numId="6" w16cid:durableId="3647890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9F2"/>
    <w:rsid w:val="00413F16"/>
    <w:rsid w:val="00451DC4"/>
    <w:rsid w:val="004A69F2"/>
    <w:rsid w:val="00C80B16"/>
    <w:rsid w:val="00EC2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8FF763"/>
  <w15:docId w15:val="{A1C83E1A-13DE-49F6-AE4E-E660B51E9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451DC4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1DC4"/>
  </w:style>
  <w:style w:type="paragraph" w:styleId="Footer">
    <w:name w:val="footer"/>
    <w:basedOn w:val="Normal"/>
    <w:link w:val="FooterChar"/>
    <w:uiPriority w:val="99"/>
    <w:unhideWhenUsed/>
    <w:rsid w:val="00451DC4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1DC4"/>
  </w:style>
  <w:style w:type="paragraph" w:styleId="ListParagraph">
    <w:name w:val="List Paragraph"/>
    <w:basedOn w:val="Normal"/>
    <w:uiPriority w:val="34"/>
    <w:qFormat/>
    <w:rsid w:val="00451D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1427</Characters>
  <Application>Microsoft Office Word</Application>
  <DocSecurity>0</DocSecurity>
  <Lines>109</Lines>
  <Paragraphs>48</Paragraphs>
  <ScaleCrop>false</ScaleCrop>
  <Company/>
  <LinksUpToDate>false</LinksUpToDate>
  <CharactersWithSpaces>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Schumpert, Elizabeth</dc:creator>
  <cp:lastModifiedBy>Faulk, Jonathan M</cp:lastModifiedBy>
  <cp:revision>2</cp:revision>
  <dcterms:created xsi:type="dcterms:W3CDTF">2024-11-12T19:44:00Z</dcterms:created>
  <dcterms:modified xsi:type="dcterms:W3CDTF">2024-11-12T19:44:00Z</dcterms:modified>
</cp:coreProperties>
</file>