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D979A" w14:textId="77777777" w:rsidR="00CC0504" w:rsidRDefault="00CC0504" w:rsidP="004273EE">
      <w:pPr>
        <w:widowControl w:val="0"/>
        <w:jc w:val="center"/>
        <w:rPr>
          <w:b/>
          <w:sz w:val="32"/>
          <w:szCs w:val="32"/>
        </w:rPr>
      </w:pPr>
    </w:p>
    <w:p w14:paraId="109DBEAC" w14:textId="77777777" w:rsidR="00F97087" w:rsidRPr="00C24520" w:rsidRDefault="00C24520" w:rsidP="00F97087">
      <w:pPr>
        <w:widowControl w:val="0"/>
        <w:jc w:val="center"/>
        <w:rPr>
          <w:b/>
          <w:sz w:val="32"/>
          <w:szCs w:val="32"/>
        </w:rPr>
      </w:pPr>
      <w:r>
        <w:rPr>
          <w:b/>
          <w:sz w:val="32"/>
          <w:szCs w:val="32"/>
        </w:rPr>
        <w:t>Re</w:t>
      </w:r>
      <w:r w:rsidR="00F97087" w:rsidRPr="00C24520">
        <w:rPr>
          <w:b/>
          <w:sz w:val="32"/>
          <w:szCs w:val="32"/>
        </w:rPr>
        <w:t>quest for Proposals (RFP)</w:t>
      </w:r>
    </w:p>
    <w:p w14:paraId="0EA88A27" w14:textId="77777777" w:rsidR="00270036" w:rsidRPr="00C24520" w:rsidRDefault="00F97087" w:rsidP="00F97087">
      <w:pPr>
        <w:widowControl w:val="0"/>
        <w:jc w:val="center"/>
        <w:rPr>
          <w:b/>
          <w:sz w:val="32"/>
          <w:szCs w:val="32"/>
        </w:rPr>
      </w:pPr>
      <w:r w:rsidRPr="00C24520">
        <w:rPr>
          <w:b/>
          <w:sz w:val="32"/>
          <w:szCs w:val="32"/>
        </w:rPr>
        <w:t>Application Package</w:t>
      </w:r>
    </w:p>
    <w:p w14:paraId="72C8C073" w14:textId="77777777" w:rsidR="00270036" w:rsidRPr="00270036" w:rsidRDefault="00270036" w:rsidP="0067717E">
      <w:pPr>
        <w:jc w:val="center"/>
        <w:rPr>
          <w:sz w:val="32"/>
          <w:szCs w:val="32"/>
        </w:rPr>
      </w:pPr>
      <w:bookmarkStart w:id="0" w:name="_Toc387323644"/>
    </w:p>
    <w:p w14:paraId="1A8BE428" w14:textId="77777777" w:rsidR="00270036" w:rsidRDefault="00270036" w:rsidP="0067717E">
      <w:pPr>
        <w:jc w:val="center"/>
        <w:rPr>
          <w:b/>
          <w:sz w:val="32"/>
          <w:szCs w:val="32"/>
        </w:rPr>
      </w:pPr>
    </w:p>
    <w:p w14:paraId="03BC870F" w14:textId="77777777" w:rsidR="0067717E" w:rsidRPr="00866DEB" w:rsidRDefault="0067717E" w:rsidP="0067717E">
      <w:pPr>
        <w:jc w:val="center"/>
        <w:rPr>
          <w:b/>
          <w:sz w:val="32"/>
          <w:szCs w:val="32"/>
        </w:rPr>
      </w:pPr>
      <w:r w:rsidRPr="00866DEB">
        <w:rPr>
          <w:b/>
          <w:sz w:val="32"/>
          <w:szCs w:val="32"/>
        </w:rPr>
        <w:t>McKinney-Vento Homeless Assistance Act</w:t>
      </w:r>
      <w:bookmarkEnd w:id="0"/>
    </w:p>
    <w:p w14:paraId="72960A96" w14:textId="77777777" w:rsidR="0067717E" w:rsidRPr="00866DEB" w:rsidRDefault="0067717E" w:rsidP="0067717E">
      <w:pPr>
        <w:jc w:val="center"/>
        <w:rPr>
          <w:b/>
          <w:sz w:val="32"/>
          <w:szCs w:val="32"/>
        </w:rPr>
      </w:pPr>
      <w:bookmarkStart w:id="1" w:name="_Toc387323645"/>
      <w:r w:rsidRPr="00866DEB">
        <w:rPr>
          <w:b/>
          <w:sz w:val="32"/>
          <w:szCs w:val="32"/>
        </w:rPr>
        <w:t>Education for Homeless Children and Youth</w:t>
      </w:r>
      <w:bookmarkEnd w:id="1"/>
      <w:r>
        <w:rPr>
          <w:b/>
          <w:sz w:val="32"/>
          <w:szCs w:val="32"/>
        </w:rPr>
        <w:t>s</w:t>
      </w:r>
    </w:p>
    <w:p w14:paraId="012108EB" w14:textId="77777777" w:rsidR="0067717E" w:rsidRDefault="0067717E" w:rsidP="0067717E">
      <w:pPr>
        <w:jc w:val="center"/>
        <w:rPr>
          <w:sz w:val="32"/>
          <w:szCs w:val="32"/>
        </w:rPr>
      </w:pPr>
      <w:r w:rsidRPr="008A13DF">
        <w:rPr>
          <w:sz w:val="32"/>
          <w:szCs w:val="32"/>
        </w:rPr>
        <w:t>2020–21</w:t>
      </w:r>
      <w:r>
        <w:rPr>
          <w:sz w:val="32"/>
          <w:szCs w:val="32"/>
        </w:rPr>
        <w:t xml:space="preserve"> </w:t>
      </w:r>
      <w:r w:rsidRPr="00866DEB">
        <w:rPr>
          <w:sz w:val="32"/>
          <w:szCs w:val="32"/>
        </w:rPr>
        <w:t>Discretionary Subgrant</w:t>
      </w:r>
    </w:p>
    <w:p w14:paraId="6B5FCC8D" w14:textId="71AB7F6D" w:rsidR="00614E5F" w:rsidRDefault="00614E5F" w:rsidP="0067717E">
      <w:pPr>
        <w:jc w:val="center"/>
        <w:rPr>
          <w:color w:val="000000" w:themeColor="text1"/>
          <w:sz w:val="32"/>
          <w:szCs w:val="32"/>
        </w:rPr>
      </w:pPr>
      <w:r w:rsidRPr="00F521A5">
        <w:rPr>
          <w:color w:val="000000" w:themeColor="text1"/>
          <w:sz w:val="32"/>
          <w:szCs w:val="32"/>
        </w:rPr>
        <w:t>Round Two</w:t>
      </w:r>
    </w:p>
    <w:p w14:paraId="5B446D8F" w14:textId="474D02B4" w:rsidR="00367725" w:rsidRPr="00F521A5" w:rsidRDefault="00367725" w:rsidP="0067717E">
      <w:pPr>
        <w:jc w:val="center"/>
        <w:rPr>
          <w:sz w:val="32"/>
          <w:szCs w:val="32"/>
        </w:rPr>
      </w:pPr>
      <w:r w:rsidRPr="00367725">
        <w:rPr>
          <w:color w:val="000000" w:themeColor="text1"/>
          <w:sz w:val="32"/>
          <w:szCs w:val="32"/>
          <w:highlight w:val="yellow"/>
        </w:rPr>
        <w:t>REVISED on October 29, 2020</w:t>
      </w:r>
    </w:p>
    <w:p w14:paraId="55372B5E" w14:textId="77777777" w:rsidR="0067717E" w:rsidRPr="009A78CE" w:rsidRDefault="0067717E" w:rsidP="0067717E">
      <w:pPr>
        <w:widowControl w:val="0"/>
        <w:jc w:val="center"/>
      </w:pPr>
    </w:p>
    <w:p w14:paraId="40879AFA" w14:textId="77777777" w:rsidR="0067717E" w:rsidRPr="009A78CE" w:rsidRDefault="0067717E" w:rsidP="0067717E">
      <w:pPr>
        <w:widowControl w:val="0"/>
        <w:jc w:val="center"/>
      </w:pPr>
    </w:p>
    <w:p w14:paraId="2D513CE4" w14:textId="77777777" w:rsidR="0067717E" w:rsidRDefault="0067717E" w:rsidP="0067717E">
      <w:pPr>
        <w:widowControl w:val="0"/>
        <w:jc w:val="center"/>
      </w:pPr>
      <w:r w:rsidRPr="0027030E">
        <w:t>The E</w:t>
      </w:r>
      <w:r w:rsidRPr="0027030E">
        <w:rPr>
          <w:bCs/>
        </w:rPr>
        <w:t xml:space="preserve">ducation for Homeless Children and </w:t>
      </w:r>
      <w:r>
        <w:rPr>
          <w:bCs/>
        </w:rPr>
        <w:t>Youths Program</w:t>
      </w:r>
      <w:r w:rsidRPr="0027030E">
        <w:rPr>
          <w:bCs/>
        </w:rPr>
        <w:t xml:space="preserve"> </w:t>
      </w:r>
      <w:r w:rsidRPr="0027030E">
        <w:t xml:space="preserve">is a </w:t>
      </w:r>
      <w:r>
        <w:t>sub</w:t>
      </w:r>
      <w:r w:rsidRPr="0027030E">
        <w:t>grant funded by the</w:t>
      </w:r>
      <w:r>
        <w:t xml:space="preserve"> </w:t>
      </w:r>
      <w:r w:rsidRPr="0027030E">
        <w:t>U</w:t>
      </w:r>
      <w:r>
        <w:t xml:space="preserve">nited </w:t>
      </w:r>
      <w:r w:rsidRPr="0027030E">
        <w:t>S</w:t>
      </w:r>
      <w:r>
        <w:t>tates</w:t>
      </w:r>
      <w:r w:rsidRPr="0027030E">
        <w:t xml:space="preserve"> Department of Education, authorized by </w:t>
      </w:r>
      <w:r w:rsidRPr="0027030E">
        <w:rPr>
          <w:bCs/>
          <w:kern w:val="36"/>
        </w:rPr>
        <w:t xml:space="preserve">the McKinney-Vento Homeless Assistance Act, Title VII, </w:t>
      </w:r>
      <w:r w:rsidRPr="0027030E">
        <w:t>Subtitle B (42</w:t>
      </w:r>
      <w:r w:rsidRPr="0027030E">
        <w:rPr>
          <w:bCs/>
          <w:kern w:val="36"/>
        </w:rPr>
        <w:t xml:space="preserve"> U.S.C. 11431 </w:t>
      </w:r>
      <w:r w:rsidRPr="001F79F6">
        <w:rPr>
          <w:bCs/>
          <w:i/>
          <w:kern w:val="36"/>
        </w:rPr>
        <w:t>et seq</w:t>
      </w:r>
      <w:r w:rsidRPr="0027030E">
        <w:rPr>
          <w:bCs/>
          <w:kern w:val="36"/>
        </w:rPr>
        <w:t>.</w:t>
      </w:r>
      <w:r w:rsidRPr="0027030E">
        <w:t>),</w:t>
      </w:r>
      <w:r>
        <w:t xml:space="preserve"> </w:t>
      </w:r>
      <w:r w:rsidRPr="000664C4">
        <w:rPr>
          <w:rFonts w:cs="Arial"/>
        </w:rPr>
        <w:t>as amended by the Every Student Succeeds Act (ESSA)</w:t>
      </w:r>
      <w:r>
        <w:rPr>
          <w:rFonts w:cs="Arial"/>
        </w:rPr>
        <w:t>,</w:t>
      </w:r>
      <w:r w:rsidRPr="0027030E">
        <w:t xml:space="preserve"> and administered by</w:t>
      </w:r>
      <w:r>
        <w:t xml:space="preserve"> </w:t>
      </w:r>
      <w:r w:rsidRPr="0027030E">
        <w:t>the South Carolina Department of Education.</w:t>
      </w:r>
    </w:p>
    <w:p w14:paraId="2099C907" w14:textId="77777777" w:rsidR="00536BAB" w:rsidRPr="009A78CE" w:rsidRDefault="00536BAB" w:rsidP="00490A37">
      <w:pPr>
        <w:widowControl w:val="0"/>
        <w:jc w:val="center"/>
      </w:pPr>
      <w:r w:rsidRPr="009A78CE">
        <w:t>.</w:t>
      </w:r>
    </w:p>
    <w:p w14:paraId="46C1CEFC" w14:textId="77777777" w:rsidR="00536BAB" w:rsidRPr="009A78CE" w:rsidRDefault="00536BAB" w:rsidP="00944EFF">
      <w:pPr>
        <w:widowControl w:val="0"/>
        <w:jc w:val="center"/>
      </w:pPr>
    </w:p>
    <w:p w14:paraId="142E714A" w14:textId="423ABF25" w:rsidR="0013421F" w:rsidRPr="00367725" w:rsidRDefault="0013421F" w:rsidP="00367725">
      <w:pPr>
        <w:widowControl w:val="0"/>
        <w:jc w:val="center"/>
        <w:rPr>
          <w:bCs/>
          <w:sz w:val="32"/>
          <w:szCs w:val="32"/>
          <w:u w:val="single"/>
        </w:rPr>
      </w:pPr>
      <w:r w:rsidRPr="00943278">
        <w:rPr>
          <w:bCs/>
          <w:sz w:val="32"/>
          <w:szCs w:val="32"/>
        </w:rPr>
        <w:t>Deadline for Receipt of Applications:</w:t>
      </w:r>
      <w:r w:rsidR="00E84F8F" w:rsidRPr="00943278">
        <w:rPr>
          <w:bCs/>
          <w:sz w:val="32"/>
          <w:szCs w:val="32"/>
        </w:rPr>
        <w:t xml:space="preserve"> </w:t>
      </w:r>
      <w:r w:rsidR="00485F39" w:rsidRPr="00367725">
        <w:rPr>
          <w:b/>
          <w:bCs/>
          <w:strike/>
          <w:sz w:val="32"/>
          <w:szCs w:val="32"/>
          <w:u w:val="single"/>
        </w:rPr>
        <w:t>October 30</w:t>
      </w:r>
      <w:r w:rsidR="001157B3" w:rsidRPr="00367725">
        <w:rPr>
          <w:b/>
          <w:bCs/>
          <w:strike/>
          <w:sz w:val="32"/>
          <w:szCs w:val="32"/>
          <w:u w:val="single"/>
        </w:rPr>
        <w:t>, 2020, at 4:30 p.m.</w:t>
      </w:r>
      <w:r w:rsidR="00367725">
        <w:rPr>
          <w:b/>
          <w:bCs/>
          <w:sz w:val="32"/>
          <w:szCs w:val="32"/>
          <w:u w:val="single"/>
        </w:rPr>
        <w:t xml:space="preserve"> </w:t>
      </w:r>
      <w:r w:rsidR="00367725" w:rsidRPr="00367725">
        <w:rPr>
          <w:b/>
          <w:bCs/>
          <w:sz w:val="32"/>
          <w:szCs w:val="32"/>
          <w:highlight w:val="yellow"/>
          <w:u w:val="single"/>
        </w:rPr>
        <w:t>November 2, 2020, at 4:30 p.m.</w:t>
      </w:r>
    </w:p>
    <w:p w14:paraId="54BCF242" w14:textId="77777777" w:rsidR="0013421F" w:rsidRPr="00943278" w:rsidRDefault="0013421F" w:rsidP="00490A37">
      <w:pPr>
        <w:widowControl w:val="0"/>
      </w:pPr>
    </w:p>
    <w:p w14:paraId="6FA6A7AA" w14:textId="77777777" w:rsidR="001157B3" w:rsidRPr="00943278" w:rsidRDefault="001157B3" w:rsidP="00E84F8F">
      <w:pPr>
        <w:widowControl w:val="0"/>
        <w:jc w:val="center"/>
        <w:rPr>
          <w:bCs/>
          <w:sz w:val="28"/>
          <w:szCs w:val="28"/>
        </w:rPr>
      </w:pPr>
    </w:p>
    <w:p w14:paraId="677B0EDB" w14:textId="77777777" w:rsidR="00E84F8F" w:rsidRPr="00B27636" w:rsidRDefault="00E84F8F" w:rsidP="00E84F8F">
      <w:pPr>
        <w:widowControl w:val="0"/>
        <w:jc w:val="center"/>
        <w:rPr>
          <w:sz w:val="30"/>
          <w:szCs w:val="30"/>
        </w:rPr>
      </w:pPr>
      <w:r w:rsidRPr="00943278">
        <w:rPr>
          <w:bCs/>
          <w:sz w:val="30"/>
          <w:szCs w:val="30"/>
        </w:rPr>
        <w:t>Technical Assistance</w:t>
      </w:r>
      <w:r w:rsidR="001157B3" w:rsidRPr="00943278">
        <w:rPr>
          <w:bCs/>
          <w:sz w:val="30"/>
          <w:szCs w:val="30"/>
        </w:rPr>
        <w:t xml:space="preserve"> Webinar</w:t>
      </w:r>
      <w:r w:rsidRPr="00943278">
        <w:rPr>
          <w:bCs/>
          <w:sz w:val="30"/>
          <w:szCs w:val="30"/>
        </w:rPr>
        <w:t xml:space="preserve"> for Applicants: </w:t>
      </w:r>
      <w:r w:rsidR="00F521A5" w:rsidRPr="00AB5B2D">
        <w:rPr>
          <w:b/>
          <w:bCs/>
          <w:sz w:val="30"/>
          <w:szCs w:val="30"/>
          <w:u w:val="single"/>
        </w:rPr>
        <w:t>O</w:t>
      </w:r>
      <w:r w:rsidR="00485F39" w:rsidRPr="00AB5B2D">
        <w:rPr>
          <w:b/>
          <w:bCs/>
          <w:sz w:val="30"/>
          <w:szCs w:val="30"/>
          <w:u w:val="single"/>
        </w:rPr>
        <w:t>ctober 5</w:t>
      </w:r>
      <w:r w:rsidR="001157B3" w:rsidRPr="00AB5B2D">
        <w:rPr>
          <w:b/>
          <w:bCs/>
          <w:sz w:val="30"/>
          <w:szCs w:val="30"/>
          <w:u w:val="single"/>
        </w:rPr>
        <w:t xml:space="preserve">, 2020, at </w:t>
      </w:r>
      <w:r w:rsidR="004F0B4B" w:rsidRPr="00AB5B2D">
        <w:rPr>
          <w:b/>
          <w:bCs/>
          <w:sz w:val="30"/>
          <w:szCs w:val="30"/>
          <w:u w:val="single"/>
        </w:rPr>
        <w:t>2</w:t>
      </w:r>
      <w:r w:rsidR="001157B3" w:rsidRPr="00AB5B2D">
        <w:rPr>
          <w:b/>
          <w:bCs/>
          <w:sz w:val="30"/>
          <w:szCs w:val="30"/>
          <w:u w:val="single"/>
        </w:rPr>
        <w:t>:</w:t>
      </w:r>
      <w:r w:rsidR="004F0B4B" w:rsidRPr="00AB5B2D">
        <w:rPr>
          <w:b/>
          <w:bCs/>
          <w:sz w:val="30"/>
          <w:szCs w:val="30"/>
          <w:u w:val="single"/>
        </w:rPr>
        <w:t>30</w:t>
      </w:r>
      <w:r w:rsidR="001157B3" w:rsidRPr="00943278">
        <w:rPr>
          <w:b/>
          <w:bCs/>
          <w:sz w:val="30"/>
          <w:szCs w:val="30"/>
          <w:u w:val="single"/>
        </w:rPr>
        <w:t xml:space="preserve"> </w:t>
      </w:r>
      <w:r w:rsidR="004F0B4B">
        <w:rPr>
          <w:b/>
          <w:bCs/>
          <w:sz w:val="30"/>
          <w:szCs w:val="30"/>
          <w:u w:val="single"/>
        </w:rPr>
        <w:t>p</w:t>
      </w:r>
      <w:r w:rsidR="001157B3" w:rsidRPr="00943278">
        <w:rPr>
          <w:b/>
          <w:bCs/>
          <w:sz w:val="30"/>
          <w:szCs w:val="30"/>
          <w:u w:val="single"/>
        </w:rPr>
        <w:t>.m.</w:t>
      </w:r>
    </w:p>
    <w:p w14:paraId="76F5C930" w14:textId="77777777" w:rsidR="00D01445" w:rsidRPr="009A78CE" w:rsidRDefault="00D01445" w:rsidP="00490A37">
      <w:pPr>
        <w:widowControl w:val="0"/>
      </w:pPr>
    </w:p>
    <w:p w14:paraId="4E342A47" w14:textId="77777777" w:rsidR="00D01445" w:rsidRPr="009A78CE" w:rsidRDefault="00D01445" w:rsidP="00490A37">
      <w:pPr>
        <w:widowControl w:val="0"/>
      </w:pPr>
    </w:p>
    <w:p w14:paraId="4246B8BD" w14:textId="77777777" w:rsidR="0067717E" w:rsidRPr="009A78CE" w:rsidRDefault="0067717E" w:rsidP="0067717E">
      <w:pPr>
        <w:widowControl w:val="0"/>
      </w:pPr>
      <w:r w:rsidRPr="00E14588">
        <w:rPr>
          <w:u w:val="single"/>
        </w:rPr>
        <w:t>For questions about t</w:t>
      </w:r>
      <w:r w:rsidRPr="00C338DF">
        <w:rPr>
          <w:u w:val="single"/>
        </w:rPr>
        <w:t>he E</w:t>
      </w:r>
      <w:r w:rsidRPr="00C338DF">
        <w:rPr>
          <w:bCs/>
          <w:u w:val="single"/>
        </w:rPr>
        <w:t>ducation for Homeless Children and Youths Program</w:t>
      </w:r>
      <w:r w:rsidRPr="00C338DF">
        <w:rPr>
          <w:u w:val="single"/>
        </w:rPr>
        <w:t>, c</w:t>
      </w:r>
      <w:r w:rsidRPr="00E14588">
        <w:rPr>
          <w:u w:val="single"/>
        </w:rPr>
        <w:t>ontact</w:t>
      </w:r>
      <w:r w:rsidRPr="009A78CE">
        <w:t>:</w:t>
      </w:r>
    </w:p>
    <w:p w14:paraId="2E2A076C" w14:textId="77777777" w:rsidR="0067717E" w:rsidRPr="00696A9A" w:rsidRDefault="0067717E" w:rsidP="0067717E">
      <w:pPr>
        <w:widowControl w:val="0"/>
      </w:pPr>
      <w:r w:rsidRPr="00696A9A">
        <w:t xml:space="preserve">Linda Mirabal-Pace, 803-734-6010, </w:t>
      </w:r>
      <w:hyperlink r:id="rId11" w:history="1">
        <w:r w:rsidRPr="00696A9A">
          <w:rPr>
            <w:rStyle w:val="Hyperlink"/>
          </w:rPr>
          <w:t>lpace@ed.sc.gov</w:t>
        </w:r>
      </w:hyperlink>
    </w:p>
    <w:p w14:paraId="1D6B8F21" w14:textId="77777777" w:rsidR="0013421F" w:rsidRPr="009A78CE" w:rsidRDefault="0013421F" w:rsidP="00536BAB">
      <w:pPr>
        <w:widowControl w:val="0"/>
      </w:pPr>
    </w:p>
    <w:p w14:paraId="425EB71C" w14:textId="77777777" w:rsidR="00113DAB" w:rsidRPr="009A78CE" w:rsidRDefault="00113DAB" w:rsidP="00490A37">
      <w:pPr>
        <w:widowControl w:val="0"/>
        <w:jc w:val="center"/>
      </w:pPr>
    </w:p>
    <w:p w14:paraId="46A38A02" w14:textId="77777777" w:rsidR="0013421F" w:rsidRPr="009A78CE" w:rsidRDefault="00536BAB" w:rsidP="00536BAB">
      <w:pPr>
        <w:widowControl w:val="0"/>
      </w:pPr>
      <w:r w:rsidRPr="00E14588">
        <w:rPr>
          <w:u w:val="single"/>
        </w:rPr>
        <w:t>Issued by</w:t>
      </w:r>
      <w:r w:rsidR="0013421F" w:rsidRPr="009A78CE">
        <w:t>:</w:t>
      </w:r>
    </w:p>
    <w:p w14:paraId="0AF24A98" w14:textId="77777777" w:rsidR="0067717E" w:rsidRPr="009A78CE" w:rsidRDefault="0067717E" w:rsidP="0067717E">
      <w:pPr>
        <w:widowControl w:val="0"/>
      </w:pPr>
      <w:r w:rsidRPr="009A78CE">
        <w:t>South Carolina Department of Education</w:t>
      </w:r>
    </w:p>
    <w:p w14:paraId="0C2450DC" w14:textId="77777777" w:rsidR="0067717E" w:rsidRPr="009A78CE" w:rsidRDefault="0067717E" w:rsidP="0067717E">
      <w:pPr>
        <w:widowControl w:val="0"/>
      </w:pPr>
      <w:r w:rsidRPr="009A78CE">
        <w:t xml:space="preserve">Office of </w:t>
      </w:r>
      <w:r>
        <w:t>Federal and State Accountability</w:t>
      </w:r>
    </w:p>
    <w:p w14:paraId="683EBEC4" w14:textId="77777777" w:rsidR="0067717E" w:rsidRPr="009A78CE" w:rsidRDefault="0067717E" w:rsidP="0067717E">
      <w:pPr>
        <w:widowControl w:val="0"/>
      </w:pPr>
      <w:r w:rsidRPr="009A78CE">
        <w:t xml:space="preserve">1429 Senate Street, Suite </w:t>
      </w:r>
      <w:r>
        <w:t>501-B</w:t>
      </w:r>
    </w:p>
    <w:p w14:paraId="4A2963E8" w14:textId="77777777" w:rsidR="0067717E" w:rsidRPr="009A78CE" w:rsidRDefault="0067717E" w:rsidP="0067717E">
      <w:pPr>
        <w:widowControl w:val="0"/>
      </w:pPr>
      <w:r w:rsidRPr="009A78CE">
        <w:t>Columbia, SC 29201</w:t>
      </w:r>
    </w:p>
    <w:p w14:paraId="30EA9B0A" w14:textId="77777777" w:rsidR="0013421F" w:rsidRPr="009A78CE" w:rsidRDefault="0013421F" w:rsidP="00490A37">
      <w:pPr>
        <w:widowControl w:val="0"/>
        <w:ind w:left="3060" w:firstLine="180"/>
        <w:rPr>
          <w:ins w:id="2" w:author="someone revised" w:date="2019-12-13T10:30:00Z"/>
          <w:b/>
          <w:bCs/>
        </w:rPr>
        <w:sectPr w:rsidR="0013421F" w:rsidRPr="009A78CE" w:rsidSect="00262D44">
          <w:footerReference w:type="even" r:id="rId12"/>
          <w:footerReference w:type="default" r:id="rId13"/>
          <w:headerReference w:type="first" r:id="rId14"/>
          <w:footerReference w:type="first" r:id="rId15"/>
          <w:type w:val="continuous"/>
          <w:pgSz w:w="12240" w:h="15840" w:code="1"/>
          <w:pgMar w:top="1152" w:right="1440" w:bottom="864" w:left="1440" w:header="720" w:footer="720" w:gutter="0"/>
          <w:pgNumType w:start="1"/>
          <w:cols w:space="720"/>
          <w:titlePg/>
          <w:docGrid w:linePitch="326"/>
        </w:sectPr>
      </w:pPr>
    </w:p>
    <w:p w14:paraId="334AADB8" w14:textId="77777777" w:rsidR="0013421F" w:rsidRPr="00053CF4" w:rsidRDefault="0013421F" w:rsidP="00490A37">
      <w:pPr>
        <w:widowControl w:val="0"/>
        <w:jc w:val="center"/>
        <w:rPr>
          <w:b/>
        </w:rPr>
      </w:pPr>
      <w:r w:rsidRPr="00053CF4">
        <w:rPr>
          <w:b/>
        </w:rPr>
        <w:lastRenderedPageBreak/>
        <w:t>TABLE OF CONTENTS</w:t>
      </w:r>
    </w:p>
    <w:p w14:paraId="52F73293" w14:textId="77777777" w:rsidR="00935490" w:rsidRDefault="0013421F">
      <w:pPr>
        <w:pStyle w:val="TOC1"/>
        <w:rPr>
          <w:rFonts w:asciiTheme="minorHAnsi" w:eastAsiaTheme="minorEastAsia" w:hAnsiTheme="minorHAnsi" w:cstheme="minorBidi"/>
          <w:b w:val="0"/>
          <w:bCs w:val="0"/>
          <w:iCs w:val="0"/>
          <w:smallCaps w:val="0"/>
          <w:szCs w:val="22"/>
        </w:rPr>
      </w:pPr>
      <w:r w:rsidRPr="00944EFF">
        <w:rPr>
          <w:sz w:val="24"/>
        </w:rPr>
        <w:fldChar w:fldCharType="begin"/>
      </w:r>
      <w:r w:rsidRPr="008D6768">
        <w:rPr>
          <w:sz w:val="24"/>
          <w:szCs w:val="24"/>
        </w:rPr>
        <w:instrText xml:space="preserve"> TOC \o "1-3" \h \z </w:instrText>
      </w:r>
      <w:r w:rsidRPr="00944EFF">
        <w:rPr>
          <w:sz w:val="24"/>
        </w:rPr>
        <w:fldChar w:fldCharType="separate"/>
      </w:r>
      <w:hyperlink w:anchor="_Toc41489920" w:history="1">
        <w:r w:rsidR="00935490" w:rsidRPr="00C52DA7">
          <w:rPr>
            <w:rStyle w:val="Hyperlink"/>
          </w:rPr>
          <w:t>PART I: General Information</w:t>
        </w:r>
        <w:r w:rsidR="00935490">
          <w:rPr>
            <w:webHidden/>
          </w:rPr>
          <w:tab/>
        </w:r>
        <w:r w:rsidR="00935490">
          <w:rPr>
            <w:webHidden/>
          </w:rPr>
          <w:fldChar w:fldCharType="begin"/>
        </w:r>
        <w:r w:rsidR="00935490">
          <w:rPr>
            <w:webHidden/>
          </w:rPr>
          <w:instrText xml:space="preserve"> PAGEREF _Toc41489920 \h </w:instrText>
        </w:r>
        <w:r w:rsidR="00935490">
          <w:rPr>
            <w:webHidden/>
          </w:rPr>
        </w:r>
        <w:r w:rsidR="00935490">
          <w:rPr>
            <w:webHidden/>
          </w:rPr>
          <w:fldChar w:fldCharType="separate"/>
        </w:r>
        <w:r w:rsidR="00BA55C8">
          <w:rPr>
            <w:webHidden/>
          </w:rPr>
          <w:t>2</w:t>
        </w:r>
        <w:r w:rsidR="00935490">
          <w:rPr>
            <w:webHidden/>
          </w:rPr>
          <w:fldChar w:fldCharType="end"/>
        </w:r>
      </w:hyperlink>
    </w:p>
    <w:p w14:paraId="705C1D39" w14:textId="77777777" w:rsidR="00935490" w:rsidRDefault="00367725">
      <w:pPr>
        <w:pStyle w:val="TOC2"/>
        <w:rPr>
          <w:rFonts w:asciiTheme="minorHAnsi" w:eastAsiaTheme="minorEastAsia" w:hAnsiTheme="minorHAnsi" w:cstheme="minorBidi"/>
          <w:noProof/>
          <w:sz w:val="22"/>
          <w:szCs w:val="22"/>
        </w:rPr>
      </w:pPr>
      <w:hyperlink w:anchor="_Toc41489921" w:history="1">
        <w:r w:rsidR="00935490" w:rsidRPr="00C52DA7">
          <w:rPr>
            <w:rStyle w:val="Hyperlink"/>
            <w:rFonts w:eastAsia="Times"/>
            <w:noProof/>
          </w:rPr>
          <w:t>A.</w:t>
        </w:r>
        <w:r w:rsidR="00935490">
          <w:rPr>
            <w:rFonts w:asciiTheme="minorHAnsi" w:eastAsiaTheme="minorEastAsia" w:hAnsiTheme="minorHAnsi" w:cstheme="minorBidi"/>
            <w:noProof/>
            <w:sz w:val="22"/>
            <w:szCs w:val="22"/>
          </w:rPr>
          <w:tab/>
        </w:r>
        <w:r w:rsidR="00935490" w:rsidRPr="00C52DA7">
          <w:rPr>
            <w:rStyle w:val="Hyperlink"/>
            <w:rFonts w:eastAsia="Times"/>
            <w:noProof/>
          </w:rPr>
          <w:t>Introduction and Purpose</w:t>
        </w:r>
        <w:r w:rsidR="00935490">
          <w:rPr>
            <w:noProof/>
            <w:webHidden/>
          </w:rPr>
          <w:tab/>
        </w:r>
        <w:r w:rsidR="00935490">
          <w:rPr>
            <w:noProof/>
            <w:webHidden/>
          </w:rPr>
          <w:fldChar w:fldCharType="begin"/>
        </w:r>
        <w:r w:rsidR="00935490">
          <w:rPr>
            <w:noProof/>
            <w:webHidden/>
          </w:rPr>
          <w:instrText xml:space="preserve"> PAGEREF _Toc41489921 \h </w:instrText>
        </w:r>
        <w:r w:rsidR="00935490">
          <w:rPr>
            <w:noProof/>
            <w:webHidden/>
          </w:rPr>
        </w:r>
        <w:r w:rsidR="00935490">
          <w:rPr>
            <w:noProof/>
            <w:webHidden/>
          </w:rPr>
          <w:fldChar w:fldCharType="separate"/>
        </w:r>
        <w:r w:rsidR="00BA55C8">
          <w:rPr>
            <w:noProof/>
            <w:webHidden/>
          </w:rPr>
          <w:t>2</w:t>
        </w:r>
        <w:r w:rsidR="00935490">
          <w:rPr>
            <w:noProof/>
            <w:webHidden/>
          </w:rPr>
          <w:fldChar w:fldCharType="end"/>
        </w:r>
      </w:hyperlink>
    </w:p>
    <w:p w14:paraId="18D9FC29" w14:textId="77777777" w:rsidR="00935490" w:rsidRDefault="00367725">
      <w:pPr>
        <w:pStyle w:val="TOC2"/>
        <w:rPr>
          <w:rFonts w:asciiTheme="minorHAnsi" w:eastAsiaTheme="minorEastAsia" w:hAnsiTheme="minorHAnsi" w:cstheme="minorBidi"/>
          <w:noProof/>
          <w:sz w:val="22"/>
          <w:szCs w:val="22"/>
        </w:rPr>
      </w:pPr>
      <w:hyperlink w:anchor="_Toc41489922" w:history="1">
        <w:r w:rsidR="00935490" w:rsidRPr="00C52DA7">
          <w:rPr>
            <w:rStyle w:val="Hyperlink"/>
            <w:rFonts w:eastAsia="Times"/>
            <w:noProof/>
          </w:rPr>
          <w:t>B.</w:t>
        </w:r>
        <w:r w:rsidR="00935490">
          <w:rPr>
            <w:rFonts w:asciiTheme="minorHAnsi" w:eastAsiaTheme="minorEastAsia" w:hAnsiTheme="minorHAnsi" w:cstheme="minorBidi"/>
            <w:noProof/>
            <w:sz w:val="22"/>
            <w:szCs w:val="22"/>
          </w:rPr>
          <w:tab/>
        </w:r>
        <w:r w:rsidR="00935490" w:rsidRPr="00C52DA7">
          <w:rPr>
            <w:rStyle w:val="Hyperlink"/>
            <w:rFonts w:eastAsia="Times"/>
            <w:noProof/>
          </w:rPr>
          <w:t>Eligible Applicants</w:t>
        </w:r>
        <w:r w:rsidR="00935490">
          <w:rPr>
            <w:noProof/>
            <w:webHidden/>
          </w:rPr>
          <w:tab/>
        </w:r>
        <w:r w:rsidR="00935490">
          <w:rPr>
            <w:noProof/>
            <w:webHidden/>
          </w:rPr>
          <w:fldChar w:fldCharType="begin"/>
        </w:r>
        <w:r w:rsidR="00935490">
          <w:rPr>
            <w:noProof/>
            <w:webHidden/>
          </w:rPr>
          <w:instrText xml:space="preserve"> PAGEREF _Toc41489922 \h </w:instrText>
        </w:r>
        <w:r w:rsidR="00935490">
          <w:rPr>
            <w:noProof/>
            <w:webHidden/>
          </w:rPr>
        </w:r>
        <w:r w:rsidR="00935490">
          <w:rPr>
            <w:noProof/>
            <w:webHidden/>
          </w:rPr>
          <w:fldChar w:fldCharType="separate"/>
        </w:r>
        <w:r w:rsidR="00BA55C8">
          <w:rPr>
            <w:noProof/>
            <w:webHidden/>
          </w:rPr>
          <w:t>3</w:t>
        </w:r>
        <w:r w:rsidR="00935490">
          <w:rPr>
            <w:noProof/>
            <w:webHidden/>
          </w:rPr>
          <w:fldChar w:fldCharType="end"/>
        </w:r>
      </w:hyperlink>
    </w:p>
    <w:p w14:paraId="7DAB6C76" w14:textId="77777777" w:rsidR="00935490" w:rsidRDefault="00367725">
      <w:pPr>
        <w:pStyle w:val="TOC2"/>
        <w:rPr>
          <w:rFonts w:asciiTheme="minorHAnsi" w:eastAsiaTheme="minorEastAsia" w:hAnsiTheme="minorHAnsi" w:cstheme="minorBidi"/>
          <w:noProof/>
          <w:sz w:val="22"/>
          <w:szCs w:val="22"/>
        </w:rPr>
      </w:pPr>
      <w:hyperlink w:anchor="_Toc41489923" w:history="1">
        <w:r w:rsidR="00935490" w:rsidRPr="00C52DA7">
          <w:rPr>
            <w:rStyle w:val="Hyperlink"/>
            <w:rFonts w:eastAsia="Times"/>
            <w:noProof/>
          </w:rPr>
          <w:t>C.</w:t>
        </w:r>
        <w:r w:rsidR="00935490">
          <w:rPr>
            <w:rFonts w:asciiTheme="minorHAnsi" w:eastAsiaTheme="minorEastAsia" w:hAnsiTheme="minorHAnsi" w:cstheme="minorBidi"/>
            <w:noProof/>
            <w:sz w:val="22"/>
            <w:szCs w:val="22"/>
          </w:rPr>
          <w:tab/>
        </w:r>
        <w:r w:rsidR="00935490" w:rsidRPr="00C52DA7">
          <w:rPr>
            <w:rStyle w:val="Hyperlink"/>
            <w:rFonts w:eastAsia="Times"/>
            <w:noProof/>
          </w:rPr>
          <w:t>Timeline of Subgranting Process</w:t>
        </w:r>
        <w:r w:rsidR="00935490">
          <w:rPr>
            <w:noProof/>
            <w:webHidden/>
          </w:rPr>
          <w:tab/>
        </w:r>
        <w:r w:rsidR="00935490">
          <w:rPr>
            <w:noProof/>
            <w:webHidden/>
          </w:rPr>
          <w:fldChar w:fldCharType="begin"/>
        </w:r>
        <w:r w:rsidR="00935490">
          <w:rPr>
            <w:noProof/>
            <w:webHidden/>
          </w:rPr>
          <w:instrText xml:space="preserve"> PAGEREF _Toc41489923 \h </w:instrText>
        </w:r>
        <w:r w:rsidR="00935490">
          <w:rPr>
            <w:noProof/>
            <w:webHidden/>
          </w:rPr>
        </w:r>
        <w:r w:rsidR="00935490">
          <w:rPr>
            <w:noProof/>
            <w:webHidden/>
          </w:rPr>
          <w:fldChar w:fldCharType="separate"/>
        </w:r>
        <w:r w:rsidR="00BA55C8">
          <w:rPr>
            <w:noProof/>
            <w:webHidden/>
          </w:rPr>
          <w:t>3</w:t>
        </w:r>
        <w:r w:rsidR="00935490">
          <w:rPr>
            <w:noProof/>
            <w:webHidden/>
          </w:rPr>
          <w:fldChar w:fldCharType="end"/>
        </w:r>
      </w:hyperlink>
    </w:p>
    <w:p w14:paraId="346CD438" w14:textId="77777777" w:rsidR="00935490" w:rsidRDefault="00367725">
      <w:pPr>
        <w:pStyle w:val="TOC2"/>
        <w:rPr>
          <w:rFonts w:asciiTheme="minorHAnsi" w:eastAsiaTheme="minorEastAsia" w:hAnsiTheme="minorHAnsi" w:cstheme="minorBidi"/>
          <w:noProof/>
          <w:sz w:val="22"/>
          <w:szCs w:val="22"/>
        </w:rPr>
      </w:pPr>
      <w:hyperlink w:anchor="_Toc41489924" w:history="1">
        <w:r w:rsidR="00935490" w:rsidRPr="00C52DA7">
          <w:rPr>
            <w:rStyle w:val="Hyperlink"/>
            <w:rFonts w:eastAsia="Times"/>
            <w:noProof/>
          </w:rPr>
          <w:t>D.</w:t>
        </w:r>
        <w:r w:rsidR="00935490">
          <w:rPr>
            <w:rFonts w:asciiTheme="minorHAnsi" w:eastAsiaTheme="minorEastAsia" w:hAnsiTheme="minorHAnsi" w:cstheme="minorBidi"/>
            <w:noProof/>
            <w:sz w:val="22"/>
            <w:szCs w:val="22"/>
          </w:rPr>
          <w:tab/>
        </w:r>
        <w:r w:rsidR="00935490" w:rsidRPr="00C52DA7">
          <w:rPr>
            <w:rStyle w:val="Hyperlink"/>
            <w:rFonts w:eastAsia="Times"/>
            <w:noProof/>
          </w:rPr>
          <w:t>Technical Assistance Sessions for Applicants</w:t>
        </w:r>
        <w:r w:rsidR="00935490">
          <w:rPr>
            <w:noProof/>
            <w:webHidden/>
          </w:rPr>
          <w:tab/>
        </w:r>
        <w:r w:rsidR="00935490">
          <w:rPr>
            <w:noProof/>
            <w:webHidden/>
          </w:rPr>
          <w:fldChar w:fldCharType="begin"/>
        </w:r>
        <w:r w:rsidR="00935490">
          <w:rPr>
            <w:noProof/>
            <w:webHidden/>
          </w:rPr>
          <w:instrText xml:space="preserve"> PAGEREF _Toc41489924 \h </w:instrText>
        </w:r>
        <w:r w:rsidR="00935490">
          <w:rPr>
            <w:noProof/>
            <w:webHidden/>
          </w:rPr>
        </w:r>
        <w:r w:rsidR="00935490">
          <w:rPr>
            <w:noProof/>
            <w:webHidden/>
          </w:rPr>
          <w:fldChar w:fldCharType="separate"/>
        </w:r>
        <w:r w:rsidR="00BA55C8">
          <w:rPr>
            <w:noProof/>
            <w:webHidden/>
          </w:rPr>
          <w:t>3</w:t>
        </w:r>
        <w:r w:rsidR="00935490">
          <w:rPr>
            <w:noProof/>
            <w:webHidden/>
          </w:rPr>
          <w:fldChar w:fldCharType="end"/>
        </w:r>
      </w:hyperlink>
    </w:p>
    <w:p w14:paraId="4E162ACE" w14:textId="77777777" w:rsidR="00935490" w:rsidRDefault="00367725">
      <w:pPr>
        <w:pStyle w:val="TOC2"/>
        <w:rPr>
          <w:rFonts w:asciiTheme="minorHAnsi" w:eastAsiaTheme="minorEastAsia" w:hAnsiTheme="minorHAnsi" w:cstheme="minorBidi"/>
          <w:noProof/>
          <w:sz w:val="22"/>
          <w:szCs w:val="22"/>
        </w:rPr>
      </w:pPr>
      <w:hyperlink w:anchor="_Toc41489925" w:history="1">
        <w:r w:rsidR="00935490" w:rsidRPr="00C52DA7">
          <w:rPr>
            <w:rStyle w:val="Hyperlink"/>
            <w:rFonts w:eastAsia="Times"/>
            <w:noProof/>
          </w:rPr>
          <w:t>E.</w:t>
        </w:r>
        <w:r w:rsidR="00935490">
          <w:rPr>
            <w:rFonts w:asciiTheme="minorHAnsi" w:eastAsiaTheme="minorEastAsia" w:hAnsiTheme="minorHAnsi" w:cstheme="minorBidi"/>
            <w:noProof/>
            <w:sz w:val="22"/>
            <w:szCs w:val="22"/>
          </w:rPr>
          <w:tab/>
        </w:r>
        <w:r w:rsidR="00935490" w:rsidRPr="00C52DA7">
          <w:rPr>
            <w:rStyle w:val="Hyperlink"/>
            <w:rFonts w:eastAsia="Times"/>
            <w:noProof/>
          </w:rPr>
          <w:t>Statutory, Federal Regulations, and State-Level Requirements</w:t>
        </w:r>
        <w:r w:rsidR="00935490">
          <w:rPr>
            <w:noProof/>
            <w:webHidden/>
          </w:rPr>
          <w:tab/>
        </w:r>
        <w:r w:rsidR="00935490">
          <w:rPr>
            <w:noProof/>
            <w:webHidden/>
          </w:rPr>
          <w:fldChar w:fldCharType="begin"/>
        </w:r>
        <w:r w:rsidR="00935490">
          <w:rPr>
            <w:noProof/>
            <w:webHidden/>
          </w:rPr>
          <w:instrText xml:space="preserve"> PAGEREF _Toc41489925 \h </w:instrText>
        </w:r>
        <w:r w:rsidR="00935490">
          <w:rPr>
            <w:noProof/>
            <w:webHidden/>
          </w:rPr>
        </w:r>
        <w:r w:rsidR="00935490">
          <w:rPr>
            <w:noProof/>
            <w:webHidden/>
          </w:rPr>
          <w:fldChar w:fldCharType="separate"/>
        </w:r>
        <w:r w:rsidR="00BA55C8">
          <w:rPr>
            <w:noProof/>
            <w:webHidden/>
          </w:rPr>
          <w:t>3</w:t>
        </w:r>
        <w:r w:rsidR="00935490">
          <w:rPr>
            <w:noProof/>
            <w:webHidden/>
          </w:rPr>
          <w:fldChar w:fldCharType="end"/>
        </w:r>
      </w:hyperlink>
    </w:p>
    <w:p w14:paraId="4374FF19" w14:textId="77777777" w:rsidR="00935490" w:rsidRDefault="00367725">
      <w:pPr>
        <w:pStyle w:val="TOC2"/>
        <w:rPr>
          <w:rFonts w:asciiTheme="minorHAnsi" w:eastAsiaTheme="minorEastAsia" w:hAnsiTheme="minorHAnsi" w:cstheme="minorBidi"/>
          <w:noProof/>
          <w:sz w:val="22"/>
          <w:szCs w:val="22"/>
        </w:rPr>
      </w:pPr>
      <w:hyperlink w:anchor="_Toc41489926" w:history="1">
        <w:r w:rsidR="00935490" w:rsidRPr="00C52DA7">
          <w:rPr>
            <w:rStyle w:val="Hyperlink"/>
            <w:rFonts w:eastAsia="Times"/>
            <w:noProof/>
          </w:rPr>
          <w:t>F.</w:t>
        </w:r>
        <w:r w:rsidR="00935490">
          <w:rPr>
            <w:rFonts w:asciiTheme="minorHAnsi" w:eastAsiaTheme="minorEastAsia" w:hAnsiTheme="minorHAnsi" w:cstheme="minorBidi"/>
            <w:noProof/>
            <w:sz w:val="22"/>
            <w:szCs w:val="22"/>
          </w:rPr>
          <w:tab/>
        </w:r>
        <w:r w:rsidR="00935490" w:rsidRPr="00C52DA7">
          <w:rPr>
            <w:rStyle w:val="Hyperlink"/>
            <w:rFonts w:eastAsia="Times"/>
            <w:noProof/>
          </w:rPr>
          <w:t>Authorized Activities</w:t>
        </w:r>
        <w:r w:rsidR="00935490">
          <w:rPr>
            <w:noProof/>
            <w:webHidden/>
          </w:rPr>
          <w:tab/>
        </w:r>
        <w:r w:rsidR="00935490">
          <w:rPr>
            <w:noProof/>
            <w:webHidden/>
          </w:rPr>
          <w:fldChar w:fldCharType="begin"/>
        </w:r>
        <w:r w:rsidR="00935490">
          <w:rPr>
            <w:noProof/>
            <w:webHidden/>
          </w:rPr>
          <w:instrText xml:space="preserve"> PAGEREF _Toc41489926 \h </w:instrText>
        </w:r>
        <w:r w:rsidR="00935490">
          <w:rPr>
            <w:noProof/>
            <w:webHidden/>
          </w:rPr>
        </w:r>
        <w:r w:rsidR="00935490">
          <w:rPr>
            <w:noProof/>
            <w:webHidden/>
          </w:rPr>
          <w:fldChar w:fldCharType="separate"/>
        </w:r>
        <w:r w:rsidR="00BA55C8">
          <w:rPr>
            <w:noProof/>
            <w:webHidden/>
          </w:rPr>
          <w:t>7</w:t>
        </w:r>
        <w:r w:rsidR="00935490">
          <w:rPr>
            <w:noProof/>
            <w:webHidden/>
          </w:rPr>
          <w:fldChar w:fldCharType="end"/>
        </w:r>
      </w:hyperlink>
    </w:p>
    <w:p w14:paraId="7A6B28E3" w14:textId="77777777" w:rsidR="00935490" w:rsidRDefault="00367725">
      <w:pPr>
        <w:pStyle w:val="TOC2"/>
        <w:rPr>
          <w:rFonts w:asciiTheme="minorHAnsi" w:eastAsiaTheme="minorEastAsia" w:hAnsiTheme="minorHAnsi" w:cstheme="minorBidi"/>
          <w:noProof/>
          <w:sz w:val="22"/>
          <w:szCs w:val="22"/>
        </w:rPr>
      </w:pPr>
      <w:hyperlink w:anchor="_Toc41489927" w:history="1">
        <w:r w:rsidR="00935490" w:rsidRPr="00C52DA7">
          <w:rPr>
            <w:rStyle w:val="Hyperlink"/>
            <w:rFonts w:eastAsia="Times"/>
            <w:noProof/>
          </w:rPr>
          <w:t>G.</w:t>
        </w:r>
        <w:r w:rsidR="00935490">
          <w:rPr>
            <w:rFonts w:asciiTheme="minorHAnsi" w:eastAsiaTheme="minorEastAsia" w:hAnsiTheme="minorHAnsi" w:cstheme="minorBidi"/>
            <w:noProof/>
            <w:sz w:val="22"/>
            <w:szCs w:val="22"/>
          </w:rPr>
          <w:tab/>
        </w:r>
        <w:r w:rsidR="00935490" w:rsidRPr="00C52DA7">
          <w:rPr>
            <w:rStyle w:val="Hyperlink"/>
            <w:rFonts w:eastAsia="Times"/>
            <w:noProof/>
          </w:rPr>
          <w:t>Unauthorized Activities</w:t>
        </w:r>
        <w:r w:rsidR="00935490">
          <w:rPr>
            <w:noProof/>
            <w:webHidden/>
          </w:rPr>
          <w:tab/>
        </w:r>
        <w:r w:rsidR="00935490">
          <w:rPr>
            <w:noProof/>
            <w:webHidden/>
          </w:rPr>
          <w:fldChar w:fldCharType="begin"/>
        </w:r>
        <w:r w:rsidR="00935490">
          <w:rPr>
            <w:noProof/>
            <w:webHidden/>
          </w:rPr>
          <w:instrText xml:space="preserve"> PAGEREF _Toc41489927 \h </w:instrText>
        </w:r>
        <w:r w:rsidR="00935490">
          <w:rPr>
            <w:noProof/>
            <w:webHidden/>
          </w:rPr>
        </w:r>
        <w:r w:rsidR="00935490">
          <w:rPr>
            <w:noProof/>
            <w:webHidden/>
          </w:rPr>
          <w:fldChar w:fldCharType="separate"/>
        </w:r>
        <w:r w:rsidR="00BA55C8">
          <w:rPr>
            <w:noProof/>
            <w:webHidden/>
          </w:rPr>
          <w:t>9</w:t>
        </w:r>
        <w:r w:rsidR="00935490">
          <w:rPr>
            <w:noProof/>
            <w:webHidden/>
          </w:rPr>
          <w:fldChar w:fldCharType="end"/>
        </w:r>
      </w:hyperlink>
    </w:p>
    <w:p w14:paraId="7C0C7F40" w14:textId="77777777" w:rsidR="00935490" w:rsidRDefault="00367725">
      <w:pPr>
        <w:pStyle w:val="TOC2"/>
        <w:rPr>
          <w:rFonts w:asciiTheme="minorHAnsi" w:eastAsiaTheme="minorEastAsia" w:hAnsiTheme="minorHAnsi" w:cstheme="minorBidi"/>
          <w:noProof/>
          <w:sz w:val="22"/>
          <w:szCs w:val="22"/>
        </w:rPr>
      </w:pPr>
      <w:hyperlink w:anchor="_Toc41489928" w:history="1">
        <w:r w:rsidR="00935490" w:rsidRPr="00C52DA7">
          <w:rPr>
            <w:rStyle w:val="Hyperlink"/>
            <w:rFonts w:eastAsia="Times"/>
            <w:noProof/>
          </w:rPr>
          <w:t>H.</w:t>
        </w:r>
        <w:r w:rsidR="00935490">
          <w:rPr>
            <w:rFonts w:asciiTheme="minorHAnsi" w:eastAsiaTheme="minorEastAsia" w:hAnsiTheme="minorHAnsi" w:cstheme="minorBidi"/>
            <w:noProof/>
            <w:sz w:val="22"/>
            <w:szCs w:val="22"/>
          </w:rPr>
          <w:tab/>
        </w:r>
        <w:r w:rsidR="00935490" w:rsidRPr="00C52DA7">
          <w:rPr>
            <w:rStyle w:val="Hyperlink"/>
            <w:rFonts w:eastAsia="Times"/>
            <w:noProof/>
          </w:rPr>
          <w:t>Program Accountability and Monitoring</w:t>
        </w:r>
        <w:r w:rsidR="00935490">
          <w:rPr>
            <w:noProof/>
            <w:webHidden/>
          </w:rPr>
          <w:tab/>
        </w:r>
        <w:r w:rsidR="00935490">
          <w:rPr>
            <w:noProof/>
            <w:webHidden/>
          </w:rPr>
          <w:fldChar w:fldCharType="begin"/>
        </w:r>
        <w:r w:rsidR="00935490">
          <w:rPr>
            <w:noProof/>
            <w:webHidden/>
          </w:rPr>
          <w:instrText xml:space="preserve"> PAGEREF _Toc41489928 \h </w:instrText>
        </w:r>
        <w:r w:rsidR="00935490">
          <w:rPr>
            <w:noProof/>
            <w:webHidden/>
          </w:rPr>
        </w:r>
        <w:r w:rsidR="00935490">
          <w:rPr>
            <w:noProof/>
            <w:webHidden/>
          </w:rPr>
          <w:fldChar w:fldCharType="separate"/>
        </w:r>
        <w:r w:rsidR="00BA55C8">
          <w:rPr>
            <w:noProof/>
            <w:webHidden/>
          </w:rPr>
          <w:t>9</w:t>
        </w:r>
        <w:r w:rsidR="00935490">
          <w:rPr>
            <w:noProof/>
            <w:webHidden/>
          </w:rPr>
          <w:fldChar w:fldCharType="end"/>
        </w:r>
      </w:hyperlink>
    </w:p>
    <w:p w14:paraId="067AC4F2" w14:textId="77777777" w:rsidR="00935490" w:rsidRDefault="00367725">
      <w:pPr>
        <w:pStyle w:val="TOC2"/>
        <w:rPr>
          <w:rFonts w:asciiTheme="minorHAnsi" w:eastAsiaTheme="minorEastAsia" w:hAnsiTheme="minorHAnsi" w:cstheme="minorBidi"/>
          <w:noProof/>
          <w:sz w:val="22"/>
          <w:szCs w:val="22"/>
        </w:rPr>
      </w:pPr>
      <w:hyperlink w:anchor="_Toc41489929" w:history="1">
        <w:r w:rsidR="00935490" w:rsidRPr="00C52DA7">
          <w:rPr>
            <w:rStyle w:val="Hyperlink"/>
            <w:rFonts w:eastAsia="Times"/>
            <w:noProof/>
          </w:rPr>
          <w:t>I.</w:t>
        </w:r>
        <w:r w:rsidR="00935490">
          <w:rPr>
            <w:rFonts w:asciiTheme="minorHAnsi" w:eastAsiaTheme="minorEastAsia" w:hAnsiTheme="minorHAnsi" w:cstheme="minorBidi"/>
            <w:noProof/>
            <w:sz w:val="22"/>
            <w:szCs w:val="22"/>
          </w:rPr>
          <w:tab/>
        </w:r>
        <w:r w:rsidR="00935490" w:rsidRPr="00C52DA7">
          <w:rPr>
            <w:rStyle w:val="Hyperlink"/>
            <w:rFonts w:eastAsia="Times"/>
            <w:noProof/>
          </w:rPr>
          <w:t>Fiscal Operations</w:t>
        </w:r>
        <w:r w:rsidR="00935490">
          <w:rPr>
            <w:noProof/>
            <w:webHidden/>
          </w:rPr>
          <w:tab/>
        </w:r>
        <w:r w:rsidR="00935490">
          <w:rPr>
            <w:noProof/>
            <w:webHidden/>
          </w:rPr>
          <w:fldChar w:fldCharType="begin"/>
        </w:r>
        <w:r w:rsidR="00935490">
          <w:rPr>
            <w:noProof/>
            <w:webHidden/>
          </w:rPr>
          <w:instrText xml:space="preserve"> PAGEREF _Toc41489929 \h </w:instrText>
        </w:r>
        <w:r w:rsidR="00935490">
          <w:rPr>
            <w:noProof/>
            <w:webHidden/>
          </w:rPr>
        </w:r>
        <w:r w:rsidR="00935490">
          <w:rPr>
            <w:noProof/>
            <w:webHidden/>
          </w:rPr>
          <w:fldChar w:fldCharType="separate"/>
        </w:r>
        <w:r w:rsidR="00BA55C8">
          <w:rPr>
            <w:noProof/>
            <w:webHidden/>
          </w:rPr>
          <w:t>13</w:t>
        </w:r>
        <w:r w:rsidR="00935490">
          <w:rPr>
            <w:noProof/>
            <w:webHidden/>
          </w:rPr>
          <w:fldChar w:fldCharType="end"/>
        </w:r>
      </w:hyperlink>
    </w:p>
    <w:p w14:paraId="2EE233C8" w14:textId="77777777" w:rsidR="00935490" w:rsidRDefault="00367725">
      <w:pPr>
        <w:pStyle w:val="TOC2"/>
        <w:rPr>
          <w:rFonts w:asciiTheme="minorHAnsi" w:eastAsiaTheme="minorEastAsia" w:hAnsiTheme="minorHAnsi" w:cstheme="minorBidi"/>
          <w:noProof/>
          <w:sz w:val="22"/>
          <w:szCs w:val="22"/>
        </w:rPr>
      </w:pPr>
      <w:hyperlink w:anchor="_Toc41489930" w:history="1">
        <w:r w:rsidR="00935490" w:rsidRPr="00C52DA7">
          <w:rPr>
            <w:rStyle w:val="Hyperlink"/>
            <w:rFonts w:eastAsia="Times"/>
            <w:noProof/>
          </w:rPr>
          <w:t>J.</w:t>
        </w:r>
        <w:r w:rsidR="00935490">
          <w:rPr>
            <w:rFonts w:asciiTheme="minorHAnsi" w:eastAsiaTheme="minorEastAsia" w:hAnsiTheme="minorHAnsi" w:cstheme="minorBidi"/>
            <w:noProof/>
            <w:sz w:val="22"/>
            <w:szCs w:val="22"/>
          </w:rPr>
          <w:tab/>
        </w:r>
        <w:r w:rsidR="00935490" w:rsidRPr="00C52DA7">
          <w:rPr>
            <w:rStyle w:val="Hyperlink"/>
            <w:rFonts w:eastAsia="Times"/>
            <w:noProof/>
          </w:rPr>
          <w:t>Supplement, Not Supplant</w:t>
        </w:r>
        <w:r w:rsidR="00935490">
          <w:rPr>
            <w:noProof/>
            <w:webHidden/>
          </w:rPr>
          <w:tab/>
        </w:r>
        <w:r w:rsidR="00935490">
          <w:rPr>
            <w:noProof/>
            <w:webHidden/>
          </w:rPr>
          <w:fldChar w:fldCharType="begin"/>
        </w:r>
        <w:r w:rsidR="00935490">
          <w:rPr>
            <w:noProof/>
            <w:webHidden/>
          </w:rPr>
          <w:instrText xml:space="preserve"> PAGEREF _Toc41489930 \h </w:instrText>
        </w:r>
        <w:r w:rsidR="00935490">
          <w:rPr>
            <w:noProof/>
            <w:webHidden/>
          </w:rPr>
        </w:r>
        <w:r w:rsidR="00935490">
          <w:rPr>
            <w:noProof/>
            <w:webHidden/>
          </w:rPr>
          <w:fldChar w:fldCharType="separate"/>
        </w:r>
        <w:r w:rsidR="00BA55C8">
          <w:rPr>
            <w:noProof/>
            <w:webHidden/>
          </w:rPr>
          <w:t>13</w:t>
        </w:r>
        <w:r w:rsidR="00935490">
          <w:rPr>
            <w:noProof/>
            <w:webHidden/>
          </w:rPr>
          <w:fldChar w:fldCharType="end"/>
        </w:r>
      </w:hyperlink>
    </w:p>
    <w:p w14:paraId="36E95E84" w14:textId="77777777" w:rsidR="00935490" w:rsidRDefault="00367725">
      <w:pPr>
        <w:pStyle w:val="TOC2"/>
        <w:rPr>
          <w:rFonts w:asciiTheme="minorHAnsi" w:eastAsiaTheme="minorEastAsia" w:hAnsiTheme="minorHAnsi" w:cstheme="minorBidi"/>
          <w:noProof/>
          <w:sz w:val="22"/>
          <w:szCs w:val="22"/>
        </w:rPr>
      </w:pPr>
      <w:hyperlink w:anchor="_Toc41489931" w:history="1">
        <w:r w:rsidR="00935490" w:rsidRPr="00C52DA7">
          <w:rPr>
            <w:rStyle w:val="Hyperlink"/>
            <w:rFonts w:eastAsia="Times"/>
            <w:noProof/>
          </w:rPr>
          <w:t>K.</w:t>
        </w:r>
        <w:r w:rsidR="00935490">
          <w:rPr>
            <w:rFonts w:asciiTheme="minorHAnsi" w:eastAsiaTheme="minorEastAsia" w:hAnsiTheme="minorHAnsi" w:cstheme="minorBidi"/>
            <w:noProof/>
            <w:sz w:val="22"/>
            <w:szCs w:val="22"/>
          </w:rPr>
          <w:tab/>
        </w:r>
        <w:r w:rsidR="00935490" w:rsidRPr="00C52DA7">
          <w:rPr>
            <w:rStyle w:val="Hyperlink"/>
            <w:rFonts w:eastAsia="Times"/>
            <w:noProof/>
          </w:rPr>
          <w:t>Review and Selection Process</w:t>
        </w:r>
        <w:r w:rsidR="00935490">
          <w:rPr>
            <w:noProof/>
            <w:webHidden/>
          </w:rPr>
          <w:tab/>
        </w:r>
        <w:r w:rsidR="00935490">
          <w:rPr>
            <w:noProof/>
            <w:webHidden/>
          </w:rPr>
          <w:fldChar w:fldCharType="begin"/>
        </w:r>
        <w:r w:rsidR="00935490">
          <w:rPr>
            <w:noProof/>
            <w:webHidden/>
          </w:rPr>
          <w:instrText xml:space="preserve"> PAGEREF _Toc41489931 \h </w:instrText>
        </w:r>
        <w:r w:rsidR="00935490">
          <w:rPr>
            <w:noProof/>
            <w:webHidden/>
          </w:rPr>
        </w:r>
        <w:r w:rsidR="00935490">
          <w:rPr>
            <w:noProof/>
            <w:webHidden/>
          </w:rPr>
          <w:fldChar w:fldCharType="separate"/>
        </w:r>
        <w:r w:rsidR="00BA55C8">
          <w:rPr>
            <w:noProof/>
            <w:webHidden/>
          </w:rPr>
          <w:t>13</w:t>
        </w:r>
        <w:r w:rsidR="00935490">
          <w:rPr>
            <w:noProof/>
            <w:webHidden/>
          </w:rPr>
          <w:fldChar w:fldCharType="end"/>
        </w:r>
      </w:hyperlink>
    </w:p>
    <w:p w14:paraId="31DBC625" w14:textId="77777777" w:rsidR="00935490" w:rsidRDefault="00367725">
      <w:pPr>
        <w:pStyle w:val="TOC2"/>
        <w:rPr>
          <w:rFonts w:asciiTheme="minorHAnsi" w:eastAsiaTheme="minorEastAsia" w:hAnsiTheme="minorHAnsi" w:cstheme="minorBidi"/>
          <w:noProof/>
          <w:sz w:val="22"/>
          <w:szCs w:val="22"/>
        </w:rPr>
      </w:pPr>
      <w:hyperlink w:anchor="_Toc41489932" w:history="1">
        <w:r w:rsidR="00935490" w:rsidRPr="00C52DA7">
          <w:rPr>
            <w:rStyle w:val="Hyperlink"/>
            <w:rFonts w:eastAsia="Times"/>
            <w:noProof/>
          </w:rPr>
          <w:t>L.</w:t>
        </w:r>
        <w:r w:rsidR="00935490">
          <w:rPr>
            <w:rFonts w:asciiTheme="minorHAnsi" w:eastAsiaTheme="minorEastAsia" w:hAnsiTheme="minorHAnsi" w:cstheme="minorBidi"/>
            <w:noProof/>
            <w:sz w:val="22"/>
            <w:szCs w:val="22"/>
          </w:rPr>
          <w:tab/>
        </w:r>
        <w:r w:rsidR="00935490" w:rsidRPr="00C52DA7">
          <w:rPr>
            <w:rStyle w:val="Hyperlink"/>
            <w:rFonts w:eastAsia="Times"/>
            <w:noProof/>
          </w:rPr>
          <w:t>Appeals Process</w:t>
        </w:r>
        <w:r w:rsidR="00935490">
          <w:rPr>
            <w:noProof/>
            <w:webHidden/>
          </w:rPr>
          <w:tab/>
        </w:r>
        <w:r w:rsidR="00935490">
          <w:rPr>
            <w:noProof/>
            <w:webHidden/>
          </w:rPr>
          <w:fldChar w:fldCharType="begin"/>
        </w:r>
        <w:r w:rsidR="00935490">
          <w:rPr>
            <w:noProof/>
            <w:webHidden/>
          </w:rPr>
          <w:instrText xml:space="preserve"> PAGEREF _Toc41489932 \h </w:instrText>
        </w:r>
        <w:r w:rsidR="00935490">
          <w:rPr>
            <w:noProof/>
            <w:webHidden/>
          </w:rPr>
        </w:r>
        <w:r w:rsidR="00935490">
          <w:rPr>
            <w:noProof/>
            <w:webHidden/>
          </w:rPr>
          <w:fldChar w:fldCharType="separate"/>
        </w:r>
        <w:r w:rsidR="00BA55C8">
          <w:rPr>
            <w:noProof/>
            <w:webHidden/>
          </w:rPr>
          <w:t>15</w:t>
        </w:r>
        <w:r w:rsidR="00935490">
          <w:rPr>
            <w:noProof/>
            <w:webHidden/>
          </w:rPr>
          <w:fldChar w:fldCharType="end"/>
        </w:r>
      </w:hyperlink>
    </w:p>
    <w:p w14:paraId="574D4B43" w14:textId="77777777" w:rsidR="00D5433F" w:rsidRDefault="00D5433F">
      <w:pPr>
        <w:pStyle w:val="TOC1"/>
        <w:rPr>
          <w:rStyle w:val="Hyperlink"/>
        </w:rPr>
      </w:pPr>
    </w:p>
    <w:p w14:paraId="4B4D30AA" w14:textId="77777777" w:rsidR="00935490" w:rsidRDefault="00367725">
      <w:pPr>
        <w:pStyle w:val="TOC1"/>
        <w:rPr>
          <w:rFonts w:asciiTheme="minorHAnsi" w:eastAsiaTheme="minorEastAsia" w:hAnsiTheme="minorHAnsi" w:cstheme="minorBidi"/>
          <w:b w:val="0"/>
          <w:bCs w:val="0"/>
          <w:iCs w:val="0"/>
          <w:smallCaps w:val="0"/>
          <w:szCs w:val="22"/>
        </w:rPr>
      </w:pPr>
      <w:hyperlink w:anchor="_Toc41489933" w:history="1">
        <w:r w:rsidR="00935490" w:rsidRPr="00C52DA7">
          <w:rPr>
            <w:rStyle w:val="Hyperlink"/>
          </w:rPr>
          <w:t>PART II: Application Overview, Content, and Instructions</w:t>
        </w:r>
        <w:r w:rsidR="00935490">
          <w:rPr>
            <w:webHidden/>
          </w:rPr>
          <w:tab/>
        </w:r>
        <w:r w:rsidR="00935490">
          <w:rPr>
            <w:webHidden/>
          </w:rPr>
          <w:fldChar w:fldCharType="begin"/>
        </w:r>
        <w:r w:rsidR="00935490">
          <w:rPr>
            <w:webHidden/>
          </w:rPr>
          <w:instrText xml:space="preserve"> PAGEREF _Toc41489933 \h </w:instrText>
        </w:r>
        <w:r w:rsidR="00935490">
          <w:rPr>
            <w:webHidden/>
          </w:rPr>
        </w:r>
        <w:r w:rsidR="00935490">
          <w:rPr>
            <w:webHidden/>
          </w:rPr>
          <w:fldChar w:fldCharType="separate"/>
        </w:r>
        <w:r w:rsidR="00BA55C8">
          <w:rPr>
            <w:webHidden/>
          </w:rPr>
          <w:t>16</w:t>
        </w:r>
        <w:r w:rsidR="00935490">
          <w:rPr>
            <w:webHidden/>
          </w:rPr>
          <w:fldChar w:fldCharType="end"/>
        </w:r>
      </w:hyperlink>
    </w:p>
    <w:p w14:paraId="6B50D61A" w14:textId="77777777" w:rsidR="00935490" w:rsidRDefault="00367725">
      <w:pPr>
        <w:pStyle w:val="TOC2"/>
        <w:rPr>
          <w:rFonts w:asciiTheme="minorHAnsi" w:eastAsiaTheme="minorEastAsia" w:hAnsiTheme="minorHAnsi" w:cstheme="minorBidi"/>
          <w:noProof/>
          <w:sz w:val="22"/>
          <w:szCs w:val="22"/>
        </w:rPr>
      </w:pPr>
      <w:hyperlink w:anchor="_Toc41489934" w:history="1">
        <w:r w:rsidR="00935490" w:rsidRPr="00C52DA7">
          <w:rPr>
            <w:rStyle w:val="Hyperlink"/>
            <w:rFonts w:eastAsia="Times"/>
            <w:noProof/>
          </w:rPr>
          <w:t>A.</w:t>
        </w:r>
        <w:r w:rsidR="00935490">
          <w:rPr>
            <w:rFonts w:asciiTheme="minorHAnsi" w:eastAsiaTheme="minorEastAsia" w:hAnsiTheme="minorHAnsi" w:cstheme="minorBidi"/>
            <w:noProof/>
            <w:sz w:val="22"/>
            <w:szCs w:val="22"/>
          </w:rPr>
          <w:tab/>
        </w:r>
        <w:r w:rsidR="00935490" w:rsidRPr="00C52DA7">
          <w:rPr>
            <w:rStyle w:val="Hyperlink"/>
            <w:rFonts w:eastAsia="Times"/>
            <w:noProof/>
          </w:rPr>
          <w:t>Application Overview</w:t>
        </w:r>
        <w:r w:rsidR="00935490">
          <w:rPr>
            <w:noProof/>
            <w:webHidden/>
          </w:rPr>
          <w:tab/>
        </w:r>
        <w:r w:rsidR="00935490">
          <w:rPr>
            <w:noProof/>
            <w:webHidden/>
          </w:rPr>
          <w:fldChar w:fldCharType="begin"/>
        </w:r>
        <w:r w:rsidR="00935490">
          <w:rPr>
            <w:noProof/>
            <w:webHidden/>
          </w:rPr>
          <w:instrText xml:space="preserve"> PAGEREF _Toc41489934 \h </w:instrText>
        </w:r>
        <w:r w:rsidR="00935490">
          <w:rPr>
            <w:noProof/>
            <w:webHidden/>
          </w:rPr>
        </w:r>
        <w:r w:rsidR="00935490">
          <w:rPr>
            <w:noProof/>
            <w:webHidden/>
          </w:rPr>
          <w:fldChar w:fldCharType="separate"/>
        </w:r>
        <w:r w:rsidR="00BA55C8">
          <w:rPr>
            <w:noProof/>
            <w:webHidden/>
          </w:rPr>
          <w:t>16</w:t>
        </w:r>
        <w:r w:rsidR="00935490">
          <w:rPr>
            <w:noProof/>
            <w:webHidden/>
          </w:rPr>
          <w:fldChar w:fldCharType="end"/>
        </w:r>
      </w:hyperlink>
    </w:p>
    <w:p w14:paraId="17329650" w14:textId="77777777" w:rsidR="00935490" w:rsidRDefault="00367725">
      <w:pPr>
        <w:pStyle w:val="TOC2"/>
        <w:rPr>
          <w:rFonts w:asciiTheme="minorHAnsi" w:eastAsiaTheme="minorEastAsia" w:hAnsiTheme="minorHAnsi" w:cstheme="minorBidi"/>
          <w:noProof/>
          <w:sz w:val="22"/>
          <w:szCs w:val="22"/>
        </w:rPr>
      </w:pPr>
      <w:hyperlink w:anchor="_Toc41489935" w:history="1">
        <w:r w:rsidR="00935490" w:rsidRPr="00C52DA7">
          <w:rPr>
            <w:rStyle w:val="Hyperlink"/>
            <w:rFonts w:eastAsia="Times"/>
            <w:noProof/>
          </w:rPr>
          <w:t>B.</w:t>
        </w:r>
        <w:r w:rsidR="00935490">
          <w:rPr>
            <w:rFonts w:asciiTheme="minorHAnsi" w:eastAsiaTheme="minorEastAsia" w:hAnsiTheme="minorHAnsi" w:cstheme="minorBidi"/>
            <w:noProof/>
            <w:sz w:val="22"/>
            <w:szCs w:val="22"/>
          </w:rPr>
          <w:tab/>
        </w:r>
        <w:r w:rsidR="00935490" w:rsidRPr="00C52DA7">
          <w:rPr>
            <w:rStyle w:val="Hyperlink"/>
            <w:rFonts w:eastAsia="Times"/>
            <w:noProof/>
          </w:rPr>
          <w:t>Application Narrative Format</w:t>
        </w:r>
        <w:r w:rsidR="00935490">
          <w:rPr>
            <w:noProof/>
            <w:webHidden/>
          </w:rPr>
          <w:tab/>
        </w:r>
        <w:r w:rsidR="00935490">
          <w:rPr>
            <w:noProof/>
            <w:webHidden/>
          </w:rPr>
          <w:fldChar w:fldCharType="begin"/>
        </w:r>
        <w:r w:rsidR="00935490">
          <w:rPr>
            <w:noProof/>
            <w:webHidden/>
          </w:rPr>
          <w:instrText xml:space="preserve"> PAGEREF _Toc41489935 \h </w:instrText>
        </w:r>
        <w:r w:rsidR="00935490">
          <w:rPr>
            <w:noProof/>
            <w:webHidden/>
          </w:rPr>
        </w:r>
        <w:r w:rsidR="00935490">
          <w:rPr>
            <w:noProof/>
            <w:webHidden/>
          </w:rPr>
          <w:fldChar w:fldCharType="separate"/>
        </w:r>
        <w:r w:rsidR="00BA55C8">
          <w:rPr>
            <w:noProof/>
            <w:webHidden/>
          </w:rPr>
          <w:t>17</w:t>
        </w:r>
        <w:r w:rsidR="00935490">
          <w:rPr>
            <w:noProof/>
            <w:webHidden/>
          </w:rPr>
          <w:fldChar w:fldCharType="end"/>
        </w:r>
      </w:hyperlink>
    </w:p>
    <w:p w14:paraId="0ABD4013" w14:textId="77777777" w:rsidR="00935490" w:rsidRDefault="00367725">
      <w:pPr>
        <w:pStyle w:val="TOC2"/>
        <w:rPr>
          <w:rFonts w:asciiTheme="minorHAnsi" w:eastAsiaTheme="minorEastAsia" w:hAnsiTheme="minorHAnsi" w:cstheme="minorBidi"/>
          <w:noProof/>
          <w:sz w:val="22"/>
          <w:szCs w:val="22"/>
        </w:rPr>
      </w:pPr>
      <w:hyperlink w:anchor="_Toc41489936" w:history="1">
        <w:r w:rsidR="00935490" w:rsidRPr="00C52DA7">
          <w:rPr>
            <w:rStyle w:val="Hyperlink"/>
            <w:rFonts w:eastAsia="Times"/>
            <w:noProof/>
          </w:rPr>
          <w:t>C.</w:t>
        </w:r>
        <w:r w:rsidR="00935490">
          <w:rPr>
            <w:rFonts w:asciiTheme="minorHAnsi" w:eastAsiaTheme="minorEastAsia" w:hAnsiTheme="minorHAnsi" w:cstheme="minorBidi"/>
            <w:noProof/>
            <w:sz w:val="22"/>
            <w:szCs w:val="22"/>
          </w:rPr>
          <w:tab/>
        </w:r>
        <w:r w:rsidR="00935490" w:rsidRPr="00C52DA7">
          <w:rPr>
            <w:rStyle w:val="Hyperlink"/>
            <w:rFonts w:eastAsia="Times"/>
            <w:noProof/>
          </w:rPr>
          <w:t>Online Application Submission</w:t>
        </w:r>
        <w:r w:rsidR="00935490">
          <w:rPr>
            <w:noProof/>
            <w:webHidden/>
          </w:rPr>
          <w:tab/>
        </w:r>
        <w:r w:rsidR="00935490">
          <w:rPr>
            <w:noProof/>
            <w:webHidden/>
          </w:rPr>
          <w:fldChar w:fldCharType="begin"/>
        </w:r>
        <w:r w:rsidR="00935490">
          <w:rPr>
            <w:noProof/>
            <w:webHidden/>
          </w:rPr>
          <w:instrText xml:space="preserve"> PAGEREF _Toc41489936 \h </w:instrText>
        </w:r>
        <w:r w:rsidR="00935490">
          <w:rPr>
            <w:noProof/>
            <w:webHidden/>
          </w:rPr>
        </w:r>
        <w:r w:rsidR="00935490">
          <w:rPr>
            <w:noProof/>
            <w:webHidden/>
          </w:rPr>
          <w:fldChar w:fldCharType="separate"/>
        </w:r>
        <w:r w:rsidR="00BA55C8">
          <w:rPr>
            <w:noProof/>
            <w:webHidden/>
          </w:rPr>
          <w:t>17</w:t>
        </w:r>
        <w:r w:rsidR="00935490">
          <w:rPr>
            <w:noProof/>
            <w:webHidden/>
          </w:rPr>
          <w:fldChar w:fldCharType="end"/>
        </w:r>
      </w:hyperlink>
    </w:p>
    <w:p w14:paraId="194FD78C" w14:textId="77777777" w:rsidR="00935490" w:rsidRDefault="00367725">
      <w:pPr>
        <w:pStyle w:val="TOC2"/>
        <w:rPr>
          <w:rFonts w:asciiTheme="minorHAnsi" w:eastAsiaTheme="minorEastAsia" w:hAnsiTheme="minorHAnsi" w:cstheme="minorBidi"/>
          <w:noProof/>
          <w:sz w:val="22"/>
          <w:szCs w:val="22"/>
        </w:rPr>
      </w:pPr>
      <w:hyperlink w:anchor="_Toc41489937" w:history="1">
        <w:r w:rsidR="00935490" w:rsidRPr="00C52DA7">
          <w:rPr>
            <w:rStyle w:val="Hyperlink"/>
            <w:rFonts w:eastAsia="Times"/>
            <w:noProof/>
          </w:rPr>
          <w:t>D.</w:t>
        </w:r>
        <w:r w:rsidR="00935490">
          <w:rPr>
            <w:rFonts w:asciiTheme="minorHAnsi" w:eastAsiaTheme="minorEastAsia" w:hAnsiTheme="minorHAnsi" w:cstheme="minorBidi"/>
            <w:noProof/>
            <w:sz w:val="22"/>
            <w:szCs w:val="22"/>
          </w:rPr>
          <w:tab/>
        </w:r>
        <w:r w:rsidR="00935490" w:rsidRPr="00C52DA7">
          <w:rPr>
            <w:rStyle w:val="Hyperlink"/>
            <w:rFonts w:eastAsia="Times"/>
            <w:noProof/>
          </w:rPr>
          <w:t>Project Abstract</w:t>
        </w:r>
        <w:r w:rsidR="00935490">
          <w:rPr>
            <w:noProof/>
            <w:webHidden/>
          </w:rPr>
          <w:tab/>
        </w:r>
        <w:r w:rsidR="00935490">
          <w:rPr>
            <w:noProof/>
            <w:webHidden/>
          </w:rPr>
          <w:fldChar w:fldCharType="begin"/>
        </w:r>
        <w:r w:rsidR="00935490">
          <w:rPr>
            <w:noProof/>
            <w:webHidden/>
          </w:rPr>
          <w:instrText xml:space="preserve"> PAGEREF _Toc41489937 \h </w:instrText>
        </w:r>
        <w:r w:rsidR="00935490">
          <w:rPr>
            <w:noProof/>
            <w:webHidden/>
          </w:rPr>
        </w:r>
        <w:r w:rsidR="00935490">
          <w:rPr>
            <w:noProof/>
            <w:webHidden/>
          </w:rPr>
          <w:fldChar w:fldCharType="separate"/>
        </w:r>
        <w:r w:rsidR="00BA55C8">
          <w:rPr>
            <w:noProof/>
            <w:webHidden/>
          </w:rPr>
          <w:t>17</w:t>
        </w:r>
        <w:r w:rsidR="00935490">
          <w:rPr>
            <w:noProof/>
            <w:webHidden/>
          </w:rPr>
          <w:fldChar w:fldCharType="end"/>
        </w:r>
      </w:hyperlink>
    </w:p>
    <w:p w14:paraId="270CC3A4" w14:textId="77777777" w:rsidR="00935490" w:rsidRDefault="00367725">
      <w:pPr>
        <w:pStyle w:val="TOC2"/>
        <w:rPr>
          <w:rFonts w:asciiTheme="minorHAnsi" w:eastAsiaTheme="minorEastAsia" w:hAnsiTheme="minorHAnsi" w:cstheme="minorBidi"/>
          <w:noProof/>
          <w:sz w:val="22"/>
          <w:szCs w:val="22"/>
        </w:rPr>
      </w:pPr>
      <w:hyperlink w:anchor="_Toc41489938" w:history="1">
        <w:r w:rsidR="00935490" w:rsidRPr="00C52DA7">
          <w:rPr>
            <w:rStyle w:val="Hyperlink"/>
            <w:rFonts w:eastAsia="Times"/>
            <w:noProof/>
          </w:rPr>
          <w:t>E.</w:t>
        </w:r>
        <w:r w:rsidR="00935490">
          <w:rPr>
            <w:rFonts w:asciiTheme="minorHAnsi" w:eastAsiaTheme="minorEastAsia" w:hAnsiTheme="minorHAnsi" w:cstheme="minorBidi"/>
            <w:noProof/>
            <w:sz w:val="22"/>
            <w:szCs w:val="22"/>
          </w:rPr>
          <w:tab/>
        </w:r>
        <w:r w:rsidR="00935490" w:rsidRPr="00C52DA7">
          <w:rPr>
            <w:rStyle w:val="Hyperlink"/>
            <w:rFonts w:eastAsia="Times"/>
            <w:noProof/>
          </w:rPr>
          <w:t>Application Narrative Content</w:t>
        </w:r>
        <w:r w:rsidR="00935490">
          <w:rPr>
            <w:noProof/>
            <w:webHidden/>
          </w:rPr>
          <w:tab/>
        </w:r>
        <w:r w:rsidR="00935490">
          <w:rPr>
            <w:noProof/>
            <w:webHidden/>
          </w:rPr>
          <w:fldChar w:fldCharType="begin"/>
        </w:r>
        <w:r w:rsidR="00935490">
          <w:rPr>
            <w:noProof/>
            <w:webHidden/>
          </w:rPr>
          <w:instrText xml:space="preserve"> PAGEREF _Toc41489938 \h </w:instrText>
        </w:r>
        <w:r w:rsidR="00935490">
          <w:rPr>
            <w:noProof/>
            <w:webHidden/>
          </w:rPr>
        </w:r>
        <w:r w:rsidR="00935490">
          <w:rPr>
            <w:noProof/>
            <w:webHidden/>
          </w:rPr>
          <w:fldChar w:fldCharType="separate"/>
        </w:r>
        <w:r w:rsidR="00BA55C8">
          <w:rPr>
            <w:noProof/>
            <w:webHidden/>
          </w:rPr>
          <w:t>17</w:t>
        </w:r>
        <w:r w:rsidR="00935490">
          <w:rPr>
            <w:noProof/>
            <w:webHidden/>
          </w:rPr>
          <w:fldChar w:fldCharType="end"/>
        </w:r>
      </w:hyperlink>
    </w:p>
    <w:p w14:paraId="2FBA43BE" w14:textId="77777777" w:rsidR="00935490" w:rsidRDefault="00367725">
      <w:pPr>
        <w:pStyle w:val="TOC3"/>
        <w:tabs>
          <w:tab w:val="left" w:pos="1200"/>
        </w:tabs>
        <w:rPr>
          <w:rFonts w:asciiTheme="minorHAnsi" w:eastAsiaTheme="minorEastAsia" w:hAnsiTheme="minorHAnsi" w:cstheme="minorBidi"/>
          <w:noProof/>
          <w:sz w:val="22"/>
          <w:szCs w:val="22"/>
        </w:rPr>
      </w:pPr>
      <w:hyperlink w:anchor="_Toc41489939" w:history="1">
        <w:r w:rsidR="00935490" w:rsidRPr="00C52DA7">
          <w:rPr>
            <w:rStyle w:val="Hyperlink"/>
            <w:rFonts w:eastAsia="Times"/>
            <w:noProof/>
          </w:rPr>
          <w:t>1.</w:t>
        </w:r>
        <w:r w:rsidR="00935490">
          <w:rPr>
            <w:rFonts w:asciiTheme="minorHAnsi" w:eastAsiaTheme="minorEastAsia" w:hAnsiTheme="minorHAnsi" w:cstheme="minorBidi"/>
            <w:noProof/>
            <w:sz w:val="22"/>
            <w:szCs w:val="22"/>
          </w:rPr>
          <w:tab/>
        </w:r>
        <w:r w:rsidR="00D5433F">
          <w:rPr>
            <w:rStyle w:val="Hyperlink"/>
            <w:rFonts w:eastAsia="Times"/>
            <w:noProof/>
          </w:rPr>
          <w:t>Needs Assessment</w:t>
        </w:r>
        <w:r w:rsidR="00935490">
          <w:rPr>
            <w:noProof/>
            <w:webHidden/>
          </w:rPr>
          <w:tab/>
        </w:r>
        <w:r w:rsidR="00935490">
          <w:rPr>
            <w:noProof/>
            <w:webHidden/>
          </w:rPr>
          <w:fldChar w:fldCharType="begin"/>
        </w:r>
        <w:r w:rsidR="00935490">
          <w:rPr>
            <w:noProof/>
            <w:webHidden/>
          </w:rPr>
          <w:instrText xml:space="preserve"> PAGEREF _Toc41489939 \h </w:instrText>
        </w:r>
        <w:r w:rsidR="00935490">
          <w:rPr>
            <w:noProof/>
            <w:webHidden/>
          </w:rPr>
        </w:r>
        <w:r w:rsidR="00935490">
          <w:rPr>
            <w:noProof/>
            <w:webHidden/>
          </w:rPr>
          <w:fldChar w:fldCharType="separate"/>
        </w:r>
        <w:r w:rsidR="00BA55C8">
          <w:rPr>
            <w:noProof/>
            <w:webHidden/>
          </w:rPr>
          <w:t>18</w:t>
        </w:r>
        <w:r w:rsidR="00935490">
          <w:rPr>
            <w:noProof/>
            <w:webHidden/>
          </w:rPr>
          <w:fldChar w:fldCharType="end"/>
        </w:r>
      </w:hyperlink>
    </w:p>
    <w:p w14:paraId="17C5AFB6" w14:textId="77777777" w:rsidR="00935490" w:rsidRDefault="00367725">
      <w:pPr>
        <w:pStyle w:val="TOC3"/>
        <w:tabs>
          <w:tab w:val="left" w:pos="1200"/>
        </w:tabs>
        <w:rPr>
          <w:rFonts w:asciiTheme="minorHAnsi" w:eastAsiaTheme="minorEastAsia" w:hAnsiTheme="minorHAnsi" w:cstheme="minorBidi"/>
          <w:noProof/>
          <w:sz w:val="22"/>
          <w:szCs w:val="22"/>
        </w:rPr>
      </w:pPr>
      <w:hyperlink w:anchor="_Toc41489940" w:history="1">
        <w:r w:rsidR="00935490" w:rsidRPr="00C52DA7">
          <w:rPr>
            <w:rStyle w:val="Hyperlink"/>
            <w:rFonts w:eastAsia="Times"/>
            <w:noProof/>
          </w:rPr>
          <w:t>2.</w:t>
        </w:r>
        <w:r w:rsidR="00935490">
          <w:rPr>
            <w:rFonts w:asciiTheme="minorHAnsi" w:eastAsiaTheme="minorEastAsia" w:hAnsiTheme="minorHAnsi" w:cstheme="minorBidi"/>
            <w:noProof/>
            <w:sz w:val="22"/>
            <w:szCs w:val="22"/>
          </w:rPr>
          <w:tab/>
        </w:r>
        <w:r w:rsidR="00935490" w:rsidRPr="00C52DA7">
          <w:rPr>
            <w:rStyle w:val="Hyperlink"/>
            <w:rFonts w:eastAsia="Times"/>
            <w:noProof/>
          </w:rPr>
          <w:t>Goal</w:t>
        </w:r>
        <w:r w:rsidR="00D5433F">
          <w:rPr>
            <w:rStyle w:val="Hyperlink"/>
            <w:rFonts w:eastAsia="Times"/>
            <w:noProof/>
          </w:rPr>
          <w:t>s and Objectives</w:t>
        </w:r>
        <w:r w:rsidR="00935490">
          <w:rPr>
            <w:noProof/>
            <w:webHidden/>
          </w:rPr>
          <w:tab/>
        </w:r>
        <w:r w:rsidR="00935490">
          <w:rPr>
            <w:noProof/>
            <w:webHidden/>
          </w:rPr>
          <w:fldChar w:fldCharType="begin"/>
        </w:r>
        <w:r w:rsidR="00935490">
          <w:rPr>
            <w:noProof/>
            <w:webHidden/>
          </w:rPr>
          <w:instrText xml:space="preserve"> PAGEREF _Toc41489940 \h </w:instrText>
        </w:r>
        <w:r w:rsidR="00935490">
          <w:rPr>
            <w:noProof/>
            <w:webHidden/>
          </w:rPr>
        </w:r>
        <w:r w:rsidR="00935490">
          <w:rPr>
            <w:noProof/>
            <w:webHidden/>
          </w:rPr>
          <w:fldChar w:fldCharType="separate"/>
        </w:r>
        <w:r w:rsidR="00BA55C8">
          <w:rPr>
            <w:noProof/>
            <w:webHidden/>
          </w:rPr>
          <w:t>19</w:t>
        </w:r>
        <w:r w:rsidR="00935490">
          <w:rPr>
            <w:noProof/>
            <w:webHidden/>
          </w:rPr>
          <w:fldChar w:fldCharType="end"/>
        </w:r>
      </w:hyperlink>
    </w:p>
    <w:p w14:paraId="15F28ADF" w14:textId="77777777" w:rsidR="00935490" w:rsidRDefault="00367725">
      <w:pPr>
        <w:pStyle w:val="TOC3"/>
        <w:tabs>
          <w:tab w:val="left" w:pos="1200"/>
        </w:tabs>
        <w:rPr>
          <w:rFonts w:asciiTheme="minorHAnsi" w:eastAsiaTheme="minorEastAsia" w:hAnsiTheme="minorHAnsi" w:cstheme="minorBidi"/>
          <w:noProof/>
          <w:sz w:val="22"/>
          <w:szCs w:val="22"/>
        </w:rPr>
      </w:pPr>
      <w:hyperlink w:anchor="_Toc41489941" w:history="1">
        <w:r w:rsidR="00935490" w:rsidRPr="00C52DA7">
          <w:rPr>
            <w:rStyle w:val="Hyperlink"/>
            <w:rFonts w:eastAsia="Times"/>
            <w:noProof/>
          </w:rPr>
          <w:t>3.</w:t>
        </w:r>
        <w:r w:rsidR="00935490">
          <w:rPr>
            <w:rFonts w:asciiTheme="minorHAnsi" w:eastAsiaTheme="minorEastAsia" w:hAnsiTheme="minorHAnsi" w:cstheme="minorBidi"/>
            <w:noProof/>
            <w:sz w:val="22"/>
            <w:szCs w:val="22"/>
          </w:rPr>
          <w:tab/>
        </w:r>
        <w:r w:rsidR="00D5433F">
          <w:rPr>
            <w:rStyle w:val="Hyperlink"/>
            <w:rFonts w:eastAsia="Times"/>
            <w:noProof/>
          </w:rPr>
          <w:t>Activities</w:t>
        </w:r>
        <w:r w:rsidR="00935490">
          <w:rPr>
            <w:noProof/>
            <w:webHidden/>
          </w:rPr>
          <w:tab/>
        </w:r>
        <w:r w:rsidR="00935490">
          <w:rPr>
            <w:noProof/>
            <w:webHidden/>
          </w:rPr>
          <w:fldChar w:fldCharType="begin"/>
        </w:r>
        <w:r w:rsidR="00935490">
          <w:rPr>
            <w:noProof/>
            <w:webHidden/>
          </w:rPr>
          <w:instrText xml:space="preserve"> PAGEREF _Toc41489941 \h </w:instrText>
        </w:r>
        <w:r w:rsidR="00935490">
          <w:rPr>
            <w:noProof/>
            <w:webHidden/>
          </w:rPr>
        </w:r>
        <w:r w:rsidR="00935490">
          <w:rPr>
            <w:noProof/>
            <w:webHidden/>
          </w:rPr>
          <w:fldChar w:fldCharType="separate"/>
        </w:r>
        <w:r w:rsidR="00BA55C8">
          <w:rPr>
            <w:noProof/>
            <w:webHidden/>
          </w:rPr>
          <w:t>20</w:t>
        </w:r>
        <w:r w:rsidR="00935490">
          <w:rPr>
            <w:noProof/>
            <w:webHidden/>
          </w:rPr>
          <w:fldChar w:fldCharType="end"/>
        </w:r>
      </w:hyperlink>
    </w:p>
    <w:p w14:paraId="14C657DE" w14:textId="77777777" w:rsidR="00935490" w:rsidRDefault="00367725">
      <w:pPr>
        <w:pStyle w:val="TOC3"/>
        <w:tabs>
          <w:tab w:val="left" w:pos="1200"/>
        </w:tabs>
        <w:rPr>
          <w:rFonts w:asciiTheme="minorHAnsi" w:eastAsiaTheme="minorEastAsia" w:hAnsiTheme="minorHAnsi" w:cstheme="minorBidi"/>
          <w:noProof/>
          <w:sz w:val="22"/>
          <w:szCs w:val="22"/>
        </w:rPr>
      </w:pPr>
      <w:hyperlink w:anchor="_Toc41489942" w:history="1">
        <w:r w:rsidR="00935490" w:rsidRPr="00C52DA7">
          <w:rPr>
            <w:rStyle w:val="Hyperlink"/>
            <w:rFonts w:eastAsia="Times"/>
            <w:noProof/>
          </w:rPr>
          <w:t>4.</w:t>
        </w:r>
        <w:r w:rsidR="00935490">
          <w:rPr>
            <w:rFonts w:asciiTheme="minorHAnsi" w:eastAsiaTheme="minorEastAsia" w:hAnsiTheme="minorHAnsi" w:cstheme="minorBidi"/>
            <w:noProof/>
            <w:sz w:val="22"/>
            <w:szCs w:val="22"/>
          </w:rPr>
          <w:tab/>
        </w:r>
        <w:r w:rsidR="00D5433F">
          <w:rPr>
            <w:rStyle w:val="Hyperlink"/>
            <w:rFonts w:eastAsia="Times"/>
            <w:noProof/>
          </w:rPr>
          <w:t>Management and Collaboration</w:t>
        </w:r>
        <w:r w:rsidR="00935490">
          <w:rPr>
            <w:noProof/>
            <w:webHidden/>
          </w:rPr>
          <w:tab/>
        </w:r>
        <w:r w:rsidR="00935490">
          <w:rPr>
            <w:noProof/>
            <w:webHidden/>
          </w:rPr>
          <w:fldChar w:fldCharType="begin"/>
        </w:r>
        <w:r w:rsidR="00935490">
          <w:rPr>
            <w:noProof/>
            <w:webHidden/>
          </w:rPr>
          <w:instrText xml:space="preserve"> PAGEREF _Toc41489942 \h </w:instrText>
        </w:r>
        <w:r w:rsidR="00935490">
          <w:rPr>
            <w:noProof/>
            <w:webHidden/>
          </w:rPr>
        </w:r>
        <w:r w:rsidR="00935490">
          <w:rPr>
            <w:noProof/>
            <w:webHidden/>
          </w:rPr>
          <w:fldChar w:fldCharType="separate"/>
        </w:r>
        <w:r w:rsidR="00BA55C8">
          <w:rPr>
            <w:noProof/>
            <w:webHidden/>
          </w:rPr>
          <w:t>21</w:t>
        </w:r>
        <w:r w:rsidR="00935490">
          <w:rPr>
            <w:noProof/>
            <w:webHidden/>
          </w:rPr>
          <w:fldChar w:fldCharType="end"/>
        </w:r>
      </w:hyperlink>
    </w:p>
    <w:p w14:paraId="1825A4BC" w14:textId="77777777" w:rsidR="00935490" w:rsidRDefault="00367725">
      <w:pPr>
        <w:pStyle w:val="TOC3"/>
        <w:tabs>
          <w:tab w:val="left" w:pos="1200"/>
        </w:tabs>
        <w:rPr>
          <w:rFonts w:asciiTheme="minorHAnsi" w:eastAsiaTheme="minorEastAsia" w:hAnsiTheme="minorHAnsi" w:cstheme="minorBidi"/>
          <w:noProof/>
          <w:sz w:val="22"/>
          <w:szCs w:val="22"/>
        </w:rPr>
      </w:pPr>
      <w:hyperlink w:anchor="_Toc41489943" w:history="1">
        <w:r w:rsidR="00935490" w:rsidRPr="00C52DA7">
          <w:rPr>
            <w:rStyle w:val="Hyperlink"/>
            <w:rFonts w:eastAsia="Times"/>
            <w:noProof/>
          </w:rPr>
          <w:t>5.</w:t>
        </w:r>
        <w:r w:rsidR="00935490">
          <w:rPr>
            <w:rFonts w:asciiTheme="minorHAnsi" w:eastAsiaTheme="minorEastAsia" w:hAnsiTheme="minorHAnsi" w:cstheme="minorBidi"/>
            <w:noProof/>
            <w:sz w:val="22"/>
            <w:szCs w:val="22"/>
          </w:rPr>
          <w:tab/>
        </w:r>
        <w:r w:rsidR="00D5433F">
          <w:rPr>
            <w:rStyle w:val="Hyperlink"/>
            <w:rFonts w:eastAsia="Times"/>
            <w:noProof/>
          </w:rPr>
          <w:t>Evaluation and Dissemination</w:t>
        </w:r>
        <w:r w:rsidR="00935490">
          <w:rPr>
            <w:noProof/>
            <w:webHidden/>
          </w:rPr>
          <w:tab/>
        </w:r>
        <w:r w:rsidR="00935490">
          <w:rPr>
            <w:noProof/>
            <w:webHidden/>
          </w:rPr>
          <w:fldChar w:fldCharType="begin"/>
        </w:r>
        <w:r w:rsidR="00935490">
          <w:rPr>
            <w:noProof/>
            <w:webHidden/>
          </w:rPr>
          <w:instrText xml:space="preserve"> PAGEREF _Toc41489943 \h </w:instrText>
        </w:r>
        <w:r w:rsidR="00935490">
          <w:rPr>
            <w:noProof/>
            <w:webHidden/>
          </w:rPr>
        </w:r>
        <w:r w:rsidR="00935490">
          <w:rPr>
            <w:noProof/>
            <w:webHidden/>
          </w:rPr>
          <w:fldChar w:fldCharType="separate"/>
        </w:r>
        <w:r w:rsidR="00BA55C8">
          <w:rPr>
            <w:noProof/>
            <w:webHidden/>
          </w:rPr>
          <w:t>23</w:t>
        </w:r>
        <w:r w:rsidR="00935490">
          <w:rPr>
            <w:noProof/>
            <w:webHidden/>
          </w:rPr>
          <w:fldChar w:fldCharType="end"/>
        </w:r>
      </w:hyperlink>
    </w:p>
    <w:p w14:paraId="772D85E7" w14:textId="77777777" w:rsidR="00935490" w:rsidRDefault="00367725">
      <w:pPr>
        <w:pStyle w:val="TOC2"/>
        <w:rPr>
          <w:rFonts w:asciiTheme="minorHAnsi" w:eastAsiaTheme="minorEastAsia" w:hAnsiTheme="minorHAnsi" w:cstheme="minorBidi"/>
          <w:noProof/>
          <w:sz w:val="22"/>
          <w:szCs w:val="22"/>
        </w:rPr>
      </w:pPr>
      <w:hyperlink w:anchor="_Toc41489944" w:history="1">
        <w:r w:rsidR="00935490" w:rsidRPr="00C52DA7">
          <w:rPr>
            <w:rStyle w:val="Hyperlink"/>
            <w:rFonts w:eastAsia="Times"/>
            <w:noProof/>
          </w:rPr>
          <w:t>F.</w:t>
        </w:r>
        <w:r w:rsidR="00935490">
          <w:rPr>
            <w:rFonts w:asciiTheme="minorHAnsi" w:eastAsiaTheme="minorEastAsia" w:hAnsiTheme="minorHAnsi" w:cstheme="minorBidi"/>
            <w:noProof/>
            <w:sz w:val="22"/>
            <w:szCs w:val="22"/>
          </w:rPr>
          <w:tab/>
        </w:r>
        <w:r w:rsidR="00935490" w:rsidRPr="00C52DA7">
          <w:rPr>
            <w:rStyle w:val="Hyperlink"/>
            <w:rFonts w:eastAsia="Times"/>
            <w:noProof/>
          </w:rPr>
          <w:t>Application Budget</w:t>
        </w:r>
        <w:r w:rsidR="00935490">
          <w:rPr>
            <w:noProof/>
            <w:webHidden/>
          </w:rPr>
          <w:tab/>
        </w:r>
        <w:r w:rsidR="00935490">
          <w:rPr>
            <w:noProof/>
            <w:webHidden/>
          </w:rPr>
          <w:fldChar w:fldCharType="begin"/>
        </w:r>
        <w:r w:rsidR="00935490">
          <w:rPr>
            <w:noProof/>
            <w:webHidden/>
          </w:rPr>
          <w:instrText xml:space="preserve"> PAGEREF _Toc41489944 \h </w:instrText>
        </w:r>
        <w:r w:rsidR="00935490">
          <w:rPr>
            <w:noProof/>
            <w:webHidden/>
          </w:rPr>
        </w:r>
        <w:r w:rsidR="00935490">
          <w:rPr>
            <w:noProof/>
            <w:webHidden/>
          </w:rPr>
          <w:fldChar w:fldCharType="separate"/>
        </w:r>
        <w:r w:rsidR="00BA55C8">
          <w:rPr>
            <w:noProof/>
            <w:webHidden/>
          </w:rPr>
          <w:t>23</w:t>
        </w:r>
        <w:r w:rsidR="00935490">
          <w:rPr>
            <w:noProof/>
            <w:webHidden/>
          </w:rPr>
          <w:fldChar w:fldCharType="end"/>
        </w:r>
      </w:hyperlink>
    </w:p>
    <w:p w14:paraId="2876E54E" w14:textId="77777777" w:rsidR="00935490" w:rsidRDefault="00367725">
      <w:pPr>
        <w:pStyle w:val="TOC2"/>
        <w:rPr>
          <w:rFonts w:asciiTheme="minorHAnsi" w:eastAsiaTheme="minorEastAsia" w:hAnsiTheme="minorHAnsi" w:cstheme="minorBidi"/>
          <w:noProof/>
          <w:sz w:val="22"/>
          <w:szCs w:val="22"/>
        </w:rPr>
      </w:pPr>
      <w:hyperlink w:anchor="_Toc41489945" w:history="1">
        <w:r w:rsidR="00935490" w:rsidRPr="00C52DA7">
          <w:rPr>
            <w:rStyle w:val="Hyperlink"/>
            <w:rFonts w:eastAsia="Times"/>
            <w:noProof/>
          </w:rPr>
          <w:t>G.</w:t>
        </w:r>
        <w:r w:rsidR="00935490">
          <w:rPr>
            <w:rFonts w:asciiTheme="minorHAnsi" w:eastAsiaTheme="minorEastAsia" w:hAnsiTheme="minorHAnsi" w:cstheme="minorBidi"/>
            <w:noProof/>
            <w:sz w:val="22"/>
            <w:szCs w:val="22"/>
          </w:rPr>
          <w:tab/>
        </w:r>
        <w:r w:rsidR="00935490" w:rsidRPr="00C52DA7">
          <w:rPr>
            <w:rStyle w:val="Hyperlink"/>
            <w:rFonts w:eastAsia="Times"/>
            <w:noProof/>
          </w:rPr>
          <w:t>Appendices</w:t>
        </w:r>
        <w:r w:rsidR="00935490">
          <w:rPr>
            <w:noProof/>
            <w:webHidden/>
          </w:rPr>
          <w:tab/>
        </w:r>
        <w:r w:rsidR="00935490">
          <w:rPr>
            <w:noProof/>
            <w:webHidden/>
          </w:rPr>
          <w:fldChar w:fldCharType="begin"/>
        </w:r>
        <w:r w:rsidR="00935490">
          <w:rPr>
            <w:noProof/>
            <w:webHidden/>
          </w:rPr>
          <w:instrText xml:space="preserve"> PAGEREF _Toc41489945 \h </w:instrText>
        </w:r>
        <w:r w:rsidR="00935490">
          <w:rPr>
            <w:noProof/>
            <w:webHidden/>
          </w:rPr>
        </w:r>
        <w:r w:rsidR="00935490">
          <w:rPr>
            <w:noProof/>
            <w:webHidden/>
          </w:rPr>
          <w:fldChar w:fldCharType="separate"/>
        </w:r>
        <w:r w:rsidR="00BA55C8">
          <w:rPr>
            <w:noProof/>
            <w:webHidden/>
          </w:rPr>
          <w:t>26</w:t>
        </w:r>
        <w:r w:rsidR="00935490">
          <w:rPr>
            <w:noProof/>
            <w:webHidden/>
          </w:rPr>
          <w:fldChar w:fldCharType="end"/>
        </w:r>
      </w:hyperlink>
    </w:p>
    <w:p w14:paraId="7447BADF" w14:textId="77777777" w:rsidR="00935490" w:rsidRDefault="00367725">
      <w:pPr>
        <w:pStyle w:val="TOC2"/>
        <w:rPr>
          <w:rFonts w:asciiTheme="minorHAnsi" w:eastAsiaTheme="minorEastAsia" w:hAnsiTheme="minorHAnsi" w:cstheme="minorBidi"/>
          <w:noProof/>
          <w:sz w:val="22"/>
          <w:szCs w:val="22"/>
        </w:rPr>
      </w:pPr>
      <w:hyperlink w:anchor="_Toc41489946" w:history="1">
        <w:r w:rsidR="00935490" w:rsidRPr="00C52DA7">
          <w:rPr>
            <w:rStyle w:val="Hyperlink"/>
            <w:rFonts w:eastAsia="Times"/>
            <w:noProof/>
          </w:rPr>
          <w:t>H.</w:t>
        </w:r>
        <w:r w:rsidR="00935490">
          <w:rPr>
            <w:rFonts w:asciiTheme="minorHAnsi" w:eastAsiaTheme="minorEastAsia" w:hAnsiTheme="minorHAnsi" w:cstheme="minorBidi"/>
            <w:noProof/>
            <w:sz w:val="22"/>
            <w:szCs w:val="22"/>
          </w:rPr>
          <w:tab/>
        </w:r>
        <w:r w:rsidR="00935490" w:rsidRPr="00C52DA7">
          <w:rPr>
            <w:rStyle w:val="Hyperlink"/>
            <w:rFonts w:eastAsia="Times"/>
            <w:noProof/>
          </w:rPr>
          <w:t>Deadline and Submission Procedures</w:t>
        </w:r>
        <w:r w:rsidR="00935490">
          <w:rPr>
            <w:noProof/>
            <w:webHidden/>
          </w:rPr>
          <w:tab/>
        </w:r>
        <w:r w:rsidR="00935490">
          <w:rPr>
            <w:noProof/>
            <w:webHidden/>
          </w:rPr>
          <w:fldChar w:fldCharType="begin"/>
        </w:r>
        <w:r w:rsidR="00935490">
          <w:rPr>
            <w:noProof/>
            <w:webHidden/>
          </w:rPr>
          <w:instrText xml:space="preserve"> PAGEREF _Toc41489946 \h </w:instrText>
        </w:r>
        <w:r w:rsidR="00935490">
          <w:rPr>
            <w:noProof/>
            <w:webHidden/>
          </w:rPr>
        </w:r>
        <w:r w:rsidR="00935490">
          <w:rPr>
            <w:noProof/>
            <w:webHidden/>
          </w:rPr>
          <w:fldChar w:fldCharType="separate"/>
        </w:r>
        <w:r w:rsidR="00BA55C8">
          <w:rPr>
            <w:noProof/>
            <w:webHidden/>
          </w:rPr>
          <w:t>28</w:t>
        </w:r>
        <w:r w:rsidR="00935490">
          <w:rPr>
            <w:noProof/>
            <w:webHidden/>
          </w:rPr>
          <w:fldChar w:fldCharType="end"/>
        </w:r>
      </w:hyperlink>
    </w:p>
    <w:p w14:paraId="7ED8FF89" w14:textId="77777777" w:rsidR="00935490" w:rsidRDefault="00367725">
      <w:pPr>
        <w:pStyle w:val="TOC2"/>
        <w:rPr>
          <w:rStyle w:val="Hyperlink"/>
          <w:rFonts w:eastAsia="Times"/>
          <w:noProof/>
        </w:rPr>
      </w:pPr>
      <w:hyperlink w:anchor="_Toc41489947" w:history="1">
        <w:r w:rsidR="00935490" w:rsidRPr="00C52DA7">
          <w:rPr>
            <w:rStyle w:val="Hyperlink"/>
            <w:rFonts w:eastAsia="Times"/>
            <w:noProof/>
          </w:rPr>
          <w:t>I.</w:t>
        </w:r>
        <w:r w:rsidR="00935490">
          <w:rPr>
            <w:rFonts w:asciiTheme="minorHAnsi" w:eastAsiaTheme="minorEastAsia" w:hAnsiTheme="minorHAnsi" w:cstheme="minorBidi"/>
            <w:noProof/>
            <w:sz w:val="22"/>
            <w:szCs w:val="22"/>
          </w:rPr>
          <w:tab/>
        </w:r>
        <w:r w:rsidR="00935490" w:rsidRPr="00C52DA7">
          <w:rPr>
            <w:rStyle w:val="Hyperlink"/>
            <w:rFonts w:eastAsia="Times"/>
            <w:noProof/>
          </w:rPr>
          <w:t>Screenshots of Online Application Submission Forms</w:t>
        </w:r>
        <w:r w:rsidR="00935490">
          <w:rPr>
            <w:noProof/>
            <w:webHidden/>
          </w:rPr>
          <w:tab/>
        </w:r>
        <w:r w:rsidR="00935490">
          <w:rPr>
            <w:noProof/>
            <w:webHidden/>
          </w:rPr>
          <w:fldChar w:fldCharType="begin"/>
        </w:r>
        <w:r w:rsidR="00935490">
          <w:rPr>
            <w:noProof/>
            <w:webHidden/>
          </w:rPr>
          <w:instrText xml:space="preserve"> PAGEREF _Toc41489947 \h </w:instrText>
        </w:r>
        <w:r w:rsidR="00935490">
          <w:rPr>
            <w:noProof/>
            <w:webHidden/>
          </w:rPr>
        </w:r>
        <w:r w:rsidR="00935490">
          <w:rPr>
            <w:noProof/>
            <w:webHidden/>
          </w:rPr>
          <w:fldChar w:fldCharType="separate"/>
        </w:r>
        <w:r w:rsidR="00BA55C8">
          <w:rPr>
            <w:noProof/>
            <w:webHidden/>
          </w:rPr>
          <w:t>28</w:t>
        </w:r>
        <w:r w:rsidR="00935490">
          <w:rPr>
            <w:noProof/>
            <w:webHidden/>
          </w:rPr>
          <w:fldChar w:fldCharType="end"/>
        </w:r>
      </w:hyperlink>
    </w:p>
    <w:p w14:paraId="65D014CB" w14:textId="77777777" w:rsidR="00D5433F" w:rsidRPr="00D5433F" w:rsidRDefault="00D5433F" w:rsidP="00D5433F">
      <w:pPr>
        <w:rPr>
          <w:rFonts w:eastAsia="Times"/>
          <w:noProof/>
        </w:rPr>
      </w:pPr>
    </w:p>
    <w:p w14:paraId="7ABA8A7B" w14:textId="77777777" w:rsidR="00935490" w:rsidRPr="00935490" w:rsidRDefault="00935490" w:rsidP="00D5433F">
      <w:pPr>
        <w:tabs>
          <w:tab w:val="right" w:leader="dot" w:pos="9360"/>
        </w:tabs>
        <w:rPr>
          <w:rFonts w:eastAsiaTheme="minorEastAsia"/>
          <w:noProof/>
        </w:rPr>
      </w:pPr>
      <w:r w:rsidRPr="00935490">
        <w:rPr>
          <w:rFonts w:eastAsiaTheme="minorEastAsia"/>
          <w:b/>
          <w:smallCaps/>
          <w:noProof/>
        </w:rPr>
        <w:t xml:space="preserve">Appendix </w:t>
      </w:r>
      <w:r>
        <w:rPr>
          <w:rFonts w:eastAsiaTheme="minorEastAsia"/>
          <w:b/>
          <w:smallCaps/>
          <w:noProof/>
        </w:rPr>
        <w:t>A</w:t>
      </w:r>
      <w:r w:rsidRPr="00935490">
        <w:rPr>
          <w:rFonts w:eastAsiaTheme="minorEastAsia"/>
          <w:b/>
          <w:smallCaps/>
          <w:noProof/>
        </w:rPr>
        <w:t xml:space="preserve">: </w:t>
      </w:r>
      <w:r>
        <w:rPr>
          <w:rFonts w:eastAsiaTheme="minorEastAsia"/>
          <w:b/>
          <w:smallCaps/>
          <w:noProof/>
        </w:rPr>
        <w:t>Defini</w:t>
      </w:r>
      <w:r w:rsidRPr="00935490">
        <w:rPr>
          <w:rFonts w:eastAsiaTheme="minorEastAsia"/>
          <w:b/>
          <w:smallCaps/>
          <w:noProof/>
        </w:rPr>
        <w:t>tions</w:t>
      </w:r>
      <w:r w:rsidR="00D5433F">
        <w:rPr>
          <w:rFonts w:eastAsiaTheme="minorEastAsia"/>
          <w:b/>
          <w:smallCaps/>
          <w:noProof/>
        </w:rPr>
        <w:t xml:space="preserve"> of terms used</w:t>
      </w:r>
      <w:r w:rsidR="00D5433F" w:rsidRPr="00D5433F">
        <w:rPr>
          <w:rFonts w:eastAsiaTheme="minorEastAsia"/>
          <w:b/>
          <w:smallCaps/>
          <w:noProof/>
          <w:webHidden/>
        </w:rPr>
        <w:tab/>
      </w:r>
      <w:r w:rsidRPr="00D5433F">
        <w:rPr>
          <w:rFonts w:eastAsiaTheme="minorEastAsia"/>
          <w:b/>
          <w:smallCaps/>
          <w:noProof/>
          <w:webHidden/>
        </w:rPr>
        <w:fldChar w:fldCharType="begin"/>
      </w:r>
      <w:r w:rsidRPr="00D5433F">
        <w:rPr>
          <w:rFonts w:eastAsiaTheme="minorEastAsia"/>
          <w:b/>
          <w:smallCaps/>
          <w:noProof/>
          <w:webHidden/>
        </w:rPr>
        <w:instrText xml:space="preserve"> PAGEREF _Toc41489948 \h </w:instrText>
      </w:r>
      <w:r w:rsidRPr="00D5433F">
        <w:rPr>
          <w:rFonts w:eastAsiaTheme="minorEastAsia"/>
          <w:b/>
          <w:smallCaps/>
          <w:noProof/>
          <w:webHidden/>
        </w:rPr>
      </w:r>
      <w:r w:rsidRPr="00D5433F">
        <w:rPr>
          <w:rFonts w:eastAsiaTheme="minorEastAsia"/>
          <w:b/>
          <w:smallCaps/>
          <w:noProof/>
          <w:webHidden/>
        </w:rPr>
        <w:fldChar w:fldCharType="separate"/>
      </w:r>
      <w:r w:rsidR="00BA55C8">
        <w:rPr>
          <w:rFonts w:eastAsiaTheme="minorEastAsia"/>
          <w:b/>
          <w:smallCaps/>
          <w:noProof/>
          <w:webHidden/>
        </w:rPr>
        <w:t>36</w:t>
      </w:r>
      <w:r w:rsidRPr="00D5433F">
        <w:rPr>
          <w:rFonts w:eastAsiaTheme="minorEastAsia"/>
          <w:b/>
          <w:smallCaps/>
          <w:noProof/>
          <w:webHidden/>
        </w:rPr>
        <w:fldChar w:fldCharType="end"/>
      </w:r>
    </w:p>
    <w:p w14:paraId="615F8F9C" w14:textId="77777777" w:rsidR="00D5433F" w:rsidRDefault="00D5433F">
      <w:pPr>
        <w:pStyle w:val="TOC1"/>
        <w:rPr>
          <w:rStyle w:val="Hyperlink"/>
        </w:rPr>
      </w:pPr>
    </w:p>
    <w:p w14:paraId="2A15487D" w14:textId="77777777" w:rsidR="00935490" w:rsidRDefault="00367725">
      <w:pPr>
        <w:pStyle w:val="TOC1"/>
        <w:rPr>
          <w:rFonts w:asciiTheme="minorHAnsi" w:eastAsiaTheme="minorEastAsia" w:hAnsiTheme="minorHAnsi" w:cstheme="minorBidi"/>
          <w:b w:val="0"/>
          <w:bCs w:val="0"/>
          <w:iCs w:val="0"/>
          <w:smallCaps w:val="0"/>
          <w:szCs w:val="22"/>
        </w:rPr>
      </w:pPr>
      <w:hyperlink w:anchor="_Toc41489948" w:history="1">
        <w:r w:rsidR="00935490" w:rsidRPr="00C52DA7">
          <w:rPr>
            <w:rStyle w:val="Hyperlink"/>
          </w:rPr>
          <w:t>Appendix B: Selection Criteria and Reviewers’ Scoring Rubric</w:t>
        </w:r>
        <w:r w:rsidR="00935490">
          <w:rPr>
            <w:webHidden/>
          </w:rPr>
          <w:tab/>
        </w:r>
        <w:r w:rsidR="00935490">
          <w:rPr>
            <w:webHidden/>
          </w:rPr>
          <w:fldChar w:fldCharType="begin"/>
        </w:r>
        <w:r w:rsidR="00935490">
          <w:rPr>
            <w:webHidden/>
          </w:rPr>
          <w:instrText xml:space="preserve"> PAGEREF _Toc41489948 \h </w:instrText>
        </w:r>
        <w:r w:rsidR="00935490">
          <w:rPr>
            <w:webHidden/>
          </w:rPr>
        </w:r>
        <w:r w:rsidR="00935490">
          <w:rPr>
            <w:webHidden/>
          </w:rPr>
          <w:fldChar w:fldCharType="separate"/>
        </w:r>
        <w:r w:rsidR="00BA55C8">
          <w:rPr>
            <w:webHidden/>
          </w:rPr>
          <w:t>36</w:t>
        </w:r>
        <w:r w:rsidR="00935490">
          <w:rPr>
            <w:webHidden/>
          </w:rPr>
          <w:fldChar w:fldCharType="end"/>
        </w:r>
      </w:hyperlink>
    </w:p>
    <w:p w14:paraId="0D8A9DB5" w14:textId="77777777" w:rsidR="00D5433F" w:rsidRDefault="00D5433F">
      <w:pPr>
        <w:pStyle w:val="TOC1"/>
        <w:rPr>
          <w:rStyle w:val="Hyperlink"/>
        </w:rPr>
      </w:pPr>
    </w:p>
    <w:p w14:paraId="19D0E85F" w14:textId="77777777" w:rsidR="00935490" w:rsidRDefault="00367725">
      <w:pPr>
        <w:pStyle w:val="TOC1"/>
        <w:rPr>
          <w:rFonts w:asciiTheme="minorHAnsi" w:eastAsiaTheme="minorEastAsia" w:hAnsiTheme="minorHAnsi" w:cstheme="minorBidi"/>
          <w:b w:val="0"/>
          <w:bCs w:val="0"/>
          <w:iCs w:val="0"/>
          <w:smallCaps w:val="0"/>
          <w:szCs w:val="22"/>
        </w:rPr>
      </w:pPr>
      <w:hyperlink w:anchor="_Toc41489949" w:history="1">
        <w:r w:rsidR="00935490" w:rsidRPr="00C52DA7">
          <w:rPr>
            <w:rStyle w:val="Hyperlink"/>
          </w:rPr>
          <w:t>Appendix C: Required SCDE Forms</w:t>
        </w:r>
        <w:r w:rsidR="00935490">
          <w:rPr>
            <w:webHidden/>
          </w:rPr>
          <w:tab/>
        </w:r>
        <w:r w:rsidR="00935490">
          <w:rPr>
            <w:webHidden/>
          </w:rPr>
          <w:fldChar w:fldCharType="begin"/>
        </w:r>
        <w:r w:rsidR="00935490">
          <w:rPr>
            <w:webHidden/>
          </w:rPr>
          <w:instrText xml:space="preserve"> PAGEREF _Toc41489949 \h </w:instrText>
        </w:r>
        <w:r w:rsidR="00935490">
          <w:rPr>
            <w:webHidden/>
          </w:rPr>
        </w:r>
        <w:r w:rsidR="00935490">
          <w:rPr>
            <w:webHidden/>
          </w:rPr>
          <w:fldChar w:fldCharType="separate"/>
        </w:r>
        <w:r w:rsidR="00BA55C8">
          <w:rPr>
            <w:webHidden/>
          </w:rPr>
          <w:t>49</w:t>
        </w:r>
        <w:r w:rsidR="00935490">
          <w:rPr>
            <w:webHidden/>
          </w:rPr>
          <w:fldChar w:fldCharType="end"/>
        </w:r>
      </w:hyperlink>
    </w:p>
    <w:p w14:paraId="7E6F4027" w14:textId="77777777" w:rsidR="00935490" w:rsidRDefault="00367725">
      <w:pPr>
        <w:pStyle w:val="TOC2"/>
        <w:rPr>
          <w:rFonts w:asciiTheme="minorHAnsi" w:eastAsiaTheme="minorEastAsia" w:hAnsiTheme="minorHAnsi" w:cstheme="minorBidi"/>
          <w:noProof/>
          <w:sz w:val="22"/>
          <w:szCs w:val="22"/>
        </w:rPr>
      </w:pPr>
      <w:hyperlink w:anchor="_Toc41489950" w:history="1">
        <w:r w:rsidR="00935490" w:rsidRPr="00C52DA7">
          <w:rPr>
            <w:rStyle w:val="Hyperlink"/>
            <w:rFonts w:eastAsia="Times"/>
            <w:noProof/>
          </w:rPr>
          <w:t>Certification Signature Page</w:t>
        </w:r>
        <w:r w:rsidR="00935490">
          <w:rPr>
            <w:noProof/>
            <w:webHidden/>
          </w:rPr>
          <w:tab/>
        </w:r>
        <w:r w:rsidR="00935490">
          <w:rPr>
            <w:noProof/>
            <w:webHidden/>
          </w:rPr>
          <w:fldChar w:fldCharType="begin"/>
        </w:r>
        <w:r w:rsidR="00935490">
          <w:rPr>
            <w:noProof/>
            <w:webHidden/>
          </w:rPr>
          <w:instrText xml:space="preserve"> PAGEREF _Toc41489950 \h </w:instrText>
        </w:r>
        <w:r w:rsidR="00935490">
          <w:rPr>
            <w:noProof/>
            <w:webHidden/>
          </w:rPr>
        </w:r>
        <w:r w:rsidR="00935490">
          <w:rPr>
            <w:noProof/>
            <w:webHidden/>
          </w:rPr>
          <w:fldChar w:fldCharType="separate"/>
        </w:r>
        <w:r w:rsidR="00BA55C8">
          <w:rPr>
            <w:noProof/>
            <w:webHidden/>
          </w:rPr>
          <w:t>49</w:t>
        </w:r>
        <w:r w:rsidR="00935490">
          <w:rPr>
            <w:noProof/>
            <w:webHidden/>
          </w:rPr>
          <w:fldChar w:fldCharType="end"/>
        </w:r>
      </w:hyperlink>
    </w:p>
    <w:p w14:paraId="0CFD087D" w14:textId="77777777" w:rsidR="00935490" w:rsidRDefault="00367725">
      <w:pPr>
        <w:pStyle w:val="TOC2"/>
        <w:rPr>
          <w:rFonts w:asciiTheme="minorHAnsi" w:eastAsiaTheme="minorEastAsia" w:hAnsiTheme="minorHAnsi" w:cstheme="minorBidi"/>
          <w:noProof/>
          <w:sz w:val="22"/>
          <w:szCs w:val="22"/>
        </w:rPr>
      </w:pPr>
      <w:hyperlink w:anchor="_Toc41489951" w:history="1">
        <w:r w:rsidR="00935490" w:rsidRPr="00C52DA7">
          <w:rPr>
            <w:rStyle w:val="Hyperlink"/>
            <w:rFonts w:eastAsia="Times"/>
            <w:noProof/>
          </w:rPr>
          <w:t>Assurances and Terms and Conditions for Federal Subawards</w:t>
        </w:r>
        <w:r w:rsidR="00935490">
          <w:rPr>
            <w:noProof/>
            <w:webHidden/>
          </w:rPr>
          <w:tab/>
        </w:r>
        <w:r w:rsidR="00935490">
          <w:rPr>
            <w:noProof/>
            <w:webHidden/>
          </w:rPr>
          <w:fldChar w:fldCharType="begin"/>
        </w:r>
        <w:r w:rsidR="00935490">
          <w:rPr>
            <w:noProof/>
            <w:webHidden/>
          </w:rPr>
          <w:instrText xml:space="preserve"> PAGEREF _Toc41489951 \h </w:instrText>
        </w:r>
        <w:r w:rsidR="00935490">
          <w:rPr>
            <w:noProof/>
            <w:webHidden/>
          </w:rPr>
        </w:r>
        <w:r w:rsidR="00935490">
          <w:rPr>
            <w:noProof/>
            <w:webHidden/>
          </w:rPr>
          <w:fldChar w:fldCharType="separate"/>
        </w:r>
        <w:r w:rsidR="00BA55C8">
          <w:rPr>
            <w:noProof/>
            <w:webHidden/>
          </w:rPr>
          <w:t>50</w:t>
        </w:r>
        <w:r w:rsidR="00935490">
          <w:rPr>
            <w:noProof/>
            <w:webHidden/>
          </w:rPr>
          <w:fldChar w:fldCharType="end"/>
        </w:r>
      </w:hyperlink>
    </w:p>
    <w:p w14:paraId="623B61AC" w14:textId="77777777" w:rsidR="00935490" w:rsidRDefault="00367725">
      <w:pPr>
        <w:pStyle w:val="TOC2"/>
        <w:rPr>
          <w:rFonts w:asciiTheme="minorHAnsi" w:eastAsiaTheme="minorEastAsia" w:hAnsiTheme="minorHAnsi" w:cstheme="minorBidi"/>
          <w:noProof/>
          <w:sz w:val="22"/>
          <w:szCs w:val="22"/>
        </w:rPr>
      </w:pPr>
      <w:hyperlink w:anchor="_Toc41489952" w:history="1">
        <w:r w:rsidR="00935490" w:rsidRPr="00C52DA7">
          <w:rPr>
            <w:rStyle w:val="Hyperlink"/>
            <w:rFonts w:eastAsia="Times"/>
            <w:noProof/>
          </w:rPr>
          <w:t>Program-Specific Assurances</w:t>
        </w:r>
        <w:r w:rsidR="00935490">
          <w:rPr>
            <w:noProof/>
            <w:webHidden/>
          </w:rPr>
          <w:tab/>
        </w:r>
        <w:r w:rsidR="00935490">
          <w:rPr>
            <w:noProof/>
            <w:webHidden/>
          </w:rPr>
          <w:fldChar w:fldCharType="begin"/>
        </w:r>
        <w:r w:rsidR="00935490">
          <w:rPr>
            <w:noProof/>
            <w:webHidden/>
          </w:rPr>
          <w:instrText xml:space="preserve"> PAGEREF _Toc41489952 \h </w:instrText>
        </w:r>
        <w:r w:rsidR="00935490">
          <w:rPr>
            <w:noProof/>
            <w:webHidden/>
          </w:rPr>
        </w:r>
        <w:r w:rsidR="00935490">
          <w:rPr>
            <w:noProof/>
            <w:webHidden/>
          </w:rPr>
          <w:fldChar w:fldCharType="separate"/>
        </w:r>
        <w:r w:rsidR="00BA55C8">
          <w:rPr>
            <w:noProof/>
            <w:webHidden/>
          </w:rPr>
          <w:t>54</w:t>
        </w:r>
        <w:r w:rsidR="00935490">
          <w:rPr>
            <w:noProof/>
            <w:webHidden/>
          </w:rPr>
          <w:fldChar w:fldCharType="end"/>
        </w:r>
      </w:hyperlink>
    </w:p>
    <w:p w14:paraId="1B1F0184" w14:textId="77777777" w:rsidR="00935490" w:rsidRDefault="00367725">
      <w:pPr>
        <w:pStyle w:val="TOC2"/>
        <w:rPr>
          <w:rFonts w:asciiTheme="minorHAnsi" w:eastAsiaTheme="minorEastAsia" w:hAnsiTheme="minorHAnsi" w:cstheme="minorBidi"/>
          <w:noProof/>
          <w:sz w:val="22"/>
          <w:szCs w:val="22"/>
        </w:rPr>
      </w:pPr>
      <w:hyperlink w:anchor="_Toc41489953" w:history="1">
        <w:r w:rsidR="00935490" w:rsidRPr="00C52DA7">
          <w:rPr>
            <w:rStyle w:val="Hyperlink"/>
            <w:rFonts w:eastAsia="Times"/>
            <w:noProof/>
          </w:rPr>
          <w:t>Pre-Award Audit Questionnaire</w:t>
        </w:r>
        <w:r w:rsidR="00935490">
          <w:rPr>
            <w:noProof/>
            <w:webHidden/>
          </w:rPr>
          <w:tab/>
        </w:r>
        <w:r w:rsidR="00935490">
          <w:rPr>
            <w:noProof/>
            <w:webHidden/>
          </w:rPr>
          <w:fldChar w:fldCharType="begin"/>
        </w:r>
        <w:r w:rsidR="00935490">
          <w:rPr>
            <w:noProof/>
            <w:webHidden/>
          </w:rPr>
          <w:instrText xml:space="preserve"> PAGEREF _Toc41489953 \h </w:instrText>
        </w:r>
        <w:r w:rsidR="00935490">
          <w:rPr>
            <w:noProof/>
            <w:webHidden/>
          </w:rPr>
        </w:r>
        <w:r w:rsidR="00935490">
          <w:rPr>
            <w:noProof/>
            <w:webHidden/>
          </w:rPr>
          <w:fldChar w:fldCharType="separate"/>
        </w:r>
        <w:r w:rsidR="00BA55C8">
          <w:rPr>
            <w:noProof/>
            <w:webHidden/>
          </w:rPr>
          <w:t>57</w:t>
        </w:r>
        <w:r w:rsidR="00935490">
          <w:rPr>
            <w:noProof/>
            <w:webHidden/>
          </w:rPr>
          <w:fldChar w:fldCharType="end"/>
        </w:r>
      </w:hyperlink>
    </w:p>
    <w:p w14:paraId="0F89EC5D" w14:textId="77777777" w:rsidR="00935490" w:rsidRDefault="00367725">
      <w:pPr>
        <w:pStyle w:val="TOC2"/>
        <w:rPr>
          <w:rFonts w:asciiTheme="minorHAnsi" w:eastAsiaTheme="minorEastAsia" w:hAnsiTheme="minorHAnsi" w:cstheme="minorBidi"/>
          <w:noProof/>
          <w:sz w:val="22"/>
          <w:szCs w:val="22"/>
        </w:rPr>
      </w:pPr>
      <w:hyperlink w:anchor="_Toc41489954" w:history="1">
        <w:r w:rsidR="00935490" w:rsidRPr="00C52DA7">
          <w:rPr>
            <w:rStyle w:val="Hyperlink"/>
            <w:rFonts w:eastAsia="Times"/>
            <w:noProof/>
          </w:rPr>
          <w:t>Instructions for GEPA Statement of Compliance</w:t>
        </w:r>
        <w:r w:rsidR="00935490">
          <w:rPr>
            <w:noProof/>
            <w:webHidden/>
          </w:rPr>
          <w:tab/>
        </w:r>
        <w:r w:rsidR="00935490">
          <w:rPr>
            <w:noProof/>
            <w:webHidden/>
          </w:rPr>
          <w:fldChar w:fldCharType="begin"/>
        </w:r>
        <w:r w:rsidR="00935490">
          <w:rPr>
            <w:noProof/>
            <w:webHidden/>
          </w:rPr>
          <w:instrText xml:space="preserve"> PAGEREF _Toc41489954 \h </w:instrText>
        </w:r>
        <w:r w:rsidR="00935490">
          <w:rPr>
            <w:noProof/>
            <w:webHidden/>
          </w:rPr>
        </w:r>
        <w:r w:rsidR="00935490">
          <w:rPr>
            <w:noProof/>
            <w:webHidden/>
          </w:rPr>
          <w:fldChar w:fldCharType="separate"/>
        </w:r>
        <w:r w:rsidR="00BA55C8">
          <w:rPr>
            <w:noProof/>
            <w:webHidden/>
          </w:rPr>
          <w:t>58</w:t>
        </w:r>
        <w:r w:rsidR="00935490">
          <w:rPr>
            <w:noProof/>
            <w:webHidden/>
          </w:rPr>
          <w:fldChar w:fldCharType="end"/>
        </w:r>
      </w:hyperlink>
    </w:p>
    <w:p w14:paraId="393D633C" w14:textId="77777777" w:rsidR="00935490" w:rsidRDefault="00367725">
      <w:pPr>
        <w:pStyle w:val="TOC2"/>
        <w:rPr>
          <w:rFonts w:asciiTheme="minorHAnsi" w:eastAsiaTheme="minorEastAsia" w:hAnsiTheme="minorHAnsi" w:cstheme="minorBidi"/>
          <w:noProof/>
          <w:sz w:val="22"/>
          <w:szCs w:val="22"/>
        </w:rPr>
      </w:pPr>
      <w:hyperlink w:anchor="_Toc41489955" w:history="1">
        <w:r w:rsidR="00935490" w:rsidRPr="00C52DA7">
          <w:rPr>
            <w:rStyle w:val="Hyperlink"/>
            <w:rFonts w:eastAsia="Times"/>
            <w:noProof/>
          </w:rPr>
          <w:t xml:space="preserve">Examples of Measurable Outcomes </w:t>
        </w:r>
        <w:r w:rsidR="00393DCF">
          <w:rPr>
            <w:rStyle w:val="Hyperlink"/>
            <w:rFonts w:eastAsia="Times"/>
            <w:noProof/>
          </w:rPr>
          <w:t>for Activities Authorized by McKinney-Vento Act</w:t>
        </w:r>
        <w:r w:rsidR="00935490">
          <w:rPr>
            <w:noProof/>
            <w:webHidden/>
          </w:rPr>
          <w:tab/>
        </w:r>
        <w:r w:rsidR="00935490">
          <w:rPr>
            <w:noProof/>
            <w:webHidden/>
          </w:rPr>
          <w:fldChar w:fldCharType="begin"/>
        </w:r>
        <w:r w:rsidR="00935490">
          <w:rPr>
            <w:noProof/>
            <w:webHidden/>
          </w:rPr>
          <w:instrText xml:space="preserve"> PAGEREF _Toc41489955 \h </w:instrText>
        </w:r>
        <w:r w:rsidR="00935490">
          <w:rPr>
            <w:noProof/>
            <w:webHidden/>
          </w:rPr>
        </w:r>
        <w:r w:rsidR="00935490">
          <w:rPr>
            <w:noProof/>
            <w:webHidden/>
          </w:rPr>
          <w:fldChar w:fldCharType="separate"/>
        </w:r>
        <w:r w:rsidR="00BA55C8">
          <w:rPr>
            <w:noProof/>
            <w:webHidden/>
          </w:rPr>
          <w:t>59</w:t>
        </w:r>
        <w:r w:rsidR="00935490">
          <w:rPr>
            <w:noProof/>
            <w:webHidden/>
          </w:rPr>
          <w:fldChar w:fldCharType="end"/>
        </w:r>
      </w:hyperlink>
    </w:p>
    <w:p w14:paraId="0314B829" w14:textId="77777777" w:rsidR="00935490" w:rsidRDefault="00367725">
      <w:pPr>
        <w:pStyle w:val="TOC2"/>
        <w:rPr>
          <w:rFonts w:asciiTheme="minorHAnsi" w:eastAsiaTheme="minorEastAsia" w:hAnsiTheme="minorHAnsi" w:cstheme="minorBidi"/>
          <w:noProof/>
          <w:sz w:val="22"/>
          <w:szCs w:val="22"/>
        </w:rPr>
      </w:pPr>
      <w:hyperlink w:anchor="_Toc41489956" w:history="1">
        <w:r w:rsidR="00935490" w:rsidRPr="00C52DA7">
          <w:rPr>
            <w:rStyle w:val="Hyperlink"/>
            <w:rFonts w:eastAsia="Times"/>
            <w:noProof/>
          </w:rPr>
          <w:t>Grant</w:t>
        </w:r>
        <w:r w:rsidR="00935490" w:rsidRPr="00C52DA7">
          <w:rPr>
            <w:rStyle w:val="Hyperlink"/>
            <w:rFonts w:eastAsia="Times"/>
            <w:noProof/>
            <w:spacing w:val="-2"/>
          </w:rPr>
          <w:t xml:space="preserve"> </w:t>
        </w:r>
        <w:r w:rsidR="00935490" w:rsidRPr="00C52DA7">
          <w:rPr>
            <w:rStyle w:val="Hyperlink"/>
            <w:rFonts w:eastAsia="Times"/>
            <w:noProof/>
          </w:rPr>
          <w:t>D</w:t>
        </w:r>
        <w:r w:rsidR="00935490" w:rsidRPr="00C52DA7">
          <w:rPr>
            <w:rStyle w:val="Hyperlink"/>
            <w:rFonts w:eastAsia="Times"/>
            <w:noProof/>
            <w:spacing w:val="3"/>
          </w:rPr>
          <w:t>e</w:t>
        </w:r>
        <w:r w:rsidR="00935490" w:rsidRPr="00C52DA7">
          <w:rPr>
            <w:rStyle w:val="Hyperlink"/>
            <w:rFonts w:eastAsia="Times"/>
            <w:noProof/>
          </w:rPr>
          <w:t>s</w:t>
        </w:r>
        <w:r w:rsidR="00935490" w:rsidRPr="00C52DA7">
          <w:rPr>
            <w:rStyle w:val="Hyperlink"/>
            <w:rFonts w:eastAsia="Times"/>
            <w:noProof/>
            <w:spacing w:val="1"/>
          </w:rPr>
          <w:t>i</w:t>
        </w:r>
        <w:r w:rsidR="00935490" w:rsidRPr="00C52DA7">
          <w:rPr>
            <w:rStyle w:val="Hyperlink"/>
            <w:rFonts w:eastAsia="Times"/>
            <w:noProof/>
          </w:rPr>
          <w:t>gn</w:t>
        </w:r>
        <w:r w:rsidR="00935490" w:rsidRPr="00C52DA7">
          <w:rPr>
            <w:rStyle w:val="Hyperlink"/>
            <w:rFonts w:eastAsia="Times"/>
            <w:noProof/>
            <w:spacing w:val="-17"/>
          </w:rPr>
          <w:t xml:space="preserve"> </w:t>
        </w:r>
        <w:r w:rsidR="00935490" w:rsidRPr="00C52DA7">
          <w:rPr>
            <w:rStyle w:val="Hyperlink"/>
            <w:rFonts w:eastAsia="Times"/>
            <w:noProof/>
          </w:rPr>
          <w:t>Chart</w:t>
        </w:r>
        <w:r w:rsidR="00935490">
          <w:rPr>
            <w:noProof/>
            <w:webHidden/>
          </w:rPr>
          <w:tab/>
        </w:r>
        <w:r w:rsidR="00935490">
          <w:rPr>
            <w:noProof/>
            <w:webHidden/>
          </w:rPr>
          <w:fldChar w:fldCharType="begin"/>
        </w:r>
        <w:r w:rsidR="00935490">
          <w:rPr>
            <w:noProof/>
            <w:webHidden/>
          </w:rPr>
          <w:instrText xml:space="preserve"> PAGEREF _Toc41489956 \h </w:instrText>
        </w:r>
        <w:r w:rsidR="00935490">
          <w:rPr>
            <w:noProof/>
            <w:webHidden/>
          </w:rPr>
        </w:r>
        <w:r w:rsidR="00935490">
          <w:rPr>
            <w:noProof/>
            <w:webHidden/>
          </w:rPr>
          <w:fldChar w:fldCharType="separate"/>
        </w:r>
        <w:r w:rsidR="00BA55C8">
          <w:rPr>
            <w:noProof/>
            <w:webHidden/>
          </w:rPr>
          <w:t>61</w:t>
        </w:r>
        <w:r w:rsidR="00935490">
          <w:rPr>
            <w:noProof/>
            <w:webHidden/>
          </w:rPr>
          <w:fldChar w:fldCharType="end"/>
        </w:r>
      </w:hyperlink>
    </w:p>
    <w:p w14:paraId="4CE9BBAF" w14:textId="77777777" w:rsidR="00935490" w:rsidRDefault="00367725">
      <w:pPr>
        <w:pStyle w:val="TOC2"/>
        <w:rPr>
          <w:rFonts w:asciiTheme="minorHAnsi" w:eastAsiaTheme="minorEastAsia" w:hAnsiTheme="minorHAnsi" w:cstheme="minorBidi"/>
          <w:noProof/>
          <w:sz w:val="22"/>
          <w:szCs w:val="22"/>
        </w:rPr>
      </w:pPr>
      <w:hyperlink w:anchor="_Toc41489957" w:history="1">
        <w:r w:rsidR="00935490" w:rsidRPr="00C52DA7">
          <w:rPr>
            <w:rStyle w:val="Hyperlink"/>
            <w:rFonts w:eastAsia="Times"/>
            <w:noProof/>
          </w:rPr>
          <w:t>Timeline of Objectives, Activities, and Measurable Outcomes Template</w:t>
        </w:r>
        <w:r w:rsidR="00935490">
          <w:rPr>
            <w:noProof/>
            <w:webHidden/>
          </w:rPr>
          <w:tab/>
        </w:r>
        <w:r w:rsidR="00935490">
          <w:rPr>
            <w:noProof/>
            <w:webHidden/>
          </w:rPr>
          <w:fldChar w:fldCharType="begin"/>
        </w:r>
        <w:r w:rsidR="00935490">
          <w:rPr>
            <w:noProof/>
            <w:webHidden/>
          </w:rPr>
          <w:instrText xml:space="preserve"> PAGEREF _Toc41489957 \h </w:instrText>
        </w:r>
        <w:r w:rsidR="00935490">
          <w:rPr>
            <w:noProof/>
            <w:webHidden/>
          </w:rPr>
        </w:r>
        <w:r w:rsidR="00935490">
          <w:rPr>
            <w:noProof/>
            <w:webHidden/>
          </w:rPr>
          <w:fldChar w:fldCharType="separate"/>
        </w:r>
        <w:r w:rsidR="00BA55C8">
          <w:rPr>
            <w:noProof/>
            <w:webHidden/>
          </w:rPr>
          <w:t>62</w:t>
        </w:r>
        <w:r w:rsidR="00935490">
          <w:rPr>
            <w:noProof/>
            <w:webHidden/>
          </w:rPr>
          <w:fldChar w:fldCharType="end"/>
        </w:r>
      </w:hyperlink>
    </w:p>
    <w:p w14:paraId="3DD20AA8" w14:textId="77777777" w:rsidR="00935490" w:rsidRDefault="00367725">
      <w:pPr>
        <w:pStyle w:val="TOC2"/>
        <w:rPr>
          <w:rFonts w:asciiTheme="minorHAnsi" w:eastAsiaTheme="minorEastAsia" w:hAnsiTheme="minorHAnsi" w:cstheme="minorBidi"/>
          <w:noProof/>
          <w:sz w:val="22"/>
          <w:szCs w:val="22"/>
        </w:rPr>
      </w:pPr>
      <w:hyperlink w:anchor="_Toc41489958" w:history="1">
        <w:r w:rsidR="00935490" w:rsidRPr="00C52DA7">
          <w:rPr>
            <w:rStyle w:val="Hyperlink"/>
            <w:rFonts w:eastAsia="Times"/>
            <w:noProof/>
          </w:rPr>
          <w:t>Goals, Objectives, and Outcomes Worksheet</w:t>
        </w:r>
        <w:r w:rsidR="00935490">
          <w:rPr>
            <w:noProof/>
            <w:webHidden/>
          </w:rPr>
          <w:tab/>
        </w:r>
        <w:r w:rsidR="00935490">
          <w:rPr>
            <w:noProof/>
            <w:webHidden/>
          </w:rPr>
          <w:fldChar w:fldCharType="begin"/>
        </w:r>
        <w:r w:rsidR="00935490">
          <w:rPr>
            <w:noProof/>
            <w:webHidden/>
          </w:rPr>
          <w:instrText xml:space="preserve"> PAGEREF _Toc41489958 \h </w:instrText>
        </w:r>
        <w:r w:rsidR="00935490">
          <w:rPr>
            <w:noProof/>
            <w:webHidden/>
          </w:rPr>
        </w:r>
        <w:r w:rsidR="00935490">
          <w:rPr>
            <w:noProof/>
            <w:webHidden/>
          </w:rPr>
          <w:fldChar w:fldCharType="separate"/>
        </w:r>
        <w:r w:rsidR="00BA55C8">
          <w:rPr>
            <w:noProof/>
            <w:webHidden/>
          </w:rPr>
          <w:t>63</w:t>
        </w:r>
        <w:r w:rsidR="00935490">
          <w:rPr>
            <w:noProof/>
            <w:webHidden/>
          </w:rPr>
          <w:fldChar w:fldCharType="end"/>
        </w:r>
      </w:hyperlink>
    </w:p>
    <w:p w14:paraId="3DEFB6F5" w14:textId="77777777" w:rsidR="00935490" w:rsidRDefault="00367725">
      <w:pPr>
        <w:pStyle w:val="TOC2"/>
        <w:rPr>
          <w:rFonts w:asciiTheme="minorHAnsi" w:eastAsiaTheme="minorEastAsia" w:hAnsiTheme="minorHAnsi" w:cstheme="minorBidi"/>
          <w:noProof/>
          <w:sz w:val="22"/>
          <w:szCs w:val="22"/>
        </w:rPr>
      </w:pPr>
      <w:hyperlink w:anchor="_Toc41489959" w:history="1">
        <w:r w:rsidR="00935490" w:rsidRPr="00C52DA7">
          <w:rPr>
            <w:rStyle w:val="Hyperlink"/>
            <w:rFonts w:eastAsia="Times"/>
            <w:noProof/>
          </w:rPr>
          <w:t>Budget Narrative Template</w:t>
        </w:r>
        <w:r w:rsidR="00935490">
          <w:rPr>
            <w:noProof/>
            <w:webHidden/>
          </w:rPr>
          <w:tab/>
        </w:r>
        <w:r w:rsidR="00935490">
          <w:rPr>
            <w:noProof/>
            <w:webHidden/>
          </w:rPr>
          <w:fldChar w:fldCharType="begin"/>
        </w:r>
        <w:r w:rsidR="00935490">
          <w:rPr>
            <w:noProof/>
            <w:webHidden/>
          </w:rPr>
          <w:instrText xml:space="preserve"> PAGEREF _Toc41489959 \h </w:instrText>
        </w:r>
        <w:r w:rsidR="00935490">
          <w:rPr>
            <w:noProof/>
            <w:webHidden/>
          </w:rPr>
        </w:r>
        <w:r w:rsidR="00935490">
          <w:rPr>
            <w:noProof/>
            <w:webHidden/>
          </w:rPr>
          <w:fldChar w:fldCharType="separate"/>
        </w:r>
        <w:r w:rsidR="00BA55C8">
          <w:rPr>
            <w:noProof/>
            <w:webHidden/>
          </w:rPr>
          <w:t>64</w:t>
        </w:r>
        <w:r w:rsidR="00935490">
          <w:rPr>
            <w:noProof/>
            <w:webHidden/>
          </w:rPr>
          <w:fldChar w:fldCharType="end"/>
        </w:r>
      </w:hyperlink>
    </w:p>
    <w:p w14:paraId="304AAC5F" w14:textId="77777777" w:rsidR="0013421F" w:rsidRPr="00944EFF" w:rsidRDefault="0013421F" w:rsidP="00944EFF">
      <w:pPr>
        <w:pStyle w:val="Heading1"/>
        <w:rPr>
          <w:sz w:val="24"/>
        </w:rPr>
        <w:sectPr w:rsidR="0013421F" w:rsidRPr="00944EFF" w:rsidSect="00383C6A">
          <w:headerReference w:type="default" r:id="rId16"/>
          <w:footerReference w:type="default" r:id="rId17"/>
          <w:pgSz w:w="12240" w:h="15840" w:code="1"/>
          <w:pgMar w:top="1152" w:right="1440" w:bottom="864" w:left="1440" w:header="720" w:footer="720" w:gutter="0"/>
          <w:pgNumType w:fmt="lowerRoman" w:start="1"/>
          <w:cols w:space="720"/>
          <w:docGrid w:linePitch="326"/>
        </w:sectPr>
      </w:pPr>
      <w:r w:rsidRPr="00944EFF">
        <w:rPr>
          <w:sz w:val="24"/>
        </w:rPr>
        <w:fldChar w:fldCharType="end"/>
      </w:r>
    </w:p>
    <w:p w14:paraId="3BC38A69" w14:textId="77777777" w:rsidR="0013421F" w:rsidRPr="00944EFF" w:rsidRDefault="0013421F" w:rsidP="00944EFF">
      <w:pPr>
        <w:pStyle w:val="Heading1"/>
        <w:rPr>
          <w:b/>
          <w:sz w:val="24"/>
        </w:rPr>
      </w:pPr>
      <w:bookmarkStart w:id="3" w:name="_Toc47777375"/>
      <w:bookmarkStart w:id="4" w:name="_Toc47839011"/>
      <w:bookmarkStart w:id="5" w:name="_Toc47850297"/>
      <w:bookmarkStart w:id="6" w:name="_Toc48698906"/>
      <w:bookmarkStart w:id="7" w:name="_Toc49934158"/>
      <w:bookmarkStart w:id="8" w:name="_Toc50869611"/>
      <w:bookmarkStart w:id="9" w:name="_Toc41489920"/>
      <w:r w:rsidRPr="00944EFF">
        <w:rPr>
          <w:b/>
          <w:sz w:val="24"/>
        </w:rPr>
        <w:lastRenderedPageBreak/>
        <w:t>PART I:</w:t>
      </w:r>
      <w:bookmarkEnd w:id="3"/>
      <w:bookmarkEnd w:id="4"/>
      <w:bookmarkEnd w:id="5"/>
      <w:r w:rsidRPr="00944EFF">
        <w:rPr>
          <w:b/>
          <w:sz w:val="24"/>
        </w:rPr>
        <w:t xml:space="preserve"> General Information</w:t>
      </w:r>
      <w:bookmarkEnd w:id="6"/>
      <w:bookmarkEnd w:id="7"/>
      <w:bookmarkEnd w:id="8"/>
      <w:bookmarkEnd w:id="9"/>
    </w:p>
    <w:p w14:paraId="57A1A613" w14:textId="77777777" w:rsidR="0013421F" w:rsidRPr="009A78CE" w:rsidRDefault="0013421F" w:rsidP="00F62D52">
      <w:pPr>
        <w:widowControl w:val="0"/>
      </w:pPr>
    </w:p>
    <w:p w14:paraId="6F6D0F20" w14:textId="77777777" w:rsidR="0013421F" w:rsidRPr="00BC7FE6" w:rsidRDefault="0013421F" w:rsidP="00C458A4">
      <w:pPr>
        <w:pStyle w:val="Heading2"/>
        <w:rPr>
          <w:szCs w:val="24"/>
        </w:rPr>
      </w:pPr>
      <w:bookmarkStart w:id="10" w:name="_Toc47777376"/>
      <w:bookmarkStart w:id="11" w:name="_Toc47839012"/>
      <w:bookmarkStart w:id="12" w:name="_Toc47850298"/>
      <w:bookmarkStart w:id="13" w:name="_Toc48698907"/>
      <w:bookmarkStart w:id="14" w:name="_Toc49934159"/>
      <w:bookmarkStart w:id="15" w:name="_Toc50869612"/>
      <w:bookmarkStart w:id="16" w:name="_Toc41489921"/>
      <w:r w:rsidRPr="009A78CE">
        <w:rPr>
          <w:szCs w:val="24"/>
        </w:rPr>
        <w:t>Introduction</w:t>
      </w:r>
      <w:bookmarkEnd w:id="10"/>
      <w:bookmarkEnd w:id="11"/>
      <w:bookmarkEnd w:id="12"/>
      <w:bookmarkEnd w:id="13"/>
      <w:bookmarkEnd w:id="14"/>
      <w:bookmarkEnd w:id="15"/>
      <w:r w:rsidR="00E54572" w:rsidRPr="009A78CE">
        <w:rPr>
          <w:szCs w:val="24"/>
        </w:rPr>
        <w:t xml:space="preserve"> </w:t>
      </w:r>
      <w:r w:rsidR="00E54572" w:rsidRPr="00BC7FE6">
        <w:rPr>
          <w:szCs w:val="24"/>
        </w:rPr>
        <w:t>and Purpose</w:t>
      </w:r>
      <w:bookmarkEnd w:id="16"/>
    </w:p>
    <w:p w14:paraId="45EA31DD" w14:textId="77777777" w:rsidR="0013421F" w:rsidRPr="00BC7FE6" w:rsidRDefault="0013421F" w:rsidP="00C458A4"/>
    <w:p w14:paraId="4487D336" w14:textId="77777777" w:rsidR="00E55770" w:rsidRDefault="00E55770" w:rsidP="00E55770">
      <w:pPr>
        <w:widowControl w:val="0"/>
      </w:pPr>
      <w:bookmarkStart w:id="17" w:name="_Toc48698908"/>
      <w:bookmarkStart w:id="18" w:name="_Toc49934160"/>
      <w:r w:rsidRPr="00D90255">
        <w:t xml:space="preserve">The reauthorized </w:t>
      </w:r>
      <w:r w:rsidRPr="006B33D4">
        <w:t>McKinney-Vento Homeless Assistance Act</w:t>
      </w:r>
      <w:r w:rsidRPr="00D90255">
        <w:t xml:space="preserve"> </w:t>
      </w:r>
      <w:r w:rsidRPr="009D0CB2">
        <w:t>(</w:t>
      </w:r>
      <w:hyperlink r:id="rId18" w:history="1">
        <w:r w:rsidRPr="006B33D4">
          <w:rPr>
            <w:rStyle w:val="Hyperlink"/>
            <w:bCs/>
            <w:kern w:val="36"/>
          </w:rPr>
          <w:t xml:space="preserve">42 USC § 11431 </w:t>
        </w:r>
        <w:r w:rsidRPr="006B33D4">
          <w:rPr>
            <w:rStyle w:val="Hyperlink"/>
            <w:bCs/>
            <w:i/>
            <w:kern w:val="36"/>
          </w:rPr>
          <w:t>et seq.</w:t>
        </w:r>
      </w:hyperlink>
      <w:r w:rsidRPr="009D0CB2">
        <w:rPr>
          <w:bCs/>
          <w:kern w:val="36"/>
        </w:rPr>
        <w:t>)</w:t>
      </w:r>
      <w:r w:rsidRPr="00D90255">
        <w:t xml:space="preserve"> ensures educational rights and protections for children and </w:t>
      </w:r>
      <w:r>
        <w:t>youths</w:t>
      </w:r>
      <w:r w:rsidRPr="00D90255">
        <w:t xml:space="preserve"> experiencin</w:t>
      </w:r>
      <w:r>
        <w:t xml:space="preserve">g homelessness. </w:t>
      </w:r>
      <w:r w:rsidRPr="00D90255">
        <w:t xml:space="preserve"> </w:t>
      </w:r>
      <w:r>
        <w:t xml:space="preserve">The McKinney-Vento Education for Homeless Children and Youths Program </w:t>
      </w:r>
      <w:r w:rsidRPr="00D90255">
        <w:t>(McKinney-Vento)</w:t>
      </w:r>
      <w:r>
        <w:t xml:space="preserve"> is designed to address the problems that homeless children and youths have faced in enrolling, attending, and succeeding in school.  Under this program, state educational agencies must ensure that each homeless child and youth has equal access to the same free, appropriate public education, including a public preschool education, as other children and youths.</w:t>
      </w:r>
    </w:p>
    <w:p w14:paraId="29BE95FC" w14:textId="77777777" w:rsidR="00E55770" w:rsidRDefault="00E55770" w:rsidP="00E55770">
      <w:pPr>
        <w:widowControl w:val="0"/>
      </w:pPr>
    </w:p>
    <w:p w14:paraId="0F8CB672" w14:textId="77777777" w:rsidR="00E55770" w:rsidRPr="00D90255" w:rsidRDefault="00E55770" w:rsidP="00E55770">
      <w:pPr>
        <w:widowControl w:val="0"/>
      </w:pPr>
      <w:r>
        <w:t xml:space="preserve">Homeless children and youths should have access to educational and other services that they need to enable them to meet the same challenging state student academic achievement standards to which all students are held.  In addition, homeless students may not be separated from the mainstream school environment based on their housing status. </w:t>
      </w:r>
      <w:r w:rsidR="00297EC1">
        <w:t xml:space="preserve"> State</w:t>
      </w:r>
      <w:r>
        <w:t xml:space="preserve"> and </w:t>
      </w:r>
      <w:r w:rsidRPr="00A434C1">
        <w:t xml:space="preserve">local educational agencies (LEAs) </w:t>
      </w:r>
      <w:r>
        <w:t xml:space="preserve">are required to review and undertake steps to revise laws, regulations, practices, or policies that may act as a barrier to the identification, enrollment, attendance, or success in school of homeless children and youths.  </w:t>
      </w:r>
      <w:r w:rsidRPr="00EF44B7">
        <w:t>McKinney-Vento also requires that LE</w:t>
      </w:r>
      <w:r w:rsidRPr="00CE1B29">
        <w:t>As</w:t>
      </w:r>
      <w:r w:rsidRPr="00EF44B7">
        <w:t xml:space="preserve"> designate</w:t>
      </w:r>
      <w:r>
        <w:t xml:space="preserve"> an appropriate staff person</w:t>
      </w:r>
      <w:r w:rsidRPr="00033279">
        <w:t xml:space="preserve"> </w:t>
      </w:r>
      <w:r>
        <w:t>as the LEA McKinney-Vento Liaison who is able to carry out the duties described in the Act.</w:t>
      </w:r>
    </w:p>
    <w:p w14:paraId="243FFB59" w14:textId="77777777" w:rsidR="00E55770" w:rsidRDefault="00E55770" w:rsidP="00E55770">
      <w:pPr>
        <w:widowControl w:val="0"/>
      </w:pPr>
    </w:p>
    <w:p w14:paraId="459A4732" w14:textId="77777777" w:rsidR="00E55770" w:rsidRPr="00A434C1" w:rsidRDefault="00E55770" w:rsidP="00E55770">
      <w:r w:rsidRPr="00D90255">
        <w:t>The U.S. Department of Education (USED) allocates federal funds for McKinney-Vento on a formul</w:t>
      </w:r>
      <w:r w:rsidRPr="00A434C1">
        <w:t xml:space="preserve">a basis to the South Carolina Department of Education (SCDE) </w:t>
      </w:r>
      <w:r>
        <w:t xml:space="preserve">for state-level activities </w:t>
      </w:r>
      <w:r w:rsidRPr="00A434C1">
        <w:t>to coordinate, manage, and monitor</w:t>
      </w:r>
      <w:r>
        <w:t xml:space="preserve"> all LEA McKinney-Vento programs and the</w:t>
      </w:r>
      <w:r w:rsidRPr="00A434C1">
        <w:t xml:space="preserve"> competitive McKinney-V</w:t>
      </w:r>
      <w:r>
        <w:t>ento subgrant process.</w:t>
      </w:r>
    </w:p>
    <w:p w14:paraId="4AAA160A" w14:textId="77777777" w:rsidR="00E55770" w:rsidRPr="009A78CE" w:rsidRDefault="00E55770" w:rsidP="00E55770">
      <w:pPr>
        <w:widowControl w:val="0"/>
      </w:pPr>
    </w:p>
    <w:p w14:paraId="7A1C6568" w14:textId="77777777" w:rsidR="00E55770" w:rsidRPr="00A434C1" w:rsidRDefault="00E55770" w:rsidP="00E55770">
      <w:pPr>
        <w:widowControl w:val="0"/>
      </w:pPr>
      <w:r w:rsidRPr="00A434C1">
        <w:t xml:space="preserve">The SCDE will award McKinney-Vento </w:t>
      </w:r>
      <w:r>
        <w:t xml:space="preserve">competitive </w:t>
      </w:r>
      <w:r w:rsidRPr="00A434C1">
        <w:t xml:space="preserve">subgrants to </w:t>
      </w:r>
      <w:r>
        <w:t xml:space="preserve">LEAs </w:t>
      </w:r>
      <w:r w:rsidRPr="00A434C1">
        <w:t>to improve the</w:t>
      </w:r>
      <w:r>
        <w:t xml:space="preserve"> identification,</w:t>
      </w:r>
      <w:r w:rsidRPr="00A434C1">
        <w:t xml:space="preserve"> enrollment, attendance, and success in school of homeless children and </w:t>
      </w:r>
      <w:r>
        <w:t>youths</w:t>
      </w:r>
      <w:r w:rsidRPr="00A434C1">
        <w:t xml:space="preserve">.  McKinney-Vento funds can be used to provide activities for and services to homeless children and </w:t>
      </w:r>
      <w:r>
        <w:t>youths,</w:t>
      </w:r>
      <w:r w:rsidRPr="00A434C1">
        <w:t xml:space="preserve"> </w:t>
      </w:r>
      <w:r>
        <w:t xml:space="preserve">including preschool-aged homeless children, </w:t>
      </w:r>
      <w:r w:rsidRPr="00A434C1">
        <w:t>that enable them to enroll in, attend, and succeed in school or preschool programs.</w:t>
      </w:r>
    </w:p>
    <w:p w14:paraId="2E6B3693" w14:textId="77777777" w:rsidR="00E55770" w:rsidRDefault="00E55770" w:rsidP="00E55770"/>
    <w:p w14:paraId="62197F8A" w14:textId="413CCB57" w:rsidR="00E55770" w:rsidRPr="00F521A5" w:rsidRDefault="00E55770" w:rsidP="00EE4CDE">
      <w:pPr>
        <w:rPr>
          <w:rFonts w:eastAsiaTheme="minorHAnsi" w:cstheme="minorBidi"/>
          <w:szCs w:val="22"/>
        </w:rPr>
      </w:pPr>
      <w:r>
        <w:t>A</w:t>
      </w:r>
      <w:r w:rsidRPr="004E5969">
        <w:t xml:space="preserve">pproximately </w:t>
      </w:r>
      <w:r w:rsidRPr="00E64B95">
        <w:t>$</w:t>
      </w:r>
      <w:r w:rsidR="00E64B95" w:rsidRPr="00AB5B2D">
        <w:t>515,000.00</w:t>
      </w:r>
      <w:r w:rsidRPr="00AB5B2D">
        <w:t xml:space="preserve"> will</w:t>
      </w:r>
      <w:r>
        <w:t xml:space="preserve"> be available</w:t>
      </w:r>
      <w:r w:rsidRPr="004E5969">
        <w:t xml:space="preserve"> for</w:t>
      </w:r>
      <w:r>
        <w:t xml:space="preserve"> new</w:t>
      </w:r>
      <w:r w:rsidRPr="004E5969">
        <w:t xml:space="preserve"> </w:t>
      </w:r>
      <w:r w:rsidRPr="008950FC">
        <w:t>subgra</w:t>
      </w:r>
      <w:r w:rsidRPr="004E5969">
        <w:t xml:space="preserve">nts in </w:t>
      </w:r>
      <w:r w:rsidR="00012563">
        <w:t>the</w:t>
      </w:r>
      <w:r w:rsidR="00182E8F">
        <w:t xml:space="preserve"> </w:t>
      </w:r>
      <w:r w:rsidR="00012563">
        <w:t>one</w:t>
      </w:r>
      <w:r>
        <w:t>-year</w:t>
      </w:r>
      <w:r w:rsidR="00012563">
        <w:t xml:space="preserve"> </w:t>
      </w:r>
      <w:r w:rsidRPr="004E5969">
        <w:t>fun</w:t>
      </w:r>
      <w:r w:rsidRPr="00680CE8">
        <w:t>ding</w:t>
      </w:r>
      <w:r w:rsidR="00347889">
        <w:t xml:space="preserve"> period</w:t>
      </w:r>
      <w:r>
        <w:t xml:space="preserve">. </w:t>
      </w:r>
      <w:r w:rsidRPr="00680CE8">
        <w:t xml:space="preserve">The SCDE anticipates awarding </w:t>
      </w:r>
      <w:r w:rsidRPr="00AB5B2D">
        <w:t xml:space="preserve">approximately </w:t>
      </w:r>
      <w:r w:rsidR="00E64B95" w:rsidRPr="00AB5B2D">
        <w:t>15</w:t>
      </w:r>
      <w:r w:rsidR="008263CD" w:rsidRPr="00AB5B2D">
        <w:t xml:space="preserve"> </w:t>
      </w:r>
      <w:r w:rsidRPr="00AB5B2D">
        <w:t>subgrants</w:t>
      </w:r>
      <w:r w:rsidRPr="00F521A5">
        <w:t xml:space="preserve">. </w:t>
      </w:r>
      <w:r w:rsidR="00EE4CDE" w:rsidRPr="00F521A5">
        <w:rPr>
          <w:rFonts w:eastAsiaTheme="minorHAnsi" w:cstheme="minorBidi"/>
          <w:szCs w:val="22"/>
        </w:rPr>
        <w:t>Because McKinney-Vento funding is limited, applicants will be eligible to apply for subgrants based on the LEA’s reported count of homeless students in the 2019–20 count in PowerSchool.  The following tiers should be used as a guideline for requesting funds.</w:t>
      </w:r>
    </w:p>
    <w:p w14:paraId="073EBEAF" w14:textId="77777777" w:rsidR="00EE4CDE" w:rsidRPr="00F521A5" w:rsidRDefault="00EE4CDE" w:rsidP="00EE4CDE">
      <w:pPr>
        <w:rPr>
          <w:rFonts w:eastAsiaTheme="minorHAnsi" w:cstheme="minorBidi"/>
          <w:szCs w:val="22"/>
        </w:rPr>
      </w:pPr>
    </w:p>
    <w:tbl>
      <w:tblPr>
        <w:tblStyle w:val="TableGrid"/>
        <w:tblW w:w="0" w:type="auto"/>
        <w:jc w:val="center"/>
        <w:tblLook w:val="0480" w:firstRow="0" w:lastRow="0" w:firstColumn="1" w:lastColumn="0" w:noHBand="0" w:noVBand="1"/>
        <w:tblCaption w:val="Funding Tiers Table"/>
        <w:tblDescription w:val="Funding Tiers Table"/>
      </w:tblPr>
      <w:tblGrid>
        <w:gridCol w:w="2785"/>
        <w:gridCol w:w="3448"/>
        <w:gridCol w:w="3117"/>
      </w:tblGrid>
      <w:tr w:rsidR="00EE4CDE" w:rsidRPr="00F521A5" w14:paraId="44255508" w14:textId="77777777" w:rsidTr="007A5C48">
        <w:trPr>
          <w:trHeight w:val="287"/>
          <w:tblHeader/>
          <w:jc w:val="center"/>
        </w:trPr>
        <w:tc>
          <w:tcPr>
            <w:tcW w:w="2785" w:type="dxa"/>
            <w:shd w:val="clear" w:color="auto" w:fill="B8CCE4" w:themeFill="accent1" w:themeFillTint="66"/>
          </w:tcPr>
          <w:p w14:paraId="0D25E21F" w14:textId="77777777" w:rsidR="00EE4CDE" w:rsidRPr="00F521A5" w:rsidRDefault="00EE4CDE" w:rsidP="00EE4CDE">
            <w:pPr>
              <w:jc w:val="center"/>
              <w:rPr>
                <w:rFonts w:eastAsiaTheme="minorHAnsi" w:cstheme="minorBidi"/>
                <w:b/>
                <w:szCs w:val="22"/>
              </w:rPr>
            </w:pPr>
            <w:r w:rsidRPr="00F521A5">
              <w:rPr>
                <w:rFonts w:eastAsiaTheme="minorHAnsi" w:cstheme="minorBidi"/>
                <w:b/>
                <w:szCs w:val="22"/>
              </w:rPr>
              <w:t>Tier</w:t>
            </w:r>
          </w:p>
        </w:tc>
        <w:tc>
          <w:tcPr>
            <w:tcW w:w="3448" w:type="dxa"/>
            <w:shd w:val="clear" w:color="auto" w:fill="B8CCE4" w:themeFill="accent1" w:themeFillTint="66"/>
          </w:tcPr>
          <w:p w14:paraId="016068A0" w14:textId="77777777" w:rsidR="00EE4CDE" w:rsidRPr="00F521A5" w:rsidRDefault="00EE4CDE" w:rsidP="009B3C0E">
            <w:pPr>
              <w:jc w:val="center"/>
              <w:rPr>
                <w:rFonts w:eastAsiaTheme="minorHAnsi" w:cstheme="minorBidi"/>
                <w:b/>
                <w:szCs w:val="22"/>
              </w:rPr>
            </w:pPr>
            <w:r w:rsidRPr="00F521A5">
              <w:rPr>
                <w:rFonts w:eastAsiaTheme="minorHAnsi" w:cstheme="minorBidi"/>
                <w:b/>
                <w:szCs w:val="22"/>
              </w:rPr>
              <w:t>Number of Homeless Students</w:t>
            </w:r>
          </w:p>
        </w:tc>
        <w:tc>
          <w:tcPr>
            <w:tcW w:w="3117" w:type="dxa"/>
            <w:shd w:val="clear" w:color="auto" w:fill="B8CCE4" w:themeFill="accent1" w:themeFillTint="66"/>
          </w:tcPr>
          <w:p w14:paraId="6A9A7FCA" w14:textId="77777777" w:rsidR="00EE4CDE" w:rsidRPr="00F521A5" w:rsidRDefault="00EE4CDE" w:rsidP="009B3C0E">
            <w:pPr>
              <w:jc w:val="center"/>
              <w:rPr>
                <w:rFonts w:eastAsiaTheme="minorHAnsi" w:cstheme="minorBidi"/>
                <w:b/>
                <w:szCs w:val="22"/>
              </w:rPr>
            </w:pPr>
            <w:r w:rsidRPr="00F521A5">
              <w:rPr>
                <w:rFonts w:eastAsiaTheme="minorHAnsi" w:cstheme="minorBidi"/>
                <w:b/>
                <w:szCs w:val="22"/>
              </w:rPr>
              <w:t>Maximum Funding Levels</w:t>
            </w:r>
          </w:p>
        </w:tc>
      </w:tr>
      <w:tr w:rsidR="00EE4CDE" w:rsidRPr="00F521A5" w14:paraId="745366DF" w14:textId="77777777" w:rsidTr="007A5C48">
        <w:trPr>
          <w:jc w:val="center"/>
        </w:trPr>
        <w:tc>
          <w:tcPr>
            <w:tcW w:w="2785" w:type="dxa"/>
          </w:tcPr>
          <w:p w14:paraId="673BE161" w14:textId="77777777" w:rsidR="00EE4CDE" w:rsidRPr="00F521A5" w:rsidRDefault="00EE4CDE" w:rsidP="009B3C0E">
            <w:pPr>
              <w:jc w:val="center"/>
              <w:rPr>
                <w:rFonts w:eastAsiaTheme="minorHAnsi" w:cstheme="minorBidi"/>
                <w:szCs w:val="22"/>
              </w:rPr>
            </w:pPr>
            <w:r w:rsidRPr="00F521A5">
              <w:rPr>
                <w:rFonts w:eastAsiaTheme="minorHAnsi" w:cstheme="minorBidi"/>
                <w:szCs w:val="22"/>
              </w:rPr>
              <w:t>1</w:t>
            </w:r>
          </w:p>
        </w:tc>
        <w:tc>
          <w:tcPr>
            <w:tcW w:w="3448" w:type="dxa"/>
          </w:tcPr>
          <w:p w14:paraId="7F423F65" w14:textId="4ABC93D0" w:rsidR="00EE4CDE" w:rsidRPr="00F521A5" w:rsidRDefault="00743131" w:rsidP="009B3C0E">
            <w:pPr>
              <w:jc w:val="center"/>
              <w:rPr>
                <w:rFonts w:eastAsiaTheme="minorHAnsi" w:cstheme="minorBidi"/>
                <w:szCs w:val="22"/>
              </w:rPr>
            </w:pPr>
            <w:r>
              <w:rPr>
                <w:rFonts w:eastAsiaTheme="minorHAnsi" w:cstheme="minorBidi"/>
                <w:szCs w:val="22"/>
              </w:rPr>
              <w:t>50–</w:t>
            </w:r>
            <w:r w:rsidR="00EE4CDE" w:rsidRPr="00F521A5">
              <w:rPr>
                <w:rFonts w:eastAsiaTheme="minorHAnsi" w:cstheme="minorBidi"/>
                <w:szCs w:val="22"/>
              </w:rPr>
              <w:t>150</w:t>
            </w:r>
          </w:p>
        </w:tc>
        <w:tc>
          <w:tcPr>
            <w:tcW w:w="3117" w:type="dxa"/>
          </w:tcPr>
          <w:p w14:paraId="2B86FAE1" w14:textId="77777777" w:rsidR="00EE4CDE" w:rsidRPr="00F521A5" w:rsidRDefault="00EE4CDE" w:rsidP="009B3C0E">
            <w:pPr>
              <w:jc w:val="center"/>
              <w:rPr>
                <w:rFonts w:eastAsiaTheme="minorHAnsi" w:cstheme="minorBidi"/>
                <w:szCs w:val="22"/>
              </w:rPr>
            </w:pPr>
            <w:r w:rsidRPr="00F521A5">
              <w:rPr>
                <w:rFonts w:eastAsiaTheme="minorHAnsi" w:cstheme="minorBidi"/>
                <w:szCs w:val="22"/>
              </w:rPr>
              <w:t>$20,000</w:t>
            </w:r>
          </w:p>
        </w:tc>
      </w:tr>
      <w:tr w:rsidR="00EE4CDE" w:rsidRPr="00F521A5" w14:paraId="422AFE8B" w14:textId="77777777" w:rsidTr="007A5C48">
        <w:trPr>
          <w:jc w:val="center"/>
        </w:trPr>
        <w:tc>
          <w:tcPr>
            <w:tcW w:w="2785" w:type="dxa"/>
          </w:tcPr>
          <w:p w14:paraId="3E9E70BF" w14:textId="77777777" w:rsidR="00EE4CDE" w:rsidRPr="00F521A5" w:rsidRDefault="00EE4CDE" w:rsidP="009B3C0E">
            <w:pPr>
              <w:jc w:val="center"/>
              <w:rPr>
                <w:rFonts w:eastAsiaTheme="minorHAnsi" w:cstheme="minorBidi"/>
                <w:szCs w:val="22"/>
              </w:rPr>
            </w:pPr>
            <w:r w:rsidRPr="00F521A5">
              <w:rPr>
                <w:rFonts w:eastAsiaTheme="minorHAnsi" w:cstheme="minorBidi"/>
                <w:szCs w:val="22"/>
              </w:rPr>
              <w:t>2</w:t>
            </w:r>
          </w:p>
        </w:tc>
        <w:tc>
          <w:tcPr>
            <w:tcW w:w="3448" w:type="dxa"/>
          </w:tcPr>
          <w:p w14:paraId="5F58336A" w14:textId="7076B452" w:rsidR="00EE4CDE" w:rsidRPr="00F521A5" w:rsidRDefault="00EE4CDE" w:rsidP="00D07BCF">
            <w:pPr>
              <w:jc w:val="center"/>
              <w:rPr>
                <w:rFonts w:eastAsiaTheme="minorHAnsi" w:cstheme="minorBidi"/>
                <w:szCs w:val="22"/>
              </w:rPr>
            </w:pPr>
            <w:r w:rsidRPr="00F521A5">
              <w:rPr>
                <w:rFonts w:eastAsiaTheme="minorHAnsi" w:cstheme="minorBidi"/>
                <w:szCs w:val="22"/>
              </w:rPr>
              <w:t>15</w:t>
            </w:r>
            <w:r w:rsidR="00D07BCF" w:rsidRPr="00F521A5">
              <w:rPr>
                <w:rFonts w:eastAsiaTheme="minorHAnsi" w:cstheme="minorBidi"/>
                <w:szCs w:val="22"/>
              </w:rPr>
              <w:t>1</w:t>
            </w:r>
            <w:r w:rsidR="00743131">
              <w:rPr>
                <w:rFonts w:eastAsiaTheme="minorHAnsi" w:cstheme="minorBidi"/>
                <w:szCs w:val="22"/>
              </w:rPr>
              <w:t>–</w:t>
            </w:r>
            <w:r w:rsidRPr="00F521A5">
              <w:rPr>
                <w:rFonts w:eastAsiaTheme="minorHAnsi" w:cstheme="minorBidi"/>
                <w:szCs w:val="22"/>
              </w:rPr>
              <w:t>250</w:t>
            </w:r>
          </w:p>
        </w:tc>
        <w:tc>
          <w:tcPr>
            <w:tcW w:w="3117" w:type="dxa"/>
          </w:tcPr>
          <w:p w14:paraId="55B95627" w14:textId="77777777" w:rsidR="00EE4CDE" w:rsidRPr="00F521A5" w:rsidRDefault="00EE4CDE" w:rsidP="009B3C0E">
            <w:pPr>
              <w:jc w:val="center"/>
              <w:rPr>
                <w:rFonts w:eastAsiaTheme="minorHAnsi" w:cstheme="minorBidi"/>
                <w:szCs w:val="22"/>
              </w:rPr>
            </w:pPr>
            <w:r w:rsidRPr="00F521A5">
              <w:rPr>
                <w:rFonts w:eastAsiaTheme="minorHAnsi" w:cstheme="minorBidi"/>
                <w:szCs w:val="22"/>
              </w:rPr>
              <w:t>$3</w:t>
            </w:r>
            <w:r w:rsidR="009B3C0E" w:rsidRPr="00F521A5">
              <w:rPr>
                <w:rFonts w:eastAsiaTheme="minorHAnsi" w:cstheme="minorBidi"/>
                <w:szCs w:val="22"/>
              </w:rPr>
              <w:t>0</w:t>
            </w:r>
            <w:r w:rsidRPr="00F521A5">
              <w:rPr>
                <w:rFonts w:eastAsiaTheme="minorHAnsi" w:cstheme="minorBidi"/>
                <w:szCs w:val="22"/>
              </w:rPr>
              <w:t>,000</w:t>
            </w:r>
          </w:p>
        </w:tc>
      </w:tr>
      <w:tr w:rsidR="00EE4CDE" w:rsidRPr="00F521A5" w14:paraId="231643EB" w14:textId="77777777" w:rsidTr="007A5C48">
        <w:trPr>
          <w:jc w:val="center"/>
        </w:trPr>
        <w:tc>
          <w:tcPr>
            <w:tcW w:w="2785" w:type="dxa"/>
          </w:tcPr>
          <w:p w14:paraId="0673F550" w14:textId="77777777" w:rsidR="00EE4CDE" w:rsidRPr="00F521A5" w:rsidRDefault="00EE4CDE" w:rsidP="009B3C0E">
            <w:pPr>
              <w:jc w:val="center"/>
              <w:rPr>
                <w:rFonts w:eastAsiaTheme="minorHAnsi" w:cstheme="minorBidi"/>
                <w:szCs w:val="22"/>
              </w:rPr>
            </w:pPr>
            <w:r w:rsidRPr="00F521A5">
              <w:rPr>
                <w:rFonts w:eastAsiaTheme="minorHAnsi" w:cstheme="minorBidi"/>
                <w:szCs w:val="22"/>
              </w:rPr>
              <w:t>3</w:t>
            </w:r>
          </w:p>
        </w:tc>
        <w:tc>
          <w:tcPr>
            <w:tcW w:w="3448" w:type="dxa"/>
          </w:tcPr>
          <w:p w14:paraId="2996B73C" w14:textId="2156BDC1" w:rsidR="00EE4CDE" w:rsidRPr="00F521A5" w:rsidRDefault="00743131" w:rsidP="009B3C0E">
            <w:pPr>
              <w:jc w:val="center"/>
              <w:rPr>
                <w:rFonts w:eastAsiaTheme="minorHAnsi" w:cstheme="minorBidi"/>
                <w:szCs w:val="22"/>
              </w:rPr>
            </w:pPr>
            <w:r>
              <w:rPr>
                <w:rFonts w:eastAsiaTheme="minorHAnsi" w:cstheme="minorBidi"/>
                <w:szCs w:val="22"/>
              </w:rPr>
              <w:t>251–</w:t>
            </w:r>
            <w:r w:rsidR="00EE4CDE" w:rsidRPr="00F521A5">
              <w:rPr>
                <w:rFonts w:eastAsiaTheme="minorHAnsi" w:cstheme="minorBidi"/>
                <w:szCs w:val="22"/>
              </w:rPr>
              <w:t>500</w:t>
            </w:r>
          </w:p>
        </w:tc>
        <w:tc>
          <w:tcPr>
            <w:tcW w:w="3117" w:type="dxa"/>
          </w:tcPr>
          <w:p w14:paraId="160042FB" w14:textId="77777777" w:rsidR="00EE4CDE" w:rsidRPr="00F521A5" w:rsidRDefault="009B3C0E" w:rsidP="009B3C0E">
            <w:pPr>
              <w:jc w:val="center"/>
              <w:rPr>
                <w:rFonts w:eastAsiaTheme="minorHAnsi" w:cstheme="minorBidi"/>
                <w:szCs w:val="22"/>
              </w:rPr>
            </w:pPr>
            <w:r w:rsidRPr="00F521A5">
              <w:rPr>
                <w:rFonts w:eastAsiaTheme="minorHAnsi" w:cstheme="minorBidi"/>
                <w:szCs w:val="22"/>
              </w:rPr>
              <w:t>$45,000</w:t>
            </w:r>
          </w:p>
        </w:tc>
      </w:tr>
      <w:tr w:rsidR="00EE4CDE" w:rsidRPr="00F521A5" w14:paraId="6AA58A75" w14:textId="77777777" w:rsidTr="007A5C48">
        <w:trPr>
          <w:jc w:val="center"/>
        </w:trPr>
        <w:tc>
          <w:tcPr>
            <w:tcW w:w="2785" w:type="dxa"/>
          </w:tcPr>
          <w:p w14:paraId="283852B5" w14:textId="77777777" w:rsidR="00EE4CDE" w:rsidRPr="00F521A5" w:rsidRDefault="00EE4CDE" w:rsidP="009B3C0E">
            <w:pPr>
              <w:jc w:val="center"/>
              <w:rPr>
                <w:rFonts w:eastAsiaTheme="minorHAnsi" w:cstheme="minorBidi"/>
                <w:szCs w:val="22"/>
              </w:rPr>
            </w:pPr>
            <w:r w:rsidRPr="00F521A5">
              <w:rPr>
                <w:rFonts w:eastAsiaTheme="minorHAnsi" w:cstheme="minorBidi"/>
                <w:szCs w:val="22"/>
              </w:rPr>
              <w:t>4</w:t>
            </w:r>
          </w:p>
        </w:tc>
        <w:tc>
          <w:tcPr>
            <w:tcW w:w="3448" w:type="dxa"/>
          </w:tcPr>
          <w:p w14:paraId="13C9B669" w14:textId="6BF077B1" w:rsidR="00EE4CDE" w:rsidRPr="00F521A5" w:rsidRDefault="00743131" w:rsidP="009B3C0E">
            <w:pPr>
              <w:jc w:val="center"/>
              <w:rPr>
                <w:rFonts w:eastAsiaTheme="minorHAnsi" w:cstheme="minorBidi"/>
                <w:szCs w:val="22"/>
              </w:rPr>
            </w:pPr>
            <w:r>
              <w:rPr>
                <w:rFonts w:eastAsiaTheme="minorHAnsi" w:cstheme="minorBidi"/>
                <w:szCs w:val="22"/>
              </w:rPr>
              <w:t>501–</w:t>
            </w:r>
            <w:r w:rsidR="009B3C0E" w:rsidRPr="00F521A5">
              <w:rPr>
                <w:rFonts w:eastAsiaTheme="minorHAnsi" w:cstheme="minorBidi"/>
                <w:szCs w:val="22"/>
              </w:rPr>
              <w:t>750</w:t>
            </w:r>
          </w:p>
        </w:tc>
        <w:tc>
          <w:tcPr>
            <w:tcW w:w="3117" w:type="dxa"/>
          </w:tcPr>
          <w:p w14:paraId="3C6786A7" w14:textId="77777777" w:rsidR="00EE4CDE" w:rsidRPr="00F521A5" w:rsidRDefault="009B3C0E" w:rsidP="009B3C0E">
            <w:pPr>
              <w:jc w:val="center"/>
              <w:rPr>
                <w:rFonts w:eastAsiaTheme="minorHAnsi" w:cstheme="minorBidi"/>
                <w:szCs w:val="22"/>
              </w:rPr>
            </w:pPr>
            <w:r w:rsidRPr="00F521A5">
              <w:rPr>
                <w:rFonts w:eastAsiaTheme="minorHAnsi" w:cstheme="minorBidi"/>
                <w:szCs w:val="22"/>
              </w:rPr>
              <w:t>$60,000</w:t>
            </w:r>
          </w:p>
        </w:tc>
      </w:tr>
      <w:tr w:rsidR="00EE4CDE" w:rsidRPr="00F521A5" w14:paraId="292966C7" w14:textId="77777777" w:rsidTr="007A5C48">
        <w:trPr>
          <w:jc w:val="center"/>
        </w:trPr>
        <w:tc>
          <w:tcPr>
            <w:tcW w:w="2785" w:type="dxa"/>
          </w:tcPr>
          <w:p w14:paraId="6BBDA9E1" w14:textId="77777777" w:rsidR="00EE4CDE" w:rsidRPr="00F521A5" w:rsidRDefault="00EE4CDE" w:rsidP="009B3C0E">
            <w:pPr>
              <w:jc w:val="center"/>
              <w:rPr>
                <w:rFonts w:eastAsiaTheme="minorHAnsi" w:cstheme="minorBidi"/>
                <w:szCs w:val="22"/>
              </w:rPr>
            </w:pPr>
            <w:r w:rsidRPr="00F521A5">
              <w:rPr>
                <w:rFonts w:eastAsiaTheme="minorHAnsi" w:cstheme="minorBidi"/>
                <w:szCs w:val="22"/>
              </w:rPr>
              <w:t>5</w:t>
            </w:r>
          </w:p>
        </w:tc>
        <w:tc>
          <w:tcPr>
            <w:tcW w:w="3448" w:type="dxa"/>
          </w:tcPr>
          <w:p w14:paraId="662B14D9" w14:textId="77777777" w:rsidR="00EE4CDE" w:rsidRPr="00F521A5" w:rsidRDefault="009B3C0E" w:rsidP="009B3C0E">
            <w:pPr>
              <w:jc w:val="center"/>
              <w:rPr>
                <w:rFonts w:eastAsiaTheme="minorHAnsi" w:cstheme="minorBidi"/>
                <w:szCs w:val="22"/>
              </w:rPr>
            </w:pPr>
            <w:r w:rsidRPr="00F521A5">
              <w:rPr>
                <w:rFonts w:eastAsiaTheme="minorHAnsi" w:cstheme="minorBidi"/>
                <w:szCs w:val="22"/>
              </w:rPr>
              <w:t>More than 750</w:t>
            </w:r>
          </w:p>
        </w:tc>
        <w:tc>
          <w:tcPr>
            <w:tcW w:w="3117" w:type="dxa"/>
          </w:tcPr>
          <w:p w14:paraId="1DCBA944" w14:textId="77777777" w:rsidR="00EE4CDE" w:rsidRPr="00F521A5" w:rsidRDefault="009B3C0E" w:rsidP="009B3C0E">
            <w:pPr>
              <w:jc w:val="center"/>
              <w:rPr>
                <w:rFonts w:eastAsiaTheme="minorHAnsi" w:cstheme="minorBidi"/>
                <w:szCs w:val="22"/>
              </w:rPr>
            </w:pPr>
            <w:r w:rsidRPr="00F521A5">
              <w:rPr>
                <w:rFonts w:eastAsiaTheme="minorHAnsi" w:cstheme="minorBidi"/>
                <w:szCs w:val="22"/>
              </w:rPr>
              <w:t>$85,000</w:t>
            </w:r>
          </w:p>
        </w:tc>
      </w:tr>
    </w:tbl>
    <w:p w14:paraId="3458A84D" w14:textId="77777777" w:rsidR="00EE4CDE" w:rsidRPr="00EE4CDE" w:rsidRDefault="00EE4CDE" w:rsidP="00EE4CDE">
      <w:pPr>
        <w:spacing w:after="200"/>
        <w:contextualSpacing/>
        <w:rPr>
          <w:rFonts w:eastAsiaTheme="minorHAnsi" w:cstheme="minorBidi"/>
          <w:sz w:val="22"/>
          <w:szCs w:val="22"/>
        </w:rPr>
      </w:pPr>
      <w:r w:rsidRPr="00F521A5">
        <w:rPr>
          <w:rFonts w:eastAsiaTheme="minorHAnsi" w:cstheme="minorBidi"/>
          <w:szCs w:val="22"/>
        </w:rPr>
        <w:lastRenderedPageBreak/>
        <w:t>Competitive subgrants will be awarded to LEAs that have developed programs that go above and beyond the requirements of the law and document effective collaboration with service providers to ensure that homeless children and youths receive needed services.  Award amounts will be determined based on demonstrated need for assistance, the quality of applications received, and total funding requested.  Final budgets may be negotiated based on demonstrated needs.</w:t>
      </w:r>
    </w:p>
    <w:p w14:paraId="483D5ACE" w14:textId="77777777" w:rsidR="00EE4CDE" w:rsidRPr="00EE4CDE" w:rsidRDefault="00EE4CDE" w:rsidP="00EE4CDE">
      <w:pPr>
        <w:rPr>
          <w:rFonts w:eastAsiaTheme="minorHAnsi" w:cstheme="minorBidi"/>
          <w:szCs w:val="22"/>
        </w:rPr>
      </w:pPr>
    </w:p>
    <w:p w14:paraId="74D15997" w14:textId="77777777" w:rsidR="00E55770" w:rsidRDefault="00E55770" w:rsidP="00E55770">
      <w:r w:rsidRPr="00C26AE2">
        <w:t>The</w:t>
      </w:r>
      <w:r w:rsidRPr="00906E1E">
        <w:rPr>
          <w:iCs/>
        </w:rPr>
        <w:t xml:space="preserve"> </w:t>
      </w:r>
      <w:r>
        <w:t xml:space="preserve">grant budget period </w:t>
      </w:r>
      <w:r w:rsidRPr="00AB5B2D">
        <w:t xml:space="preserve">is </w:t>
      </w:r>
      <w:r w:rsidR="00485F39" w:rsidRPr="00AB5B2D">
        <w:t>November 2</w:t>
      </w:r>
      <w:r w:rsidRPr="00AB5B2D">
        <w:t>, 202</w:t>
      </w:r>
      <w:r w:rsidR="001157B3" w:rsidRPr="00AB5B2D">
        <w:t>0</w:t>
      </w:r>
      <w:r w:rsidRPr="00AB5B2D">
        <w:t>, through June 30, 202</w:t>
      </w:r>
      <w:r w:rsidR="001157B3" w:rsidRPr="00AB5B2D">
        <w:t>1</w:t>
      </w:r>
      <w:r w:rsidRPr="00AB5B2D">
        <w:t>.</w:t>
      </w:r>
    </w:p>
    <w:p w14:paraId="1E66DE02" w14:textId="77777777" w:rsidR="00E55770" w:rsidRDefault="00E55770" w:rsidP="00E55770">
      <w:pPr>
        <w:widowControl w:val="0"/>
      </w:pPr>
    </w:p>
    <w:p w14:paraId="6B5FB8C8" w14:textId="77777777" w:rsidR="00E55770" w:rsidRDefault="00E55770" w:rsidP="00E55770">
      <w:pPr>
        <w:tabs>
          <w:tab w:val="left" w:pos="720"/>
          <w:tab w:val="left" w:pos="2016"/>
          <w:tab w:val="left" w:pos="3168"/>
          <w:tab w:val="left" w:pos="3744"/>
          <w:tab w:val="left" w:pos="6048"/>
        </w:tabs>
      </w:pPr>
      <w:r w:rsidRPr="00680CE8">
        <w:t xml:space="preserve">The </w:t>
      </w:r>
      <w:proofErr w:type="spellStart"/>
      <w:r w:rsidRPr="00680CE8">
        <w:t>subgrantee</w:t>
      </w:r>
      <w:proofErr w:type="spellEnd"/>
      <w:r w:rsidRPr="00680CE8">
        <w:t xml:space="preserve"> may obligate funds upon receipt of the grant award </w:t>
      </w:r>
      <w:r w:rsidRPr="005A1E12">
        <w:t>notice</w:t>
      </w:r>
      <w:r>
        <w:t xml:space="preserve">. </w:t>
      </w:r>
      <w:r w:rsidRPr="005A1E12">
        <w:t xml:space="preserve">However, no funds will be disbursed until </w:t>
      </w:r>
      <w:r w:rsidRPr="00AB5B2D">
        <w:t xml:space="preserve">after </w:t>
      </w:r>
      <w:r w:rsidR="00485F39" w:rsidRPr="00AB5B2D">
        <w:t>December 1,</w:t>
      </w:r>
      <w:r w:rsidRPr="00AB5B2D">
        <w:t xml:space="preserve"> 202</w:t>
      </w:r>
      <w:r w:rsidR="001157B3" w:rsidRPr="00AB5B2D">
        <w:t>0</w:t>
      </w:r>
      <w:r w:rsidRPr="00AB5B2D">
        <w:t>.</w:t>
      </w:r>
      <w:r w:rsidRPr="00AB5B2D">
        <w:rPr>
          <w:color w:val="7030A0"/>
        </w:rPr>
        <w:t xml:space="preserve"> </w:t>
      </w:r>
      <w:r w:rsidRPr="00AB5B2D">
        <w:t>Subgrant</w:t>
      </w:r>
      <w:r>
        <w:t xml:space="preserve"> payments are made on a cost-reimbursement basis so a</w:t>
      </w:r>
      <w:r w:rsidRPr="005A1E12">
        <w:t xml:space="preserve">pplicants should have at least three months of </w:t>
      </w:r>
      <w:r>
        <w:t>operating</w:t>
      </w:r>
      <w:r w:rsidRPr="005A1E12">
        <w:t xml:space="preserve"> funds at their disposal to implement the program</w:t>
      </w:r>
      <w:r>
        <w:t xml:space="preserve"> to compensate for any delays in receiving reimbursement payments</w:t>
      </w:r>
      <w:r w:rsidRPr="005A1E12">
        <w:t>.</w:t>
      </w:r>
    </w:p>
    <w:p w14:paraId="5240CA7D" w14:textId="77777777" w:rsidR="0033226C" w:rsidRPr="009A78CE" w:rsidRDefault="0033226C" w:rsidP="00BE39AE">
      <w:pPr>
        <w:widowControl w:val="0"/>
        <w:ind w:firstLine="720"/>
      </w:pPr>
    </w:p>
    <w:p w14:paraId="1AA504BD" w14:textId="77777777" w:rsidR="0013421F" w:rsidRPr="009A78CE" w:rsidRDefault="0013421F" w:rsidP="00C458A4">
      <w:pPr>
        <w:pStyle w:val="Heading2"/>
        <w:rPr>
          <w:szCs w:val="24"/>
        </w:rPr>
      </w:pPr>
      <w:bookmarkStart w:id="19" w:name="_Toc41489922"/>
      <w:r w:rsidRPr="009A78CE">
        <w:rPr>
          <w:szCs w:val="24"/>
        </w:rPr>
        <w:t>Eligible Applicants</w:t>
      </w:r>
      <w:bookmarkEnd w:id="19"/>
    </w:p>
    <w:p w14:paraId="47B38CA5" w14:textId="77777777" w:rsidR="0013421F" w:rsidRPr="009A78CE" w:rsidRDefault="0013421F" w:rsidP="00C458A4"/>
    <w:p w14:paraId="4E276271" w14:textId="77777777" w:rsidR="002023ED" w:rsidRDefault="00E55770" w:rsidP="00C458A4">
      <w:pPr>
        <w:widowControl w:val="0"/>
      </w:pPr>
      <w:r w:rsidRPr="00E55770">
        <w:t>All South Carolina public LEAs are eligible to apply.</w:t>
      </w:r>
    </w:p>
    <w:p w14:paraId="57F87459" w14:textId="77777777" w:rsidR="002023ED" w:rsidRDefault="002023ED" w:rsidP="00C21901">
      <w:bookmarkStart w:id="20" w:name="_Toc47777377"/>
      <w:bookmarkStart w:id="21" w:name="_Toc47839013"/>
      <w:bookmarkStart w:id="22" w:name="_Toc47850299"/>
      <w:bookmarkStart w:id="23" w:name="_Toc48698915"/>
      <w:bookmarkStart w:id="24" w:name="_Toc49934167"/>
      <w:bookmarkStart w:id="25" w:name="_Toc50869614"/>
      <w:bookmarkEnd w:id="17"/>
      <w:bookmarkEnd w:id="18"/>
    </w:p>
    <w:p w14:paraId="7194585D" w14:textId="77777777" w:rsidR="00C21901" w:rsidRPr="009A78CE" w:rsidRDefault="00C21901" w:rsidP="00C21901">
      <w:pPr>
        <w:pStyle w:val="Heading2"/>
        <w:rPr>
          <w:szCs w:val="24"/>
        </w:rPr>
      </w:pPr>
      <w:bookmarkStart w:id="26" w:name="_Toc47777391"/>
      <w:bookmarkStart w:id="27" w:name="_Toc47839027"/>
      <w:bookmarkStart w:id="28" w:name="_Toc47850314"/>
      <w:bookmarkStart w:id="29" w:name="_Toc48698926"/>
      <w:bookmarkStart w:id="30" w:name="_Toc49934178"/>
      <w:bookmarkStart w:id="31" w:name="_Toc50869622"/>
      <w:bookmarkStart w:id="32" w:name="_Toc41489923"/>
      <w:r w:rsidRPr="009A78CE">
        <w:rPr>
          <w:szCs w:val="24"/>
        </w:rPr>
        <w:t xml:space="preserve">Timeline of </w:t>
      </w:r>
      <w:proofErr w:type="spellStart"/>
      <w:r w:rsidRPr="00B27636">
        <w:rPr>
          <w:szCs w:val="24"/>
        </w:rPr>
        <w:t>Subgranting</w:t>
      </w:r>
      <w:proofErr w:type="spellEnd"/>
      <w:r w:rsidRPr="009A78CE">
        <w:rPr>
          <w:szCs w:val="24"/>
        </w:rPr>
        <w:t xml:space="preserve"> Process</w:t>
      </w:r>
      <w:bookmarkEnd w:id="26"/>
      <w:bookmarkEnd w:id="27"/>
      <w:bookmarkEnd w:id="28"/>
      <w:bookmarkEnd w:id="29"/>
      <w:bookmarkEnd w:id="30"/>
      <w:bookmarkEnd w:id="31"/>
      <w:bookmarkEnd w:id="32"/>
    </w:p>
    <w:p w14:paraId="630EE66A" w14:textId="77777777" w:rsidR="00C21901" w:rsidRPr="009A78CE" w:rsidRDefault="00C21901" w:rsidP="008524EA"/>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700"/>
        <w:gridCol w:w="6660"/>
      </w:tblGrid>
      <w:tr w:rsidR="00C21901" w:rsidRPr="009A78CE" w14:paraId="1386AB11" w14:textId="77777777" w:rsidTr="0064474F">
        <w:trPr>
          <w:cantSplit/>
        </w:trPr>
        <w:tc>
          <w:tcPr>
            <w:tcW w:w="2700" w:type="dxa"/>
            <w:shd w:val="clear" w:color="auto" w:fill="E0E0E0"/>
          </w:tcPr>
          <w:p w14:paraId="4DAA4972" w14:textId="77777777" w:rsidR="00C21901" w:rsidRPr="009A78CE" w:rsidRDefault="00C21901" w:rsidP="00BC25F5">
            <w:pPr>
              <w:widowControl w:val="0"/>
              <w:jc w:val="center"/>
              <w:rPr>
                <w:b/>
                <w:bCs/>
              </w:rPr>
            </w:pPr>
            <w:r w:rsidRPr="009A78CE">
              <w:rPr>
                <w:b/>
                <w:bCs/>
              </w:rPr>
              <w:t>Date</w:t>
            </w:r>
          </w:p>
        </w:tc>
        <w:tc>
          <w:tcPr>
            <w:tcW w:w="6660" w:type="dxa"/>
            <w:tcBorders>
              <w:bottom w:val="single" w:sz="12" w:space="0" w:color="808080"/>
            </w:tcBorders>
            <w:shd w:val="clear" w:color="auto" w:fill="E0E0E0"/>
          </w:tcPr>
          <w:p w14:paraId="18D08B8F" w14:textId="77777777" w:rsidR="00C21901" w:rsidRPr="009A78CE" w:rsidRDefault="00C21901" w:rsidP="00BC25F5">
            <w:pPr>
              <w:widowControl w:val="0"/>
              <w:jc w:val="center"/>
              <w:rPr>
                <w:b/>
                <w:bCs/>
              </w:rPr>
            </w:pPr>
            <w:r w:rsidRPr="009A78CE">
              <w:rPr>
                <w:b/>
                <w:bCs/>
              </w:rPr>
              <w:t>Activity/Action</w:t>
            </w:r>
          </w:p>
        </w:tc>
      </w:tr>
      <w:tr w:rsidR="000D7C00" w:rsidRPr="009A78CE" w14:paraId="0F4F0286" w14:textId="77777777" w:rsidTr="00754057">
        <w:trPr>
          <w:cantSplit/>
        </w:trPr>
        <w:tc>
          <w:tcPr>
            <w:tcW w:w="2700" w:type="dxa"/>
            <w:shd w:val="clear" w:color="auto" w:fill="auto"/>
          </w:tcPr>
          <w:p w14:paraId="305D74E8" w14:textId="77777777" w:rsidR="000D7C00" w:rsidRPr="00754057" w:rsidRDefault="00E3660B" w:rsidP="00485F39">
            <w:pPr>
              <w:widowControl w:val="0"/>
            </w:pPr>
            <w:r w:rsidRPr="00754057">
              <w:t xml:space="preserve">October </w:t>
            </w:r>
            <w:r w:rsidR="00485F39" w:rsidRPr="00754057">
              <w:t>5</w:t>
            </w:r>
            <w:r w:rsidR="0064474F" w:rsidRPr="00754057">
              <w:t>, 2020</w:t>
            </w:r>
          </w:p>
        </w:tc>
        <w:tc>
          <w:tcPr>
            <w:tcW w:w="6660" w:type="dxa"/>
            <w:shd w:val="clear" w:color="auto" w:fill="auto"/>
          </w:tcPr>
          <w:p w14:paraId="0C5AB7EF" w14:textId="77777777" w:rsidR="000D7C00" w:rsidRPr="0064474F" w:rsidRDefault="000D7C00" w:rsidP="000D7C00">
            <w:pPr>
              <w:pStyle w:val="Footer"/>
              <w:widowControl w:val="0"/>
              <w:tabs>
                <w:tab w:val="clear" w:pos="4320"/>
                <w:tab w:val="clear" w:pos="8640"/>
              </w:tabs>
            </w:pPr>
            <w:r w:rsidRPr="0064474F">
              <w:t>Pre-application Online technical assistance webinar for applicants</w:t>
            </w:r>
          </w:p>
        </w:tc>
      </w:tr>
      <w:tr w:rsidR="00E55770" w:rsidRPr="009A78CE" w14:paraId="7074D8D2" w14:textId="77777777" w:rsidTr="00754057">
        <w:trPr>
          <w:cantSplit/>
        </w:trPr>
        <w:tc>
          <w:tcPr>
            <w:tcW w:w="2700" w:type="dxa"/>
            <w:shd w:val="clear" w:color="auto" w:fill="auto"/>
          </w:tcPr>
          <w:p w14:paraId="65209915" w14:textId="77777777" w:rsidR="00E55770" w:rsidRPr="00367725" w:rsidRDefault="00485F39" w:rsidP="00334838">
            <w:pPr>
              <w:pStyle w:val="Footer"/>
              <w:widowControl w:val="0"/>
              <w:tabs>
                <w:tab w:val="clear" w:pos="4320"/>
                <w:tab w:val="clear" w:pos="8640"/>
              </w:tabs>
              <w:rPr>
                <w:strike/>
              </w:rPr>
            </w:pPr>
            <w:r w:rsidRPr="00367725">
              <w:rPr>
                <w:strike/>
              </w:rPr>
              <w:t>October 30</w:t>
            </w:r>
            <w:r w:rsidR="00E3660B" w:rsidRPr="00367725">
              <w:rPr>
                <w:strike/>
              </w:rPr>
              <w:t>, 2020</w:t>
            </w:r>
          </w:p>
        </w:tc>
        <w:tc>
          <w:tcPr>
            <w:tcW w:w="6660" w:type="dxa"/>
            <w:shd w:val="clear" w:color="auto" w:fill="auto"/>
          </w:tcPr>
          <w:p w14:paraId="2E9DA2A1" w14:textId="77777777" w:rsidR="00E55770" w:rsidRPr="00367725" w:rsidRDefault="00E55770" w:rsidP="00E55770">
            <w:pPr>
              <w:pStyle w:val="Footer"/>
              <w:widowControl w:val="0"/>
              <w:tabs>
                <w:tab w:val="clear" w:pos="4320"/>
                <w:tab w:val="clear" w:pos="8640"/>
              </w:tabs>
              <w:rPr>
                <w:strike/>
              </w:rPr>
            </w:pPr>
            <w:r w:rsidRPr="00367725">
              <w:rPr>
                <w:strike/>
              </w:rPr>
              <w:t>Deadline for receipt of application</w:t>
            </w:r>
          </w:p>
        </w:tc>
      </w:tr>
      <w:tr w:rsidR="00367725" w:rsidRPr="009A78CE" w14:paraId="042709B1" w14:textId="77777777" w:rsidTr="00754057">
        <w:trPr>
          <w:cantSplit/>
        </w:trPr>
        <w:tc>
          <w:tcPr>
            <w:tcW w:w="2700" w:type="dxa"/>
            <w:shd w:val="clear" w:color="auto" w:fill="auto"/>
          </w:tcPr>
          <w:p w14:paraId="73D920E0" w14:textId="1FC24B13" w:rsidR="00367725" w:rsidRPr="00367725" w:rsidRDefault="00367725" w:rsidP="00334838">
            <w:pPr>
              <w:pStyle w:val="Footer"/>
              <w:widowControl w:val="0"/>
              <w:tabs>
                <w:tab w:val="clear" w:pos="4320"/>
                <w:tab w:val="clear" w:pos="8640"/>
              </w:tabs>
              <w:rPr>
                <w:highlight w:val="yellow"/>
              </w:rPr>
            </w:pPr>
            <w:r w:rsidRPr="00367725">
              <w:rPr>
                <w:highlight w:val="yellow"/>
              </w:rPr>
              <w:t>November 2, 2020</w:t>
            </w:r>
          </w:p>
        </w:tc>
        <w:tc>
          <w:tcPr>
            <w:tcW w:w="6660" w:type="dxa"/>
            <w:shd w:val="clear" w:color="auto" w:fill="auto"/>
          </w:tcPr>
          <w:p w14:paraId="6BCF20B7" w14:textId="1499DBD8" w:rsidR="00367725" w:rsidRPr="00367725" w:rsidRDefault="00367725" w:rsidP="00E55770">
            <w:pPr>
              <w:pStyle w:val="Footer"/>
              <w:widowControl w:val="0"/>
              <w:tabs>
                <w:tab w:val="clear" w:pos="4320"/>
                <w:tab w:val="clear" w:pos="8640"/>
              </w:tabs>
              <w:rPr>
                <w:highlight w:val="yellow"/>
              </w:rPr>
            </w:pPr>
            <w:r w:rsidRPr="00367725">
              <w:rPr>
                <w:highlight w:val="yellow"/>
              </w:rPr>
              <w:t>Deadline for receipt of application</w:t>
            </w:r>
          </w:p>
        </w:tc>
      </w:tr>
      <w:tr w:rsidR="00E55770" w:rsidRPr="009A78CE" w14:paraId="057B8D27" w14:textId="77777777" w:rsidTr="00754057">
        <w:trPr>
          <w:cantSplit/>
        </w:trPr>
        <w:tc>
          <w:tcPr>
            <w:tcW w:w="2700" w:type="dxa"/>
            <w:shd w:val="clear" w:color="auto" w:fill="auto"/>
          </w:tcPr>
          <w:p w14:paraId="4DAEE46D" w14:textId="77777777" w:rsidR="00E55770" w:rsidRPr="00754057" w:rsidRDefault="00E3660B" w:rsidP="00E55770">
            <w:pPr>
              <w:widowControl w:val="0"/>
            </w:pPr>
            <w:r w:rsidRPr="00754057">
              <w:t xml:space="preserve">December </w:t>
            </w:r>
            <w:r w:rsidR="0064474F" w:rsidRPr="00754057">
              <w:t>2020</w:t>
            </w:r>
          </w:p>
        </w:tc>
        <w:tc>
          <w:tcPr>
            <w:tcW w:w="6660" w:type="dxa"/>
            <w:shd w:val="clear" w:color="auto" w:fill="auto"/>
          </w:tcPr>
          <w:p w14:paraId="497E186B" w14:textId="77777777" w:rsidR="00E55770" w:rsidRPr="0064474F" w:rsidRDefault="00E55770" w:rsidP="00E55770">
            <w:pPr>
              <w:pStyle w:val="Footer"/>
            </w:pPr>
            <w:r w:rsidRPr="0064474F">
              <w:t>Notification of awards</w:t>
            </w:r>
          </w:p>
        </w:tc>
      </w:tr>
      <w:tr w:rsidR="00E55770" w:rsidRPr="009A78CE" w14:paraId="3982BC74" w14:textId="77777777" w:rsidTr="00754057">
        <w:trPr>
          <w:cantSplit/>
        </w:trPr>
        <w:tc>
          <w:tcPr>
            <w:tcW w:w="2700" w:type="dxa"/>
            <w:shd w:val="clear" w:color="auto" w:fill="auto"/>
          </w:tcPr>
          <w:p w14:paraId="6FE2C132" w14:textId="77777777" w:rsidR="00E55770" w:rsidRPr="00754057" w:rsidRDefault="00E3660B" w:rsidP="00E3660B">
            <w:pPr>
              <w:widowControl w:val="0"/>
            </w:pPr>
            <w:r w:rsidRPr="00754057">
              <w:t>December 2020</w:t>
            </w:r>
          </w:p>
        </w:tc>
        <w:tc>
          <w:tcPr>
            <w:tcW w:w="6660" w:type="dxa"/>
            <w:shd w:val="clear" w:color="auto" w:fill="auto"/>
          </w:tcPr>
          <w:p w14:paraId="691A858F" w14:textId="77777777" w:rsidR="00E55770" w:rsidRPr="0064474F" w:rsidRDefault="0064474F" w:rsidP="00E55770">
            <w:pPr>
              <w:pStyle w:val="Footer"/>
            </w:pPr>
            <w:r w:rsidRPr="0064474F">
              <w:t xml:space="preserve">New </w:t>
            </w:r>
            <w:proofErr w:type="spellStart"/>
            <w:r w:rsidR="00E55770" w:rsidRPr="0064474F">
              <w:t>subgrantee</w:t>
            </w:r>
            <w:proofErr w:type="spellEnd"/>
            <w:r w:rsidR="00E55770" w:rsidRPr="0064474F">
              <w:t xml:space="preserve"> technical assistance session</w:t>
            </w:r>
          </w:p>
        </w:tc>
      </w:tr>
      <w:tr w:rsidR="00E55770" w:rsidRPr="009A78CE" w14:paraId="057B2811" w14:textId="77777777" w:rsidTr="00754057">
        <w:trPr>
          <w:cantSplit/>
        </w:trPr>
        <w:tc>
          <w:tcPr>
            <w:tcW w:w="2700" w:type="dxa"/>
            <w:shd w:val="clear" w:color="auto" w:fill="auto"/>
          </w:tcPr>
          <w:p w14:paraId="6784917E" w14:textId="77777777" w:rsidR="00E55770" w:rsidRPr="00754057" w:rsidRDefault="00485F39" w:rsidP="00E55770">
            <w:pPr>
              <w:widowControl w:val="0"/>
            </w:pPr>
            <w:r w:rsidRPr="00754057">
              <w:t>November 2</w:t>
            </w:r>
            <w:r w:rsidR="0064474F" w:rsidRPr="00754057">
              <w:t>, 2020</w:t>
            </w:r>
          </w:p>
        </w:tc>
        <w:tc>
          <w:tcPr>
            <w:tcW w:w="6660" w:type="dxa"/>
            <w:shd w:val="clear" w:color="auto" w:fill="auto"/>
          </w:tcPr>
          <w:p w14:paraId="63CE896E" w14:textId="77777777" w:rsidR="00E55770" w:rsidRPr="0064474F" w:rsidRDefault="00E55770" w:rsidP="00E55770">
            <w:pPr>
              <w:pStyle w:val="Footer"/>
              <w:widowControl w:val="0"/>
              <w:tabs>
                <w:tab w:val="clear" w:pos="4320"/>
                <w:tab w:val="clear" w:pos="8640"/>
              </w:tabs>
              <w:ind w:left="192" w:hanging="192"/>
            </w:pPr>
            <w:r w:rsidRPr="0064474F">
              <w:t>Funding period begins; projects can begin</w:t>
            </w:r>
          </w:p>
        </w:tc>
      </w:tr>
      <w:tr w:rsidR="00E55770" w:rsidRPr="009A78CE" w14:paraId="193F5D7F" w14:textId="77777777" w:rsidTr="00754057">
        <w:trPr>
          <w:cantSplit/>
        </w:trPr>
        <w:tc>
          <w:tcPr>
            <w:tcW w:w="2700" w:type="dxa"/>
            <w:shd w:val="clear" w:color="auto" w:fill="auto"/>
          </w:tcPr>
          <w:p w14:paraId="60BCC541" w14:textId="77777777" w:rsidR="00E55770" w:rsidRPr="00754057" w:rsidRDefault="0064474F" w:rsidP="00E55770">
            <w:pPr>
              <w:widowControl w:val="0"/>
            </w:pPr>
            <w:r w:rsidRPr="00754057">
              <w:t>June 30, 2021</w:t>
            </w:r>
          </w:p>
        </w:tc>
        <w:tc>
          <w:tcPr>
            <w:tcW w:w="6660" w:type="dxa"/>
            <w:shd w:val="clear" w:color="auto" w:fill="auto"/>
          </w:tcPr>
          <w:p w14:paraId="44E8277A" w14:textId="77777777" w:rsidR="00E55770" w:rsidRPr="0064474F" w:rsidRDefault="00E55770" w:rsidP="00E55770">
            <w:pPr>
              <w:pStyle w:val="Footer"/>
              <w:widowControl w:val="0"/>
              <w:tabs>
                <w:tab w:val="clear" w:pos="4320"/>
                <w:tab w:val="clear" w:pos="8640"/>
              </w:tabs>
            </w:pPr>
            <w:r w:rsidRPr="0064474F">
              <w:t>Year one Funding period ends; projects must end</w:t>
            </w:r>
          </w:p>
        </w:tc>
      </w:tr>
      <w:tr w:rsidR="00E55770" w:rsidRPr="009A78CE" w14:paraId="1C79119B" w14:textId="77777777" w:rsidTr="00754057">
        <w:trPr>
          <w:cantSplit/>
        </w:trPr>
        <w:tc>
          <w:tcPr>
            <w:tcW w:w="2700" w:type="dxa"/>
            <w:shd w:val="clear" w:color="auto" w:fill="auto"/>
          </w:tcPr>
          <w:p w14:paraId="2EF29360" w14:textId="77777777" w:rsidR="00E55770" w:rsidRPr="00754057" w:rsidRDefault="0064474F" w:rsidP="00E55770">
            <w:pPr>
              <w:widowControl w:val="0"/>
            </w:pPr>
            <w:r w:rsidRPr="00754057">
              <w:t>October 1, 2021</w:t>
            </w:r>
          </w:p>
        </w:tc>
        <w:tc>
          <w:tcPr>
            <w:tcW w:w="6660" w:type="dxa"/>
            <w:shd w:val="clear" w:color="auto" w:fill="auto"/>
          </w:tcPr>
          <w:p w14:paraId="2B0C933B" w14:textId="77777777" w:rsidR="00E55770" w:rsidRPr="0064474F" w:rsidRDefault="00E55770" w:rsidP="0064474F">
            <w:pPr>
              <w:pStyle w:val="Footer"/>
              <w:widowControl w:val="0"/>
              <w:tabs>
                <w:tab w:val="clear" w:pos="4320"/>
                <w:tab w:val="clear" w:pos="8640"/>
              </w:tabs>
            </w:pPr>
            <w:r w:rsidRPr="0064474F">
              <w:t>Year one analysis report due to the SCDE</w:t>
            </w:r>
          </w:p>
        </w:tc>
      </w:tr>
    </w:tbl>
    <w:p w14:paraId="6BA5329C" w14:textId="77777777" w:rsidR="00C21901" w:rsidRPr="009A78CE" w:rsidRDefault="00C21901" w:rsidP="00C21901">
      <w:pPr>
        <w:widowControl w:val="0"/>
        <w:ind w:firstLine="360"/>
      </w:pPr>
    </w:p>
    <w:p w14:paraId="3B937991" w14:textId="77777777" w:rsidR="00F13D63" w:rsidRPr="008C45E6" w:rsidRDefault="00C21901" w:rsidP="00C1732B">
      <w:pPr>
        <w:pStyle w:val="Heading2"/>
        <w:widowControl w:val="0"/>
        <w:rPr>
          <w:szCs w:val="24"/>
        </w:rPr>
      </w:pPr>
      <w:bookmarkStart w:id="33" w:name="_Toc50869620"/>
      <w:bookmarkStart w:id="34" w:name="_Toc47777389"/>
      <w:bookmarkStart w:id="35" w:name="_Toc47839025"/>
      <w:bookmarkStart w:id="36" w:name="_Toc47850312"/>
      <w:bookmarkStart w:id="37" w:name="_Toc48698924"/>
      <w:bookmarkStart w:id="38" w:name="_Toc49934176"/>
      <w:bookmarkStart w:id="39" w:name="_Toc41489924"/>
      <w:r w:rsidRPr="009A78CE">
        <w:rPr>
          <w:szCs w:val="24"/>
        </w:rPr>
        <w:t>Technical Assistance Sessions for Applicants</w:t>
      </w:r>
      <w:bookmarkEnd w:id="33"/>
      <w:bookmarkEnd w:id="34"/>
      <w:bookmarkEnd w:id="35"/>
      <w:bookmarkEnd w:id="36"/>
      <w:bookmarkEnd w:id="37"/>
      <w:bookmarkEnd w:id="38"/>
      <w:bookmarkEnd w:id="39"/>
    </w:p>
    <w:p w14:paraId="23AB82EC" w14:textId="77777777" w:rsidR="00012563" w:rsidRDefault="00012563" w:rsidP="00C1732B">
      <w:pPr>
        <w:widowControl w:val="0"/>
      </w:pPr>
    </w:p>
    <w:p w14:paraId="05CA6A02" w14:textId="77777777" w:rsidR="00F13D63" w:rsidRPr="009A78CE" w:rsidRDefault="009B5F35" w:rsidP="00EF015C">
      <w:pPr>
        <w:pStyle w:val="Header"/>
      </w:pPr>
      <w:r>
        <w:t>The</w:t>
      </w:r>
      <w:r>
        <w:rPr>
          <w:spacing w:val="-2"/>
        </w:rPr>
        <w:t xml:space="preserve"> </w:t>
      </w:r>
      <w:r w:rsidRPr="008D2539">
        <w:rPr>
          <w:spacing w:val="-1"/>
        </w:rPr>
        <w:t xml:space="preserve">Office </w:t>
      </w:r>
      <w:r w:rsidRPr="008D2539">
        <w:t>of</w:t>
      </w:r>
      <w:r w:rsidRPr="008D2539">
        <w:rPr>
          <w:spacing w:val="2"/>
        </w:rPr>
        <w:t xml:space="preserve"> </w:t>
      </w:r>
      <w:r w:rsidRPr="002B0EE3">
        <w:t>Federal and State Accountability (OFSA)</w:t>
      </w:r>
      <w:r w:rsidRPr="002B0EE3">
        <w:rPr>
          <w:spacing w:val="2"/>
        </w:rPr>
        <w:t xml:space="preserve"> </w:t>
      </w:r>
      <w:r w:rsidRPr="002B0EE3">
        <w:rPr>
          <w:spacing w:val="-1"/>
        </w:rPr>
        <w:t xml:space="preserve">will </w:t>
      </w:r>
      <w:r w:rsidR="00F13D63" w:rsidRPr="002B0EE3">
        <w:rPr>
          <w:spacing w:val="-1"/>
        </w:rPr>
        <w:t>offer</w:t>
      </w:r>
      <w:r w:rsidR="00F13D63" w:rsidRPr="002B0EE3">
        <w:t xml:space="preserve"> a pre-</w:t>
      </w:r>
      <w:r w:rsidR="008E1D90" w:rsidRPr="002B0EE3">
        <w:t xml:space="preserve">application </w:t>
      </w:r>
      <w:r w:rsidR="00F13D63" w:rsidRPr="002B0EE3">
        <w:rPr>
          <w:spacing w:val="-1"/>
        </w:rPr>
        <w:t>technical</w:t>
      </w:r>
      <w:r w:rsidR="00F13D63" w:rsidRPr="002B0EE3">
        <w:t xml:space="preserve"> </w:t>
      </w:r>
      <w:r w:rsidR="00F13D63" w:rsidRPr="002B0EE3">
        <w:rPr>
          <w:spacing w:val="-1"/>
        </w:rPr>
        <w:t>assist</w:t>
      </w:r>
      <w:r w:rsidR="0064474F" w:rsidRPr="002B0EE3">
        <w:t>ance webinar</w:t>
      </w:r>
      <w:r w:rsidR="00F13D63" w:rsidRPr="002B0EE3">
        <w:t xml:space="preserve"> via </w:t>
      </w:r>
      <w:hyperlink r:id="rId19" w:history="1">
        <w:r w:rsidR="008524EA" w:rsidRPr="000F03B6">
          <w:rPr>
            <w:rStyle w:val="Hyperlink"/>
            <w:spacing w:val="-1"/>
          </w:rPr>
          <w:t>Adobe Connect</w:t>
        </w:r>
      </w:hyperlink>
      <w:r w:rsidR="008524EA" w:rsidRPr="002B0EE3">
        <w:rPr>
          <w:spacing w:val="-1"/>
        </w:rPr>
        <w:t xml:space="preserve"> </w:t>
      </w:r>
      <w:r w:rsidR="00F13D63" w:rsidRPr="00754057">
        <w:t>on</w:t>
      </w:r>
      <w:r w:rsidR="00F13D63" w:rsidRPr="00754057">
        <w:rPr>
          <w:spacing w:val="-3"/>
        </w:rPr>
        <w:t xml:space="preserve"> </w:t>
      </w:r>
      <w:r w:rsidR="00E3660B" w:rsidRPr="00754057">
        <w:rPr>
          <w:b/>
          <w:spacing w:val="-3"/>
        </w:rPr>
        <w:t xml:space="preserve">October </w:t>
      </w:r>
      <w:r w:rsidR="00485F39" w:rsidRPr="00754057">
        <w:rPr>
          <w:b/>
          <w:spacing w:val="-3"/>
        </w:rPr>
        <w:t>5</w:t>
      </w:r>
      <w:r w:rsidR="00F13D63" w:rsidRPr="00754057">
        <w:rPr>
          <w:b/>
        </w:rPr>
        <w:t xml:space="preserve">, </w:t>
      </w:r>
      <w:r w:rsidR="00C1732B" w:rsidRPr="00754057">
        <w:rPr>
          <w:b/>
        </w:rPr>
        <w:t xml:space="preserve">2020 </w:t>
      </w:r>
      <w:r w:rsidR="00F13D63" w:rsidRPr="00754057">
        <w:rPr>
          <w:b/>
          <w:spacing w:val="-1"/>
        </w:rPr>
        <w:t>from</w:t>
      </w:r>
      <w:r w:rsidR="00F13D63" w:rsidRPr="00754057">
        <w:rPr>
          <w:b/>
        </w:rPr>
        <w:t xml:space="preserve"> </w:t>
      </w:r>
      <w:r w:rsidR="004F0B4B" w:rsidRPr="00754057">
        <w:rPr>
          <w:b/>
        </w:rPr>
        <w:t>2</w:t>
      </w:r>
      <w:r w:rsidR="0064474F" w:rsidRPr="00754057">
        <w:rPr>
          <w:b/>
        </w:rPr>
        <w:t>:</w:t>
      </w:r>
      <w:r w:rsidR="004F0B4B" w:rsidRPr="00754057">
        <w:rPr>
          <w:b/>
        </w:rPr>
        <w:t>3</w:t>
      </w:r>
      <w:r w:rsidR="0064474F" w:rsidRPr="00754057">
        <w:rPr>
          <w:b/>
        </w:rPr>
        <w:t>0</w:t>
      </w:r>
      <w:r w:rsidR="00943278" w:rsidRPr="00754057">
        <w:rPr>
          <w:b/>
        </w:rPr>
        <w:t xml:space="preserve"> </w:t>
      </w:r>
      <w:r w:rsidR="004F0B4B" w:rsidRPr="00754057">
        <w:rPr>
          <w:b/>
        </w:rPr>
        <w:t>p</w:t>
      </w:r>
      <w:r w:rsidR="00943278" w:rsidRPr="00754057">
        <w:rPr>
          <w:b/>
        </w:rPr>
        <w:t>.m.</w:t>
      </w:r>
      <w:r w:rsidR="00C1732B" w:rsidRPr="00754057">
        <w:rPr>
          <w:b/>
        </w:rPr>
        <w:t>–</w:t>
      </w:r>
      <w:r w:rsidR="004F0B4B" w:rsidRPr="00754057">
        <w:rPr>
          <w:b/>
        </w:rPr>
        <w:t>4</w:t>
      </w:r>
      <w:r w:rsidR="00943278" w:rsidRPr="00754057">
        <w:rPr>
          <w:b/>
        </w:rPr>
        <w:t>:</w:t>
      </w:r>
      <w:r w:rsidR="004F0B4B" w:rsidRPr="00754057">
        <w:rPr>
          <w:b/>
        </w:rPr>
        <w:t>0</w:t>
      </w:r>
      <w:r w:rsidR="00943278" w:rsidRPr="00754057">
        <w:rPr>
          <w:b/>
        </w:rPr>
        <w:t>0</w:t>
      </w:r>
      <w:r w:rsidR="00C1732B" w:rsidRPr="00754057">
        <w:rPr>
          <w:b/>
        </w:rPr>
        <w:t xml:space="preserve"> p.m</w:t>
      </w:r>
      <w:r w:rsidR="00C1732B" w:rsidRPr="00754057">
        <w:t>.</w:t>
      </w:r>
      <w:r w:rsidR="006F2D93" w:rsidRPr="002B0EE3">
        <w:t xml:space="preserve"> </w:t>
      </w:r>
      <w:r w:rsidR="00F13D63" w:rsidRPr="002B0EE3">
        <w:t>No password is required to join the session</w:t>
      </w:r>
      <w:r w:rsidR="006F2D93" w:rsidRPr="002B0EE3">
        <w:t xml:space="preserve">. </w:t>
      </w:r>
      <w:r w:rsidR="00F13D63" w:rsidRPr="002B0EE3">
        <w:t>Participants</w:t>
      </w:r>
      <w:r w:rsidR="00F13D63" w:rsidRPr="009728AB">
        <w:t xml:space="preserve"> should enter their full names</w:t>
      </w:r>
      <w:r w:rsidR="00F13D63">
        <w:t xml:space="preserve"> when logging in to the session</w:t>
      </w:r>
      <w:r w:rsidR="006F2D93">
        <w:t xml:space="preserve">. </w:t>
      </w:r>
      <w:r w:rsidR="00F13D63">
        <w:t>Participants will be able to log in 30 minutes prior to the start of the session to test their equipment</w:t>
      </w:r>
      <w:r w:rsidR="000B5901">
        <w:t>’s audio settings</w:t>
      </w:r>
      <w:r w:rsidR="00F13D63">
        <w:t xml:space="preserve"> and</w:t>
      </w:r>
      <w:r w:rsidR="000B5901">
        <w:t xml:space="preserve"> to</w:t>
      </w:r>
      <w:r w:rsidR="00F13D63">
        <w:t xml:space="preserve"> download/print handouts</w:t>
      </w:r>
      <w:r w:rsidR="006F2D93">
        <w:t xml:space="preserve">. </w:t>
      </w:r>
      <w:r w:rsidR="00F13D63">
        <w:t xml:space="preserve">While participation is not mandatory in order to submit an application, it is </w:t>
      </w:r>
      <w:r w:rsidR="00F13D63">
        <w:rPr>
          <w:i/>
        </w:rPr>
        <w:t>highly recommended</w:t>
      </w:r>
      <w:r w:rsidR="00F13D63">
        <w:t>.</w:t>
      </w:r>
    </w:p>
    <w:p w14:paraId="41519323" w14:textId="77777777" w:rsidR="000D7C00" w:rsidRDefault="000D7C00" w:rsidP="000D7C00">
      <w:pPr>
        <w:widowControl w:val="0"/>
      </w:pPr>
    </w:p>
    <w:p w14:paraId="71867955" w14:textId="77777777" w:rsidR="00AF226C" w:rsidRDefault="001E4BFC" w:rsidP="000D7C00">
      <w:pPr>
        <w:pStyle w:val="Heading2"/>
        <w:widowControl w:val="0"/>
        <w:rPr>
          <w:bCs w:val="0"/>
          <w:szCs w:val="24"/>
        </w:rPr>
      </w:pPr>
      <w:bookmarkStart w:id="40" w:name="_Toc41489925"/>
      <w:r w:rsidRPr="009A78CE">
        <w:rPr>
          <w:szCs w:val="24"/>
        </w:rPr>
        <w:t>S</w:t>
      </w:r>
      <w:r w:rsidR="0013421F" w:rsidRPr="009A78CE">
        <w:rPr>
          <w:bCs w:val="0"/>
          <w:szCs w:val="24"/>
        </w:rPr>
        <w:t>tatuto</w:t>
      </w:r>
      <w:r w:rsidR="0013421F" w:rsidRPr="000D7C00">
        <w:rPr>
          <w:bCs w:val="0"/>
          <w:szCs w:val="24"/>
        </w:rPr>
        <w:t>ry</w:t>
      </w:r>
      <w:r w:rsidR="00DF4D82" w:rsidRPr="000D7C00">
        <w:rPr>
          <w:bCs w:val="0"/>
          <w:szCs w:val="24"/>
        </w:rPr>
        <w:t>, Federal</w:t>
      </w:r>
      <w:r w:rsidR="00E952E7" w:rsidRPr="000D7C00">
        <w:rPr>
          <w:bCs w:val="0"/>
          <w:szCs w:val="24"/>
        </w:rPr>
        <w:t xml:space="preserve"> Regulations</w:t>
      </w:r>
      <w:r w:rsidR="00DF4D82" w:rsidRPr="000D7C00">
        <w:rPr>
          <w:bCs w:val="0"/>
          <w:szCs w:val="24"/>
        </w:rPr>
        <w:t>, and St</w:t>
      </w:r>
      <w:r w:rsidR="00E14588" w:rsidRPr="000D7C00">
        <w:rPr>
          <w:bCs w:val="0"/>
          <w:szCs w:val="24"/>
        </w:rPr>
        <w:t>a</w:t>
      </w:r>
      <w:r w:rsidR="00DF4D82" w:rsidRPr="000D7C00">
        <w:rPr>
          <w:bCs w:val="0"/>
          <w:szCs w:val="24"/>
        </w:rPr>
        <w:t>te-</w:t>
      </w:r>
      <w:r w:rsidR="00DB61BF" w:rsidRPr="000D7C00">
        <w:rPr>
          <w:bCs w:val="0"/>
          <w:szCs w:val="24"/>
        </w:rPr>
        <w:t>L</w:t>
      </w:r>
      <w:r w:rsidR="00C1732B">
        <w:rPr>
          <w:bCs w:val="0"/>
          <w:szCs w:val="24"/>
        </w:rPr>
        <w:t xml:space="preserve">evel </w:t>
      </w:r>
      <w:r w:rsidR="0013421F" w:rsidRPr="000D7C00">
        <w:rPr>
          <w:bCs w:val="0"/>
          <w:szCs w:val="24"/>
        </w:rPr>
        <w:t>R</w:t>
      </w:r>
      <w:r w:rsidR="0013421F" w:rsidRPr="00DF4D82">
        <w:rPr>
          <w:bCs w:val="0"/>
          <w:szCs w:val="24"/>
        </w:rPr>
        <w:t>equirements</w:t>
      </w:r>
      <w:bookmarkEnd w:id="20"/>
      <w:bookmarkEnd w:id="21"/>
      <w:bookmarkEnd w:id="22"/>
      <w:bookmarkEnd w:id="23"/>
      <w:bookmarkEnd w:id="24"/>
      <w:bookmarkEnd w:id="25"/>
      <w:bookmarkEnd w:id="40"/>
    </w:p>
    <w:p w14:paraId="4EE9A6FE" w14:textId="77777777" w:rsidR="00AF226C" w:rsidRDefault="00AF226C" w:rsidP="00AF226C"/>
    <w:p w14:paraId="74B83483" w14:textId="77777777" w:rsidR="00270036" w:rsidRDefault="000D7C00" w:rsidP="00AF226C">
      <w:r w:rsidRPr="00261A78">
        <w:t xml:space="preserve">Applicants must propose projects that adhere to the following </w:t>
      </w:r>
      <w:r>
        <w:t xml:space="preserve">McKinney-Vento program </w:t>
      </w:r>
      <w:r w:rsidRPr="00261A78">
        <w:t xml:space="preserve">requirements </w:t>
      </w:r>
      <w:r w:rsidRPr="00EC691E">
        <w:t>from statute, federal guidance, and the state.</w:t>
      </w:r>
    </w:p>
    <w:p w14:paraId="59C3886A" w14:textId="77777777" w:rsidR="00270036" w:rsidRDefault="00270036">
      <w:r>
        <w:br w:type="page"/>
      </w:r>
    </w:p>
    <w:p w14:paraId="3D552A0B" w14:textId="77777777" w:rsidR="00EB6FA5" w:rsidRDefault="00C1732B" w:rsidP="000D7C00">
      <w:pPr>
        <w:rPr>
          <w:u w:val="single"/>
        </w:rPr>
      </w:pPr>
      <w:r w:rsidRPr="00C1732B">
        <w:rPr>
          <w:u w:val="single"/>
        </w:rPr>
        <w:lastRenderedPageBreak/>
        <w:t>Statutory Requirements</w:t>
      </w:r>
    </w:p>
    <w:p w14:paraId="073AB22E" w14:textId="77777777" w:rsidR="000D7C00" w:rsidRPr="00EB6FA5" w:rsidRDefault="000D7C00" w:rsidP="000D7C00">
      <w:pPr>
        <w:rPr>
          <w:u w:val="single"/>
        </w:rPr>
      </w:pPr>
      <w:r w:rsidRPr="00623EB0">
        <w:rPr>
          <w:i/>
        </w:rPr>
        <w:t>Application Contents</w:t>
      </w:r>
      <w:r w:rsidRPr="00DB219A">
        <w:sym w:font="Symbol" w:char="F0BE"/>
      </w:r>
      <w:proofErr w:type="gramStart"/>
      <w:r>
        <w:t>A</w:t>
      </w:r>
      <w:proofErr w:type="gramEnd"/>
      <w:r>
        <w:t xml:space="preserve"> subgrant</w:t>
      </w:r>
      <w:r w:rsidRPr="004C1830">
        <w:rPr>
          <w:color w:val="000000"/>
        </w:rPr>
        <w:t xml:space="preserve"> applicatio</w:t>
      </w:r>
      <w:r w:rsidRPr="00DB219A">
        <w:rPr>
          <w:color w:val="000000"/>
        </w:rPr>
        <w:t xml:space="preserve">n </w:t>
      </w:r>
      <w:r w:rsidRPr="00EC691E">
        <w:t xml:space="preserve">proposing a McKinney-Vento </w:t>
      </w:r>
      <w:r>
        <w:t>project</w:t>
      </w:r>
      <w:r w:rsidRPr="00EC691E">
        <w:t xml:space="preserve"> must include</w:t>
      </w:r>
      <w:r w:rsidRPr="00EC691E">
        <w:rPr>
          <w:color w:val="000000"/>
        </w:rPr>
        <w:t xml:space="preserve"> all of the following:</w:t>
      </w:r>
    </w:p>
    <w:p w14:paraId="71D23B71" w14:textId="77777777" w:rsidR="000D7C00" w:rsidRPr="00EC691E" w:rsidRDefault="000D7C00" w:rsidP="005F28A9">
      <w:pPr>
        <w:pStyle w:val="Header"/>
        <w:numPr>
          <w:ilvl w:val="0"/>
          <w:numId w:val="19"/>
        </w:numPr>
        <w:tabs>
          <w:tab w:val="clear" w:pos="720"/>
        </w:tabs>
      </w:pPr>
      <w:r>
        <w:t>a</w:t>
      </w:r>
      <w:r w:rsidRPr="00006EA9">
        <w:t xml:space="preserve">n assessment of the educational and related needs of homeless children and </w:t>
      </w:r>
      <w:r>
        <w:t>youths</w:t>
      </w:r>
      <w:r w:rsidRPr="00006EA9">
        <w:t xml:space="preserve"> in the</w:t>
      </w:r>
      <w:r>
        <w:t xml:space="preserve"> </w:t>
      </w:r>
      <w:r w:rsidRPr="00006EA9">
        <w:t>area served by such agency (which may be undertaken as part of</w:t>
      </w:r>
      <w:r>
        <w:t xml:space="preserve"> a</w:t>
      </w:r>
      <w:r w:rsidRPr="00006EA9">
        <w:t xml:space="preserve"> needs assessments for other</w:t>
      </w:r>
      <w:r>
        <w:t xml:space="preserve"> </w:t>
      </w:r>
      <w:r w:rsidRPr="00006EA9">
        <w:t>disadvantaged g</w:t>
      </w:r>
      <w:r>
        <w:t>roups)</w:t>
      </w:r>
      <w:r w:rsidRPr="00EC691E">
        <w:t>;</w:t>
      </w:r>
    </w:p>
    <w:p w14:paraId="293F48C0" w14:textId="77777777" w:rsidR="000D7C00" w:rsidRPr="00EC691E" w:rsidRDefault="000D7C00" w:rsidP="005F28A9">
      <w:pPr>
        <w:pStyle w:val="Header"/>
        <w:numPr>
          <w:ilvl w:val="0"/>
          <w:numId w:val="19"/>
        </w:numPr>
        <w:tabs>
          <w:tab w:val="clear" w:pos="720"/>
        </w:tabs>
      </w:pPr>
      <w:r>
        <w:t>a</w:t>
      </w:r>
      <w:r w:rsidRPr="00EC691E">
        <w:t xml:space="preserve"> description of the services and programs </w:t>
      </w:r>
      <w:r w:rsidRPr="00006EA9">
        <w:t>for which assistance is sought to address the</w:t>
      </w:r>
      <w:r>
        <w:t xml:space="preserve"> educational and related </w:t>
      </w:r>
      <w:r w:rsidRPr="00006EA9">
        <w:t>ne</w:t>
      </w:r>
      <w:r>
        <w:t xml:space="preserve">eds identified in the assessment </w:t>
      </w:r>
      <w:r w:rsidRPr="00EC691E">
        <w:t>that the LEA would provide;</w:t>
      </w:r>
    </w:p>
    <w:p w14:paraId="7BD6BA66" w14:textId="77777777" w:rsidR="000D7C00" w:rsidRPr="00EC691E" w:rsidRDefault="000D7C00" w:rsidP="005F28A9">
      <w:pPr>
        <w:pStyle w:val="Header"/>
        <w:numPr>
          <w:ilvl w:val="0"/>
          <w:numId w:val="19"/>
        </w:numPr>
        <w:tabs>
          <w:tab w:val="clear" w:pos="720"/>
          <w:tab w:val="clear" w:pos="4320"/>
          <w:tab w:val="clear" w:pos="8640"/>
        </w:tabs>
      </w:pPr>
      <w:r>
        <w:t>a</w:t>
      </w:r>
      <w:r w:rsidRPr="00EC691E">
        <w:t>n assurance that t</w:t>
      </w:r>
      <w:r>
        <w:t>he LEA meets the maintenance-of</w:t>
      </w:r>
      <w:r w:rsidRPr="00EC691E">
        <w:t>-effort requirement;</w:t>
      </w:r>
    </w:p>
    <w:p w14:paraId="77B9D449" w14:textId="77777777" w:rsidR="000D7C00" w:rsidRPr="009D0CB2" w:rsidRDefault="000D7C00" w:rsidP="005F28A9">
      <w:pPr>
        <w:pStyle w:val="Header"/>
        <w:numPr>
          <w:ilvl w:val="0"/>
          <w:numId w:val="19"/>
        </w:numPr>
        <w:tabs>
          <w:tab w:val="clear" w:pos="720"/>
          <w:tab w:val="clear" w:pos="4320"/>
          <w:tab w:val="clear" w:pos="8640"/>
        </w:tabs>
      </w:pPr>
      <w:r>
        <w:t>a</w:t>
      </w:r>
      <w:r w:rsidRPr="00EC691E">
        <w:t>n assurance that the LEA would use subgrant funds in compliance with section</w:t>
      </w:r>
      <w:r>
        <w:br/>
      </w:r>
      <w:r w:rsidRPr="009D0CB2">
        <w:rPr>
          <w:caps/>
        </w:rPr>
        <w:t xml:space="preserve">§ </w:t>
      </w:r>
      <w:r>
        <w:rPr>
          <w:caps/>
        </w:rPr>
        <w:t>1143</w:t>
      </w:r>
      <w:r w:rsidRPr="009D0CB2">
        <w:rPr>
          <w:caps/>
        </w:rPr>
        <w:t>2</w:t>
      </w:r>
      <w:r w:rsidRPr="009D0CB2">
        <w:t>(g)(3)–(7) of the McKinney-Vento Act;</w:t>
      </w:r>
    </w:p>
    <w:p w14:paraId="2F11F0D4" w14:textId="77777777" w:rsidR="000D7C00" w:rsidRDefault="000D7C00" w:rsidP="005F28A9">
      <w:pPr>
        <w:pStyle w:val="Header"/>
        <w:numPr>
          <w:ilvl w:val="0"/>
          <w:numId w:val="19"/>
        </w:numPr>
        <w:tabs>
          <w:tab w:val="clear" w:pos="720"/>
          <w:tab w:val="clear" w:pos="4320"/>
          <w:tab w:val="clear" w:pos="8640"/>
        </w:tabs>
      </w:pPr>
      <w:r>
        <w:t>a</w:t>
      </w:r>
      <w:r w:rsidRPr="00EC691E">
        <w:t xml:space="preserve"> description of policies and procedures that the LEA would undertake to ensure that its activities would not isolate or stigmatize homeless children and </w:t>
      </w:r>
      <w:r>
        <w:t>youths;</w:t>
      </w:r>
    </w:p>
    <w:p w14:paraId="5E50B5AD" w14:textId="77777777" w:rsidR="000D7C00" w:rsidRDefault="000D7C00" w:rsidP="005F28A9">
      <w:pPr>
        <w:pStyle w:val="Header"/>
        <w:numPr>
          <w:ilvl w:val="0"/>
          <w:numId w:val="19"/>
        </w:numPr>
        <w:tabs>
          <w:tab w:val="clear" w:pos="720"/>
          <w:tab w:val="clear" w:pos="4320"/>
          <w:tab w:val="clear" w:pos="8640"/>
        </w:tabs>
      </w:pPr>
      <w:r>
        <w:t xml:space="preserve">an assurance that the LEA will collect and promptly provide data requested by the state coordinator pursuant to </w:t>
      </w:r>
      <w:r w:rsidRPr="009D0CB2">
        <w:t xml:space="preserve">paragraphs (1) and (3) of </w:t>
      </w:r>
      <w:r>
        <w:t>§ 11432</w:t>
      </w:r>
      <w:r w:rsidRPr="009D0CB2">
        <w:t>(f);</w:t>
      </w:r>
    </w:p>
    <w:p w14:paraId="5956A4AF" w14:textId="77777777" w:rsidR="000D7C00" w:rsidRDefault="000D7C00" w:rsidP="005F28A9">
      <w:pPr>
        <w:pStyle w:val="Header"/>
        <w:numPr>
          <w:ilvl w:val="0"/>
          <w:numId w:val="19"/>
        </w:numPr>
        <w:tabs>
          <w:tab w:val="clear" w:pos="720"/>
          <w:tab w:val="clear" w:pos="4320"/>
          <w:tab w:val="clear" w:pos="8640"/>
        </w:tabs>
      </w:pPr>
      <w:r>
        <w:t>an assurance that the LEA will meet the requirements of § 1143</w:t>
      </w:r>
      <w:r w:rsidRPr="009D0CB2">
        <w:t>2(g)(3)</w:t>
      </w:r>
      <w:r>
        <w:t>; and</w:t>
      </w:r>
    </w:p>
    <w:p w14:paraId="6BF8AA8F" w14:textId="77777777" w:rsidR="000D7C00" w:rsidRPr="002B0EE3" w:rsidRDefault="000D7C00" w:rsidP="005F28A9">
      <w:pPr>
        <w:pStyle w:val="Header"/>
        <w:numPr>
          <w:ilvl w:val="0"/>
          <w:numId w:val="19"/>
        </w:numPr>
        <w:tabs>
          <w:tab w:val="clear" w:pos="720"/>
          <w:tab w:val="clear" w:pos="4320"/>
          <w:tab w:val="clear" w:pos="8640"/>
        </w:tabs>
      </w:pPr>
      <w:proofErr w:type="gramStart"/>
      <w:r>
        <w:t>a</w:t>
      </w:r>
      <w:proofErr w:type="gramEnd"/>
      <w:r>
        <w:t xml:space="preserve"> </w:t>
      </w:r>
      <w:r w:rsidRPr="002B0EE3">
        <w:t xml:space="preserve">statement that the LEA will comply with all of the Program-Specific Assurances (see pages </w:t>
      </w:r>
      <w:r w:rsidR="00C351D7" w:rsidRPr="002B0EE3">
        <w:t>5</w:t>
      </w:r>
      <w:r w:rsidR="00270036">
        <w:t>4</w:t>
      </w:r>
      <w:r w:rsidRPr="002B0EE3">
        <w:t>-</w:t>
      </w:r>
      <w:r w:rsidR="00C351D7" w:rsidRPr="002B0EE3">
        <w:t>5</w:t>
      </w:r>
      <w:r w:rsidR="00270036">
        <w:t>6</w:t>
      </w:r>
      <w:r w:rsidRPr="002B0EE3">
        <w:t>.</w:t>
      </w:r>
    </w:p>
    <w:p w14:paraId="3DB419C0" w14:textId="77777777" w:rsidR="0021009F" w:rsidRDefault="0021009F" w:rsidP="005037E3">
      <w:pPr>
        <w:rPr>
          <w:i/>
        </w:rPr>
      </w:pPr>
    </w:p>
    <w:p w14:paraId="414CA082" w14:textId="77777777" w:rsidR="005037E3" w:rsidRDefault="005037E3" w:rsidP="005037E3">
      <w:r w:rsidRPr="00623EB0">
        <w:rPr>
          <w:i/>
        </w:rPr>
        <w:t>Civil Rights and General Education Provisions Act (GEPA) Statement</w:t>
      </w:r>
      <w:r w:rsidRPr="00EC691E">
        <w:sym w:font="Symbol" w:char="F0BE"/>
      </w:r>
      <w:r w:rsidRPr="00277753">
        <w:t>Section 504</w:t>
      </w:r>
      <w:r w:rsidRPr="00EC691E">
        <w:t xml:space="preserve"> of the Rehabilitation Act obligates applicants to ensure that their proposed McKinney-Vento </w:t>
      </w:r>
      <w:r>
        <w:t>projects</w:t>
      </w:r>
      <w:r w:rsidRPr="00EC691E">
        <w:t xml:space="preserve"> </w:t>
      </w:r>
      <w:r>
        <w:t>are</w:t>
      </w:r>
      <w:r w:rsidRPr="00EC691E">
        <w:t xml:space="preserve"> accessible to persons with disabilities, and Title VI of the Civil Rights Act of 1964 obligates applicants to ensure non-discrimination against students based on race, color, sex, and national origin. </w:t>
      </w:r>
      <w:r>
        <w:t xml:space="preserve"> </w:t>
      </w:r>
      <w:r w:rsidRPr="005037E3">
        <w:t xml:space="preserve">To comply with Section 427 of the General Education Provisions Act (GEPA), each subgrant application must contain an appropriate GEPA statement of compliance as described on page </w:t>
      </w:r>
      <w:r w:rsidR="001630A7">
        <w:t>5</w:t>
      </w:r>
      <w:r w:rsidR="00270036">
        <w:t>8</w:t>
      </w:r>
      <w:r w:rsidRPr="005037E3">
        <w:t xml:space="preserve"> of this application package</w:t>
      </w:r>
      <w:r>
        <w:t>.</w:t>
      </w:r>
    </w:p>
    <w:p w14:paraId="33B67930" w14:textId="77777777" w:rsidR="005037E3" w:rsidRPr="00762358" w:rsidRDefault="005037E3" w:rsidP="005037E3"/>
    <w:p w14:paraId="7A53F7BB" w14:textId="77777777" w:rsidR="005037E3" w:rsidRPr="00900B91" w:rsidRDefault="005037E3" w:rsidP="005037E3">
      <w:pPr>
        <w:widowControl w:val="0"/>
      </w:pPr>
      <w:bookmarkStart w:id="41" w:name="Collaboration_Regulations_Start"/>
      <w:r w:rsidRPr="00623EB0">
        <w:rPr>
          <w:i/>
        </w:rPr>
        <w:t>Collaboration with Other Local and State Agencies</w:t>
      </w:r>
      <w:bookmarkEnd w:id="41"/>
      <w:r w:rsidRPr="00DB219A">
        <w:sym w:font="Symbol" w:char="F0BE"/>
      </w:r>
      <w:r>
        <w:t>Projects are required to c</w:t>
      </w:r>
      <w:r w:rsidRPr="008672ED">
        <w:t>ollaborat</w:t>
      </w:r>
      <w:r>
        <w:t>e</w:t>
      </w:r>
      <w:r w:rsidRPr="008672ED">
        <w:t xml:space="preserve"> with other local and state agencies that serve homeless children and </w:t>
      </w:r>
      <w:r>
        <w:t>youths</w:t>
      </w:r>
      <w:r w:rsidRPr="008672ED">
        <w:t>.</w:t>
      </w:r>
      <w:r w:rsidRPr="00BE05DC">
        <w:t xml:space="preserve"> </w:t>
      </w:r>
      <w:r>
        <w:t xml:space="preserve"> </w:t>
      </w:r>
      <w:r w:rsidRPr="00BE05DC">
        <w:t xml:space="preserve">The </w:t>
      </w:r>
      <w:r>
        <w:t xml:space="preserve">McKinney-Vento </w:t>
      </w:r>
      <w:r w:rsidRPr="00BE05DC">
        <w:t>program is intended to combine the resources and expertise from a variety of educational programs and services to meet the needs of children, youth, and families who are experiencing homelessness.</w:t>
      </w:r>
      <w:r>
        <w:t xml:space="preserve">  </w:t>
      </w:r>
      <w:r w:rsidRPr="00900B91">
        <w:t xml:space="preserve">Title I programs are a required partner under </w:t>
      </w:r>
      <w:r w:rsidRPr="009D0CB2">
        <w:t xml:space="preserve">Title I of the ESEA, </w:t>
      </w:r>
      <w:r>
        <w:t xml:space="preserve">Section </w:t>
      </w:r>
      <w:r w:rsidRPr="00277753">
        <w:t>1</w:t>
      </w:r>
      <w:r>
        <w:t>112</w:t>
      </w:r>
      <w:r w:rsidRPr="009D0CB2">
        <w:t xml:space="preserve"> (</w:t>
      </w:r>
      <w:r w:rsidRPr="00277753">
        <w:t xml:space="preserve">20 U.S.C. </w:t>
      </w:r>
      <w:r>
        <w:t>§</w:t>
      </w:r>
      <w:r w:rsidRPr="00277753">
        <w:t xml:space="preserve"> 6312</w:t>
      </w:r>
      <w:r w:rsidRPr="009D0CB2">
        <w:t xml:space="preserve">).  Title </w:t>
      </w:r>
      <w:proofErr w:type="gramStart"/>
      <w:r w:rsidRPr="009D0CB2">
        <w:t>I</w:t>
      </w:r>
      <w:proofErr w:type="gramEnd"/>
      <w:r w:rsidRPr="009D0CB2">
        <w:t xml:space="preserve"> </w:t>
      </w:r>
      <w:r>
        <w:t xml:space="preserve">staff </w:t>
      </w:r>
      <w:r w:rsidRPr="009D0CB2">
        <w:t>(and other LEA program staff) and the McKinney-Vento liaison must mutually aid each other to identify and address specific needs of homeless students within the LEA.  Additionally, LEAs must set-aside Title I Part A funds</w:t>
      </w:r>
      <w:r>
        <w:t xml:space="preserve"> to </w:t>
      </w:r>
      <w:r w:rsidRPr="00900B91">
        <w:t>directly address needs exacerbated by or due to housing status</w:t>
      </w:r>
      <w:r>
        <w:t xml:space="preserve">.  Such set-asides </w:t>
      </w:r>
      <w:r w:rsidRPr="00900B91">
        <w:t>must be an actual dollar amount; in-kin</w:t>
      </w:r>
      <w:r>
        <w:t>d contributions do not qualify.</w:t>
      </w:r>
      <w:r w:rsidRPr="00900B91">
        <w:t xml:space="preserve"> </w:t>
      </w:r>
      <w:r>
        <w:t xml:space="preserve"> </w:t>
      </w:r>
      <w:r w:rsidRPr="00900B91">
        <w:t>The set-aside</w:t>
      </w:r>
      <w:r>
        <w:t>s</w:t>
      </w:r>
      <w:r w:rsidRPr="00900B91">
        <w:t xml:space="preserve"> must be clearly identifiable as provided specifically for the </w:t>
      </w:r>
      <w:r>
        <w:t>LEA</w:t>
      </w:r>
      <w:r w:rsidRPr="00900B91">
        <w:t xml:space="preserve">’s homeless students </w:t>
      </w:r>
      <w:r>
        <w:t xml:space="preserve">in addition to other services the students may receive through Title I programs.  </w:t>
      </w:r>
      <w:r w:rsidRPr="00900B91">
        <w:t xml:space="preserve">Other education programs that must be involved as a part of the education of homeless students due to federal and state law and regulations include, but are not limited to, special education, transportation, vocational education, and the </w:t>
      </w:r>
      <w:bookmarkStart w:id="42" w:name="Collaboration_Regulations_End"/>
      <w:r w:rsidRPr="00900B91">
        <w:t>National School Lunch and Breakfast Program.</w:t>
      </w:r>
      <w:bookmarkEnd w:id="42"/>
    </w:p>
    <w:p w14:paraId="0253C436" w14:textId="77777777" w:rsidR="005037E3" w:rsidRDefault="005037E3" w:rsidP="005037E3">
      <w:pPr>
        <w:widowControl w:val="0"/>
      </w:pPr>
    </w:p>
    <w:p w14:paraId="629B0815" w14:textId="77777777" w:rsidR="005037E3" w:rsidRPr="0027030E" w:rsidRDefault="005037E3" w:rsidP="005037E3">
      <w:pPr>
        <w:widowControl w:val="0"/>
      </w:pPr>
      <w:r w:rsidRPr="009F7C2C">
        <w:rPr>
          <w:i/>
        </w:rPr>
        <w:t>Maintenance of Effort</w:t>
      </w:r>
      <w:r w:rsidRPr="0027030E">
        <w:sym w:font="Symbol" w:char="F0BE"/>
      </w:r>
      <w:r w:rsidRPr="0027030E">
        <w:t>LEAs are responsible for maintaining effort and for documenting</w:t>
      </w:r>
      <w:r>
        <w:t xml:space="preserve"> </w:t>
      </w:r>
      <w:r w:rsidRPr="0027030E">
        <w:t>Maintenance of Effort (MOE).  The McKinney-Vento Act requires that LEA</w:t>
      </w:r>
      <w:r>
        <w:t>s</w:t>
      </w:r>
      <w:r w:rsidRPr="0027030E">
        <w:t xml:space="preserve"> assure that their combined fiscal effort per student, or the aggregate expenditures of that LEA and the state with </w:t>
      </w:r>
      <w:r w:rsidRPr="0027030E">
        <w:lastRenderedPageBreak/>
        <w:t xml:space="preserve">respect to the provision of free public education by such agency for the fiscal year preceding the fiscal year for which the determination is made, was not less than 90 percent of such combined fiscal effort or aggregate expenditures for the second fiscal year preceding the fiscal year for which the determination is made </w:t>
      </w:r>
      <w:r w:rsidRPr="009D0CB2">
        <w:t>(</w:t>
      </w:r>
      <w:r>
        <w:t>§</w:t>
      </w:r>
      <w:r w:rsidRPr="009D0CB2">
        <w:t xml:space="preserve"> </w:t>
      </w:r>
      <w:r>
        <w:t>11433</w:t>
      </w:r>
      <w:r w:rsidRPr="009D0CB2">
        <w:t>(b)(3) of the McKinney-Vento Act).</w:t>
      </w:r>
    </w:p>
    <w:p w14:paraId="7091FDDF" w14:textId="77777777" w:rsidR="005037E3" w:rsidRPr="00623EB0" w:rsidRDefault="005037E3" w:rsidP="005037E3">
      <w:pPr>
        <w:widowControl w:val="0"/>
      </w:pPr>
    </w:p>
    <w:p w14:paraId="2BC5489A" w14:textId="77777777" w:rsidR="005037E3" w:rsidRPr="00623EB0" w:rsidRDefault="005037E3" w:rsidP="005037E3">
      <w:pPr>
        <w:pStyle w:val="CommentText"/>
        <w:rPr>
          <w:sz w:val="24"/>
          <w:szCs w:val="24"/>
        </w:rPr>
      </w:pPr>
      <w:r w:rsidRPr="00623EB0">
        <w:rPr>
          <w:sz w:val="24"/>
          <w:szCs w:val="24"/>
          <w:u w:val="single"/>
        </w:rPr>
        <w:t>Note</w:t>
      </w:r>
      <w:r>
        <w:rPr>
          <w:sz w:val="24"/>
          <w:szCs w:val="24"/>
        </w:rPr>
        <w:t>: The McKinney-Vento Non-Regulatory Guidance states that, u</w:t>
      </w:r>
      <w:r w:rsidRPr="00623EB0">
        <w:rPr>
          <w:sz w:val="24"/>
          <w:szCs w:val="24"/>
        </w:rPr>
        <w:t xml:space="preserve">nlike other programs authorized by the ESEA, the McKinney-Vento Act does not include provisions allowing </w:t>
      </w:r>
      <w:r>
        <w:rPr>
          <w:sz w:val="24"/>
          <w:szCs w:val="24"/>
        </w:rPr>
        <w:t>the SCDE</w:t>
      </w:r>
      <w:r w:rsidRPr="00623EB0">
        <w:rPr>
          <w:sz w:val="24"/>
          <w:szCs w:val="24"/>
        </w:rPr>
        <w:t xml:space="preserve"> to reduce the amount of a subgrant in the event an LEA fails to meet fiscal effort requirements. </w:t>
      </w:r>
      <w:r>
        <w:rPr>
          <w:sz w:val="24"/>
          <w:szCs w:val="24"/>
        </w:rPr>
        <w:t xml:space="preserve"> </w:t>
      </w:r>
      <w:r w:rsidRPr="00623EB0">
        <w:rPr>
          <w:sz w:val="24"/>
          <w:szCs w:val="24"/>
        </w:rPr>
        <w:t xml:space="preserve">Thus, if an LEA fails to meet this requirement, the LEA cannot receive its subgrant funds during the grant period of availability until the next funding period for which it demonstrates maintenance of fiscal effort, according to </w:t>
      </w:r>
      <w:r>
        <w:rPr>
          <w:sz w:val="24"/>
          <w:szCs w:val="24"/>
        </w:rPr>
        <w:t>the SCDE’s</w:t>
      </w:r>
      <w:r w:rsidRPr="00623EB0">
        <w:rPr>
          <w:sz w:val="24"/>
          <w:szCs w:val="24"/>
        </w:rPr>
        <w:t xml:space="preserve"> procedures.</w:t>
      </w:r>
    </w:p>
    <w:p w14:paraId="4A7F07B3" w14:textId="77777777" w:rsidR="005037E3" w:rsidRPr="00623EB0" w:rsidRDefault="005037E3" w:rsidP="005037E3">
      <w:pPr>
        <w:widowControl w:val="0"/>
      </w:pPr>
    </w:p>
    <w:p w14:paraId="06572A02" w14:textId="77777777" w:rsidR="005037E3" w:rsidRDefault="005037E3" w:rsidP="00182E8F">
      <w:pPr>
        <w:widowControl w:val="0"/>
      </w:pPr>
      <w:r w:rsidRPr="00623EB0">
        <w:rPr>
          <w:i/>
        </w:rPr>
        <w:t xml:space="preserve">Prohibition </w:t>
      </w:r>
      <w:proofErr w:type="gramStart"/>
      <w:r w:rsidRPr="00623EB0">
        <w:rPr>
          <w:i/>
        </w:rPr>
        <w:t>Against</w:t>
      </w:r>
      <w:proofErr w:type="gramEnd"/>
      <w:r w:rsidRPr="00623EB0">
        <w:rPr>
          <w:i/>
        </w:rPr>
        <w:t xml:space="preserve"> Segregating Homeless Students</w:t>
      </w:r>
      <w:r w:rsidRPr="00DB219A">
        <w:sym w:font="Symbol" w:char="F0BE"/>
      </w:r>
      <w:r w:rsidRPr="00620B7F">
        <w:t xml:space="preserve">To the maximum extent practical, services shall be provided through programs and mechanisms that integrate children and youth experiencing homelessness with their housed </w:t>
      </w:r>
      <w:r w:rsidRPr="003003E4">
        <w:t xml:space="preserve">peers. </w:t>
      </w:r>
      <w:r>
        <w:t xml:space="preserve"> </w:t>
      </w:r>
      <w:r w:rsidRPr="003003E4">
        <w:t>Activities undertaken must not isolate or stigmatize homeless childr</w:t>
      </w:r>
      <w:r>
        <w:t>en and youths.</w:t>
      </w:r>
    </w:p>
    <w:p w14:paraId="58F3493F" w14:textId="77777777" w:rsidR="005037E3" w:rsidRDefault="005037E3" w:rsidP="005037E3">
      <w:pPr>
        <w:widowControl w:val="0"/>
      </w:pPr>
    </w:p>
    <w:p w14:paraId="084DCA69" w14:textId="77777777" w:rsidR="005037E3" w:rsidRDefault="005037E3" w:rsidP="005037E3">
      <w:pPr>
        <w:widowControl w:val="0"/>
      </w:pPr>
      <w:r w:rsidRPr="00623EB0">
        <w:rPr>
          <w:i/>
        </w:rPr>
        <w:t>Services to Homeless Children and Youths</w:t>
      </w:r>
      <w:r w:rsidRPr="00DB219A">
        <w:sym w:font="Symbol" w:char="F0BE"/>
      </w:r>
      <w:r w:rsidRPr="00620B7F">
        <w:t xml:space="preserve">Services may be provided through programs on school grounds or at other facilities (e.g., shelters and nonprofit community social service centers). </w:t>
      </w:r>
      <w:r>
        <w:t xml:space="preserve"> </w:t>
      </w:r>
      <w:r w:rsidRPr="00620B7F">
        <w:t>Where services are provided through programs on school grounds, such services also may be made available to children or youth who are determined by the LEA to be at risk of failing or dropping out of school, except that priority for such services shall be given to homele</w:t>
      </w:r>
      <w:r>
        <w:t>ss children and homeless youths.</w:t>
      </w:r>
    </w:p>
    <w:p w14:paraId="2B5ACD6D" w14:textId="77777777" w:rsidR="000D7C00" w:rsidRDefault="000D7C00" w:rsidP="00E952E7">
      <w:pPr>
        <w:widowControl w:val="0"/>
        <w:rPr>
          <w:u w:val="single"/>
        </w:rPr>
      </w:pPr>
    </w:p>
    <w:p w14:paraId="558799AD" w14:textId="77777777" w:rsidR="00DF4D82" w:rsidRDefault="00DF4D82" w:rsidP="00E952E7">
      <w:pPr>
        <w:widowControl w:val="0"/>
        <w:rPr>
          <w:u w:val="single"/>
        </w:rPr>
      </w:pPr>
      <w:r>
        <w:rPr>
          <w:u w:val="single"/>
        </w:rPr>
        <w:t>Applicable Federal Regulations</w:t>
      </w:r>
    </w:p>
    <w:p w14:paraId="4E1F5BD6" w14:textId="77777777" w:rsidR="00DF4D82" w:rsidRDefault="00DF4D82" w:rsidP="00E952E7">
      <w:pPr>
        <w:autoSpaceDE w:val="0"/>
        <w:autoSpaceDN w:val="0"/>
        <w:adjustRightInd w:val="0"/>
      </w:pPr>
      <w:r>
        <w:t xml:space="preserve">Applicants should review the following federal regulations, accessible at the electronic </w:t>
      </w:r>
      <w:hyperlink r:id="rId20" w:history="1">
        <w:r w:rsidRPr="00EF0894">
          <w:rPr>
            <w:rStyle w:val="Hyperlink"/>
          </w:rPr>
          <w:t>Code of Federal Regulations (</w:t>
        </w:r>
        <w:r w:rsidR="001451D5" w:rsidRPr="00EF0894">
          <w:rPr>
            <w:rStyle w:val="Hyperlink"/>
          </w:rPr>
          <w:t>e-</w:t>
        </w:r>
        <w:r w:rsidRPr="00EF0894">
          <w:rPr>
            <w:rStyle w:val="Hyperlink"/>
          </w:rPr>
          <w:t>CFR)</w:t>
        </w:r>
      </w:hyperlink>
      <w:r>
        <w:t xml:space="preserve"> Web site, which are applicable to the </w:t>
      </w:r>
      <w:r w:rsidR="005217D6">
        <w:t>McKinney-Vento subgrant program</w:t>
      </w:r>
      <w:r w:rsidR="006F2D93">
        <w:t xml:space="preserve">. </w:t>
      </w:r>
      <w:r>
        <w:t>Applicants are reminded that, if funded, their programs must comply with these regulations</w:t>
      </w:r>
      <w:r w:rsidR="006F2D93">
        <w:t xml:space="preserve">. </w:t>
      </w:r>
    </w:p>
    <w:p w14:paraId="2413005A" w14:textId="77777777" w:rsidR="000D7C00" w:rsidRPr="00441965" w:rsidRDefault="000D7C00" w:rsidP="005F28A9">
      <w:pPr>
        <w:pStyle w:val="ListParagraph"/>
        <w:numPr>
          <w:ilvl w:val="0"/>
          <w:numId w:val="12"/>
        </w:numPr>
        <w:autoSpaceDE w:val="0"/>
        <w:autoSpaceDN w:val="0"/>
        <w:adjustRightInd w:val="0"/>
        <w:ind w:left="720"/>
        <w:rPr>
          <w:color w:val="000000"/>
        </w:rPr>
      </w:pPr>
      <w:r>
        <w:rPr>
          <w:color w:val="000000"/>
        </w:rPr>
        <w:t>McKinney-</w:t>
      </w:r>
      <w:r w:rsidRPr="00C473BA">
        <w:rPr>
          <w:color w:val="000000"/>
        </w:rPr>
        <w:t xml:space="preserve">Vento Homeless Assistance Act, </w:t>
      </w:r>
      <w:r w:rsidRPr="00441965">
        <w:rPr>
          <w:color w:val="000000"/>
        </w:rPr>
        <w:t xml:space="preserve">Subtitle </w:t>
      </w:r>
      <w:r>
        <w:rPr>
          <w:color w:val="000000"/>
        </w:rPr>
        <w:t>VII-</w:t>
      </w:r>
      <w:r w:rsidRPr="00441965">
        <w:rPr>
          <w:color w:val="000000"/>
        </w:rPr>
        <w:t xml:space="preserve">B (42 U.S.C. </w:t>
      </w:r>
      <w:r>
        <w:rPr>
          <w:color w:val="000000"/>
        </w:rPr>
        <w:t xml:space="preserve">§ </w:t>
      </w:r>
      <w:r w:rsidRPr="00441965">
        <w:rPr>
          <w:color w:val="000000"/>
        </w:rPr>
        <w:t xml:space="preserve">11431 </w:t>
      </w:r>
      <w:r w:rsidRPr="00441965">
        <w:rPr>
          <w:i/>
          <w:color w:val="000000"/>
        </w:rPr>
        <w:t>et seq</w:t>
      </w:r>
      <w:r w:rsidRPr="00441965">
        <w:rPr>
          <w:color w:val="000000"/>
        </w:rPr>
        <w:t>.)</w:t>
      </w:r>
    </w:p>
    <w:p w14:paraId="08014DD9" w14:textId="77777777" w:rsidR="00A26ACD" w:rsidRPr="00A26ACD" w:rsidRDefault="00A26ACD" w:rsidP="005F28A9">
      <w:pPr>
        <w:pStyle w:val="ListParagraph"/>
        <w:numPr>
          <w:ilvl w:val="0"/>
          <w:numId w:val="12"/>
        </w:numPr>
        <w:autoSpaceDE w:val="0"/>
        <w:autoSpaceDN w:val="0"/>
        <w:adjustRightInd w:val="0"/>
        <w:ind w:left="720"/>
        <w:rPr>
          <w:color w:val="000000"/>
        </w:rPr>
      </w:pPr>
      <w:r w:rsidRPr="00A26ACD">
        <w:rPr>
          <w:color w:val="000000"/>
        </w:rPr>
        <w:t>2 CFR Part 25—Universal Identifier and System of Award Management</w:t>
      </w:r>
    </w:p>
    <w:p w14:paraId="35142672" w14:textId="77777777" w:rsidR="00A26ACD" w:rsidRPr="00A26ACD" w:rsidRDefault="00A26ACD" w:rsidP="005F28A9">
      <w:pPr>
        <w:pStyle w:val="ListParagraph"/>
        <w:numPr>
          <w:ilvl w:val="0"/>
          <w:numId w:val="12"/>
        </w:numPr>
        <w:autoSpaceDE w:val="0"/>
        <w:autoSpaceDN w:val="0"/>
        <w:adjustRightInd w:val="0"/>
        <w:ind w:left="720"/>
        <w:rPr>
          <w:color w:val="000000"/>
        </w:rPr>
      </w:pPr>
      <w:r w:rsidRPr="00A26ACD">
        <w:rPr>
          <w:color w:val="000000"/>
        </w:rPr>
        <w:t xml:space="preserve">2 CFR Part 170—Reporting </w:t>
      </w:r>
      <w:proofErr w:type="spellStart"/>
      <w:r w:rsidRPr="00A26ACD">
        <w:rPr>
          <w:color w:val="000000"/>
        </w:rPr>
        <w:t>Subaward</w:t>
      </w:r>
      <w:proofErr w:type="spellEnd"/>
      <w:r w:rsidRPr="00A26ACD">
        <w:rPr>
          <w:color w:val="000000"/>
        </w:rPr>
        <w:t xml:space="preserve"> and Exec</w:t>
      </w:r>
      <w:r>
        <w:rPr>
          <w:color w:val="000000"/>
        </w:rPr>
        <w:t>utive Compensation Information</w:t>
      </w:r>
    </w:p>
    <w:p w14:paraId="6113A81F" w14:textId="77777777" w:rsidR="00A26ACD" w:rsidRPr="00A26ACD" w:rsidRDefault="00A26ACD" w:rsidP="005F28A9">
      <w:pPr>
        <w:pStyle w:val="ListParagraph"/>
        <w:numPr>
          <w:ilvl w:val="0"/>
          <w:numId w:val="12"/>
        </w:numPr>
        <w:autoSpaceDE w:val="0"/>
        <w:autoSpaceDN w:val="0"/>
        <w:adjustRightInd w:val="0"/>
        <w:ind w:left="720"/>
        <w:rPr>
          <w:color w:val="000000"/>
        </w:rPr>
      </w:pPr>
      <w:r w:rsidRPr="00A26ACD">
        <w:rPr>
          <w:color w:val="000000"/>
        </w:rPr>
        <w:t>2 CFR Part 175—Award T</w:t>
      </w:r>
      <w:r>
        <w:rPr>
          <w:color w:val="000000"/>
        </w:rPr>
        <w:t>erm for Trafficking in Persons</w:t>
      </w:r>
    </w:p>
    <w:p w14:paraId="4A259CC1" w14:textId="77777777" w:rsidR="00A26ACD" w:rsidRPr="00A26ACD" w:rsidRDefault="00A26ACD" w:rsidP="005F28A9">
      <w:pPr>
        <w:pStyle w:val="ListParagraph"/>
        <w:numPr>
          <w:ilvl w:val="0"/>
          <w:numId w:val="12"/>
        </w:numPr>
        <w:autoSpaceDE w:val="0"/>
        <w:autoSpaceDN w:val="0"/>
        <w:adjustRightInd w:val="0"/>
        <w:ind w:left="720"/>
        <w:rPr>
          <w:color w:val="000000"/>
        </w:rPr>
      </w:pPr>
      <w:r w:rsidRPr="00A26ACD">
        <w:rPr>
          <w:color w:val="000000"/>
        </w:rPr>
        <w:t xml:space="preserve">2 CFR Part 180—OMB Guidelines to Agencies on </w:t>
      </w:r>
      <w:proofErr w:type="spellStart"/>
      <w:r w:rsidRPr="00A26ACD">
        <w:rPr>
          <w:color w:val="000000"/>
        </w:rPr>
        <w:t>Governmentwide</w:t>
      </w:r>
      <w:proofErr w:type="spellEnd"/>
      <w:r w:rsidRPr="00A26ACD">
        <w:rPr>
          <w:color w:val="000000"/>
        </w:rPr>
        <w:t xml:space="preserve"> Debarment an</w:t>
      </w:r>
      <w:r>
        <w:rPr>
          <w:color w:val="000000"/>
        </w:rPr>
        <w:t>d Suspension (</w:t>
      </w:r>
      <w:proofErr w:type="spellStart"/>
      <w:r>
        <w:rPr>
          <w:color w:val="000000"/>
        </w:rPr>
        <w:t>Non</w:t>
      </w:r>
      <w:r w:rsidR="00E952E7">
        <w:rPr>
          <w:color w:val="000000"/>
        </w:rPr>
        <w:t>p</w:t>
      </w:r>
      <w:r>
        <w:rPr>
          <w:color w:val="000000"/>
        </w:rPr>
        <w:t>rocurement</w:t>
      </w:r>
      <w:proofErr w:type="spellEnd"/>
      <w:r>
        <w:rPr>
          <w:color w:val="000000"/>
        </w:rPr>
        <w:t>)</w:t>
      </w:r>
      <w:r w:rsidR="00E952E7">
        <w:rPr>
          <w:color w:val="000000"/>
        </w:rPr>
        <w:t>, as adopted at 2 CFR Part 3485</w:t>
      </w:r>
    </w:p>
    <w:p w14:paraId="1FFB7CBF" w14:textId="77777777" w:rsidR="00A26ACD" w:rsidRPr="005217D6" w:rsidRDefault="00DF4D82" w:rsidP="005F28A9">
      <w:pPr>
        <w:numPr>
          <w:ilvl w:val="0"/>
          <w:numId w:val="12"/>
        </w:numPr>
        <w:autoSpaceDE w:val="0"/>
        <w:autoSpaceDN w:val="0"/>
        <w:adjustRightInd w:val="0"/>
        <w:ind w:left="720"/>
      </w:pPr>
      <w:r w:rsidRPr="00A26ACD">
        <w:rPr>
          <w:color w:val="000000"/>
        </w:rPr>
        <w:t>2 CFR Part 200—Uniform Administrative Requirements, Cost Principles, and Audit Requirements for Federal Awards</w:t>
      </w:r>
      <w:r w:rsidR="000D7C00">
        <w:rPr>
          <w:color w:val="000000"/>
        </w:rPr>
        <w:t xml:space="preserve">, </w:t>
      </w:r>
      <w:r w:rsidR="000D7C00" w:rsidRPr="002216EB">
        <w:rPr>
          <w:color w:val="000000"/>
        </w:rPr>
        <w:t>as adopted in 2 CFR 3474</w:t>
      </w:r>
      <w:r w:rsidRPr="00A26ACD">
        <w:rPr>
          <w:color w:val="000000"/>
        </w:rPr>
        <w:t xml:space="preserve"> (</w:t>
      </w:r>
      <w:r w:rsidRPr="00A26ACD">
        <w:rPr>
          <w:color w:val="000000"/>
          <w:u w:val="single"/>
        </w:rPr>
        <w:t>Note</w:t>
      </w:r>
      <w:r w:rsidRPr="00A26ACD">
        <w:rPr>
          <w:color w:val="000000"/>
        </w:rPr>
        <w:t xml:space="preserve">: 2 </w:t>
      </w:r>
      <w:r w:rsidRPr="00A26ACD">
        <w:rPr>
          <w:bCs/>
        </w:rPr>
        <w:t xml:space="preserve">CFR Part 200.210(a)(1)) requires that a grant recipient’s name match their registered name in the </w:t>
      </w:r>
      <w:r w:rsidRPr="002216EB">
        <w:rPr>
          <w:bCs/>
        </w:rPr>
        <w:t>Data Universal Numbering System</w:t>
      </w:r>
      <w:r w:rsidR="00C034EA" w:rsidRPr="002216EB">
        <w:rPr>
          <w:bCs/>
        </w:rPr>
        <w:t xml:space="preserve"> (DUNS)</w:t>
      </w:r>
      <w:r w:rsidRPr="002216EB">
        <w:rPr>
          <w:bCs/>
        </w:rPr>
        <w:t>, for their DUNS number</w:t>
      </w:r>
      <w:r w:rsidR="004D1E4B" w:rsidRPr="002216EB">
        <w:rPr>
          <w:bCs/>
        </w:rPr>
        <w:t>.</w:t>
      </w:r>
      <w:r w:rsidRPr="002216EB">
        <w:rPr>
          <w:bCs/>
        </w:rPr>
        <w:t>)</w:t>
      </w:r>
    </w:p>
    <w:p w14:paraId="0DED5CB1" w14:textId="77777777" w:rsidR="00DF4D82" w:rsidRPr="00A26ACD" w:rsidRDefault="00DF4D82" w:rsidP="005F28A9">
      <w:pPr>
        <w:numPr>
          <w:ilvl w:val="0"/>
          <w:numId w:val="12"/>
        </w:numPr>
        <w:autoSpaceDE w:val="0"/>
        <w:autoSpaceDN w:val="0"/>
        <w:adjustRightInd w:val="0"/>
        <w:ind w:left="720"/>
      </w:pPr>
      <w:r w:rsidRPr="00A26ACD">
        <w:rPr>
          <w:color w:val="000000"/>
        </w:rPr>
        <w:t>34 CFR Part 75—Direct Grant Programs</w:t>
      </w:r>
    </w:p>
    <w:p w14:paraId="6609B9B5" w14:textId="77777777" w:rsidR="00DF4D82" w:rsidRPr="00A26ACD" w:rsidRDefault="00DF4D82" w:rsidP="005F28A9">
      <w:pPr>
        <w:numPr>
          <w:ilvl w:val="0"/>
          <w:numId w:val="12"/>
        </w:numPr>
        <w:autoSpaceDE w:val="0"/>
        <w:autoSpaceDN w:val="0"/>
        <w:adjustRightInd w:val="0"/>
        <w:ind w:left="720"/>
      </w:pPr>
      <w:r w:rsidRPr="00A26ACD">
        <w:rPr>
          <w:color w:val="000000"/>
        </w:rPr>
        <w:t>34 CFR Part 76—State-</w:t>
      </w:r>
      <w:r w:rsidR="00ED07D1">
        <w:rPr>
          <w:color w:val="000000"/>
        </w:rPr>
        <w:t>A</w:t>
      </w:r>
      <w:r w:rsidRPr="00A26ACD">
        <w:rPr>
          <w:color w:val="000000"/>
        </w:rPr>
        <w:t>dministered Programs</w:t>
      </w:r>
      <w:r w:rsidR="00750EFC">
        <w:rPr>
          <w:color w:val="000000"/>
        </w:rPr>
        <w:t xml:space="preserve"> </w:t>
      </w:r>
      <w:r w:rsidR="00750EFC" w:rsidRPr="005217D6">
        <w:rPr>
          <w:color w:val="000000"/>
        </w:rPr>
        <w:t>(except for 76.650–76.662—Participation of Students Enrolled in Private Schools)</w:t>
      </w:r>
    </w:p>
    <w:p w14:paraId="1E263291" w14:textId="77777777" w:rsidR="00DF4D82" w:rsidRPr="00A26ACD" w:rsidRDefault="00DF4D82" w:rsidP="005F28A9">
      <w:pPr>
        <w:numPr>
          <w:ilvl w:val="0"/>
          <w:numId w:val="12"/>
        </w:numPr>
        <w:autoSpaceDE w:val="0"/>
        <w:autoSpaceDN w:val="0"/>
        <w:adjustRightInd w:val="0"/>
        <w:ind w:left="720"/>
      </w:pPr>
      <w:r w:rsidRPr="00A26ACD">
        <w:rPr>
          <w:color w:val="000000"/>
        </w:rPr>
        <w:t>34 CFR Part 77—Definitions that Apply to Department Regulations</w:t>
      </w:r>
    </w:p>
    <w:p w14:paraId="3A6EA809" w14:textId="77777777" w:rsidR="00C034EA" w:rsidRPr="00A26ACD" w:rsidRDefault="00C034EA" w:rsidP="005F28A9">
      <w:pPr>
        <w:numPr>
          <w:ilvl w:val="0"/>
          <w:numId w:val="12"/>
        </w:numPr>
        <w:autoSpaceDE w:val="0"/>
        <w:autoSpaceDN w:val="0"/>
        <w:adjustRightInd w:val="0"/>
        <w:ind w:left="720"/>
      </w:pPr>
      <w:r w:rsidRPr="00A26ACD">
        <w:rPr>
          <w:color w:val="000000"/>
        </w:rPr>
        <w:t>34 CFR Part 8</w:t>
      </w:r>
      <w:r>
        <w:rPr>
          <w:color w:val="000000"/>
        </w:rPr>
        <w:t>1</w:t>
      </w:r>
      <w:r w:rsidRPr="00A26ACD">
        <w:rPr>
          <w:color w:val="000000"/>
        </w:rPr>
        <w:t>—</w:t>
      </w:r>
      <w:r>
        <w:rPr>
          <w:color w:val="000000"/>
        </w:rPr>
        <w:t>General Education Provisions Act Enforcement</w:t>
      </w:r>
    </w:p>
    <w:p w14:paraId="4231466C" w14:textId="77777777" w:rsidR="00DF4D82" w:rsidRPr="00A26ACD" w:rsidRDefault="00DF4D82" w:rsidP="005F28A9">
      <w:pPr>
        <w:numPr>
          <w:ilvl w:val="0"/>
          <w:numId w:val="12"/>
        </w:numPr>
        <w:autoSpaceDE w:val="0"/>
        <w:autoSpaceDN w:val="0"/>
        <w:adjustRightInd w:val="0"/>
        <w:ind w:left="720"/>
      </w:pPr>
      <w:r w:rsidRPr="00A26ACD">
        <w:rPr>
          <w:color w:val="000000"/>
        </w:rPr>
        <w:t>34 CFR Part 82—New Restrictions on Lobbying</w:t>
      </w:r>
    </w:p>
    <w:p w14:paraId="77677F50" w14:textId="77777777" w:rsidR="00DF4D82" w:rsidRPr="00C034EA" w:rsidRDefault="00DF4D82" w:rsidP="005F28A9">
      <w:pPr>
        <w:numPr>
          <w:ilvl w:val="0"/>
          <w:numId w:val="12"/>
        </w:numPr>
        <w:autoSpaceDE w:val="0"/>
        <w:autoSpaceDN w:val="0"/>
        <w:adjustRightInd w:val="0"/>
        <w:ind w:left="720"/>
      </w:pPr>
      <w:r w:rsidRPr="00A26ACD">
        <w:rPr>
          <w:color w:val="000000"/>
        </w:rPr>
        <w:lastRenderedPageBreak/>
        <w:t>34 CFR Part 84—</w:t>
      </w:r>
      <w:proofErr w:type="spellStart"/>
      <w:r w:rsidRPr="00A26ACD">
        <w:rPr>
          <w:color w:val="000000"/>
        </w:rPr>
        <w:t>Government</w:t>
      </w:r>
      <w:r w:rsidR="004D7C8D">
        <w:rPr>
          <w:color w:val="000000"/>
        </w:rPr>
        <w:t>w</w:t>
      </w:r>
      <w:r w:rsidRPr="00A26ACD">
        <w:rPr>
          <w:color w:val="000000"/>
        </w:rPr>
        <w:t>ide</w:t>
      </w:r>
      <w:proofErr w:type="spellEnd"/>
      <w:r w:rsidRPr="00A26ACD">
        <w:rPr>
          <w:color w:val="000000"/>
        </w:rPr>
        <w:t xml:space="preserve"> Requirements for Drug-</w:t>
      </w:r>
      <w:r w:rsidR="00ED07D1">
        <w:rPr>
          <w:color w:val="000000"/>
        </w:rPr>
        <w:t>F</w:t>
      </w:r>
      <w:r w:rsidRPr="00A26ACD">
        <w:rPr>
          <w:color w:val="000000"/>
        </w:rPr>
        <w:t>ree Workplace (Financial</w:t>
      </w:r>
      <w:r>
        <w:rPr>
          <w:color w:val="000000"/>
        </w:rPr>
        <w:t xml:space="preserve"> Assistance Grants)</w:t>
      </w:r>
    </w:p>
    <w:p w14:paraId="588C1759" w14:textId="77777777" w:rsidR="00C034EA" w:rsidRDefault="00C034EA" w:rsidP="005F28A9">
      <w:pPr>
        <w:numPr>
          <w:ilvl w:val="0"/>
          <w:numId w:val="12"/>
        </w:numPr>
        <w:autoSpaceDE w:val="0"/>
        <w:autoSpaceDN w:val="0"/>
        <w:adjustRightInd w:val="0"/>
        <w:ind w:left="720"/>
      </w:pPr>
      <w:r>
        <w:rPr>
          <w:bCs/>
        </w:rPr>
        <w:t>34 CFR Part 86—Drug and Alcohol Prevention</w:t>
      </w:r>
    </w:p>
    <w:p w14:paraId="116891C5" w14:textId="77777777" w:rsidR="002216EB" w:rsidRDefault="00DF4D82" w:rsidP="005F28A9">
      <w:pPr>
        <w:numPr>
          <w:ilvl w:val="0"/>
          <w:numId w:val="12"/>
        </w:numPr>
        <w:autoSpaceDE w:val="0"/>
        <w:autoSpaceDN w:val="0"/>
        <w:adjustRightInd w:val="0"/>
        <w:ind w:left="720"/>
      </w:pPr>
      <w:r>
        <w:rPr>
          <w:color w:val="000000"/>
        </w:rPr>
        <w:t>34 CFR Part 99—Family Educational Rights and Privacy.</w:t>
      </w:r>
    </w:p>
    <w:p w14:paraId="73ACDD46" w14:textId="77777777" w:rsidR="002216EB" w:rsidRPr="002216EB" w:rsidRDefault="002216EB" w:rsidP="005F28A9">
      <w:pPr>
        <w:numPr>
          <w:ilvl w:val="0"/>
          <w:numId w:val="12"/>
        </w:numPr>
        <w:autoSpaceDE w:val="0"/>
        <w:autoSpaceDN w:val="0"/>
        <w:adjustRightInd w:val="0"/>
        <w:ind w:left="720"/>
      </w:pPr>
      <w:r w:rsidRPr="002216EB">
        <w:t>34 CFR Part 200—Title I—Improving the Academic Achievement of the Disadvantaged, as applicable</w:t>
      </w:r>
    </w:p>
    <w:p w14:paraId="49B1B4CC" w14:textId="77777777" w:rsidR="00DF4D82" w:rsidRDefault="00DF4D82" w:rsidP="00C458A4"/>
    <w:p w14:paraId="4171E561" w14:textId="77777777" w:rsidR="00F10A54" w:rsidRDefault="00A26ACD" w:rsidP="00E952E7">
      <w:pPr>
        <w:autoSpaceDE w:val="0"/>
        <w:autoSpaceDN w:val="0"/>
        <w:adjustRightInd w:val="0"/>
        <w:rPr>
          <w:color w:val="000000"/>
        </w:rPr>
      </w:pPr>
      <w:r>
        <w:rPr>
          <w:color w:val="000000"/>
        </w:rPr>
        <w:t>Additional information on select</w:t>
      </w:r>
      <w:r w:rsidR="002A2D54">
        <w:rPr>
          <w:color w:val="000000"/>
        </w:rPr>
        <w:t xml:space="preserve"> federal</w:t>
      </w:r>
      <w:r>
        <w:rPr>
          <w:color w:val="000000"/>
        </w:rPr>
        <w:t xml:space="preserve"> </w:t>
      </w:r>
      <w:proofErr w:type="spellStart"/>
      <w:r>
        <w:rPr>
          <w:color w:val="000000"/>
        </w:rPr>
        <w:t>governmentwide</w:t>
      </w:r>
      <w:proofErr w:type="spellEnd"/>
      <w:r>
        <w:rPr>
          <w:color w:val="000000"/>
        </w:rPr>
        <w:t xml:space="preserve"> regulations is presented below:</w:t>
      </w:r>
    </w:p>
    <w:p w14:paraId="497989F6" w14:textId="77777777" w:rsidR="00A26ACD" w:rsidRDefault="00A26ACD" w:rsidP="00404A17">
      <w:pPr>
        <w:autoSpaceDE w:val="0"/>
        <w:autoSpaceDN w:val="0"/>
        <w:adjustRightInd w:val="0"/>
        <w:ind w:firstLine="720"/>
        <w:rPr>
          <w:color w:val="000000"/>
        </w:rPr>
      </w:pPr>
    </w:p>
    <w:p w14:paraId="56AE8665" w14:textId="77777777" w:rsidR="00F10A54" w:rsidRPr="00F10A54" w:rsidRDefault="00F10A54" w:rsidP="00E952E7">
      <w:pPr>
        <w:autoSpaceDE w:val="0"/>
        <w:autoSpaceDN w:val="0"/>
        <w:adjustRightInd w:val="0"/>
        <w:ind w:left="360"/>
        <w:rPr>
          <w:color w:val="000000"/>
          <w:u w:val="single"/>
        </w:rPr>
      </w:pPr>
      <w:r w:rsidRPr="00F10A54">
        <w:rPr>
          <w:color w:val="000000"/>
          <w:u w:val="single"/>
        </w:rPr>
        <w:t xml:space="preserve">Universal Identifier and </w:t>
      </w:r>
      <w:r w:rsidR="00A26ACD">
        <w:rPr>
          <w:color w:val="000000"/>
          <w:u w:val="single"/>
        </w:rPr>
        <w:t>System of</w:t>
      </w:r>
      <w:r>
        <w:rPr>
          <w:color w:val="000000"/>
          <w:u w:val="single"/>
        </w:rPr>
        <w:t xml:space="preserve"> Award Management</w:t>
      </w:r>
      <w:r w:rsidR="00A26ACD">
        <w:rPr>
          <w:color w:val="000000"/>
          <w:u w:val="single"/>
        </w:rPr>
        <w:t>—</w:t>
      </w:r>
      <w:r w:rsidR="0068006E">
        <w:rPr>
          <w:color w:val="000000"/>
          <w:u w:val="single"/>
        </w:rPr>
        <w:t>2 CFR Part 25</w:t>
      </w:r>
    </w:p>
    <w:p w14:paraId="0066BD57" w14:textId="77777777" w:rsidR="00F10A54" w:rsidRPr="00F10A54" w:rsidRDefault="00C034EA" w:rsidP="00E952E7">
      <w:pPr>
        <w:autoSpaceDE w:val="0"/>
        <w:autoSpaceDN w:val="0"/>
        <w:adjustRightInd w:val="0"/>
        <w:ind w:left="360"/>
        <w:rPr>
          <w:color w:val="000000"/>
        </w:rPr>
      </w:pPr>
      <w:r>
        <w:rPr>
          <w:color w:val="000000"/>
        </w:rPr>
        <w:t>A</w:t>
      </w:r>
      <w:r w:rsidR="00F10A54" w:rsidRPr="00F10A54">
        <w:rPr>
          <w:color w:val="000000"/>
        </w:rPr>
        <w:t>ll grant applicants must obtain a</w:t>
      </w:r>
      <w:r w:rsidR="002A2D54">
        <w:rPr>
          <w:color w:val="000000"/>
        </w:rPr>
        <w:t xml:space="preserve"> unique identifier; currently this is the</w:t>
      </w:r>
      <w:r w:rsidR="00F10A54" w:rsidRPr="00F10A54">
        <w:rPr>
          <w:color w:val="000000"/>
        </w:rPr>
        <w:t xml:space="preserve"> Dun and Bradstreet (D&amp;B) Data Universal Numbering System (DUNS) number as a universal identifier for </w:t>
      </w:r>
      <w:r w:rsidR="00F10A54">
        <w:rPr>
          <w:color w:val="000000"/>
        </w:rPr>
        <w:t>f</w:t>
      </w:r>
      <w:r w:rsidR="00F10A54" w:rsidRPr="00F10A54">
        <w:rPr>
          <w:color w:val="000000"/>
        </w:rPr>
        <w:t>ederal financial assistance</w:t>
      </w:r>
      <w:r w:rsidR="006F2D93">
        <w:rPr>
          <w:color w:val="000000"/>
        </w:rPr>
        <w:t xml:space="preserve">. </w:t>
      </w:r>
      <w:r w:rsidR="000219AA">
        <w:rPr>
          <w:color w:val="000000"/>
        </w:rPr>
        <w:t xml:space="preserve">Visit the </w:t>
      </w:r>
      <w:hyperlink r:id="rId21" w:history="1">
        <w:r w:rsidR="000219AA" w:rsidRPr="00E108CA">
          <w:rPr>
            <w:rStyle w:val="Hyperlink"/>
          </w:rPr>
          <w:t>D&amp;B DUNS</w:t>
        </w:r>
      </w:hyperlink>
      <w:r w:rsidR="000219AA">
        <w:rPr>
          <w:color w:val="000000"/>
        </w:rPr>
        <w:t xml:space="preserve"> </w:t>
      </w:r>
      <w:r w:rsidR="00016268">
        <w:rPr>
          <w:color w:val="000000"/>
        </w:rPr>
        <w:t>W</w:t>
      </w:r>
      <w:r w:rsidR="000219AA">
        <w:rPr>
          <w:color w:val="000000"/>
        </w:rPr>
        <w:t>eb</w:t>
      </w:r>
      <w:r w:rsidR="00016268">
        <w:rPr>
          <w:color w:val="000000"/>
        </w:rPr>
        <w:t xml:space="preserve"> </w:t>
      </w:r>
      <w:r w:rsidR="000219AA">
        <w:rPr>
          <w:color w:val="000000"/>
        </w:rPr>
        <w:t>site t</w:t>
      </w:r>
      <w:r w:rsidR="00F10A54" w:rsidRPr="00F10A54">
        <w:rPr>
          <w:color w:val="000000"/>
        </w:rPr>
        <w:t>o request a DUNS number</w:t>
      </w:r>
      <w:r w:rsidR="006E2C33">
        <w:rPr>
          <w:color w:val="000000"/>
        </w:rPr>
        <w:t>.</w:t>
      </w:r>
      <w:r w:rsidR="002A2D54">
        <w:rPr>
          <w:color w:val="000000"/>
        </w:rPr>
        <w:t xml:space="preserve"> Note that the </w:t>
      </w:r>
      <w:hyperlink r:id="rId22" w:history="1">
        <w:r w:rsidR="002A2D54" w:rsidRPr="00D917A3">
          <w:rPr>
            <w:rStyle w:val="Hyperlink"/>
          </w:rPr>
          <w:t>federal government plans to transition</w:t>
        </w:r>
      </w:hyperlink>
      <w:r w:rsidR="00D917A3">
        <w:rPr>
          <w:color w:val="000000"/>
        </w:rPr>
        <w:t xml:space="preserve"> from using DUNS</w:t>
      </w:r>
      <w:r w:rsidR="002A2D54">
        <w:rPr>
          <w:color w:val="000000"/>
        </w:rPr>
        <w:t xml:space="preserve"> to a new unique identifier for grantees and </w:t>
      </w:r>
      <w:proofErr w:type="spellStart"/>
      <w:r w:rsidR="002A2D54">
        <w:rPr>
          <w:color w:val="000000"/>
        </w:rPr>
        <w:t>subgrantees</w:t>
      </w:r>
      <w:proofErr w:type="spellEnd"/>
      <w:r w:rsidR="00D917A3">
        <w:rPr>
          <w:color w:val="000000"/>
        </w:rPr>
        <w:t>, the System for Award Management Managed Identifier (SAMMI),</w:t>
      </w:r>
      <w:r w:rsidR="002A2D54">
        <w:rPr>
          <w:color w:val="000000"/>
        </w:rPr>
        <w:t xml:space="preserve"> by</w:t>
      </w:r>
      <w:r w:rsidR="00D917A3">
        <w:rPr>
          <w:color w:val="000000"/>
        </w:rPr>
        <w:t xml:space="preserve"> December</w:t>
      </w:r>
      <w:r w:rsidR="002A2D54">
        <w:rPr>
          <w:color w:val="000000"/>
        </w:rPr>
        <w:t xml:space="preserve"> 202</w:t>
      </w:r>
      <w:r w:rsidR="00D917A3">
        <w:rPr>
          <w:color w:val="000000"/>
        </w:rPr>
        <w:t>0</w:t>
      </w:r>
      <w:r w:rsidR="002A2D54">
        <w:rPr>
          <w:color w:val="000000"/>
        </w:rPr>
        <w:t>.</w:t>
      </w:r>
    </w:p>
    <w:p w14:paraId="007A749F" w14:textId="77777777" w:rsidR="00F10A54" w:rsidRDefault="00F10A54" w:rsidP="00E952E7">
      <w:pPr>
        <w:autoSpaceDE w:val="0"/>
        <w:autoSpaceDN w:val="0"/>
        <w:adjustRightInd w:val="0"/>
        <w:ind w:left="360"/>
        <w:rPr>
          <w:color w:val="000000"/>
        </w:rPr>
      </w:pPr>
    </w:p>
    <w:p w14:paraId="74D8AC36" w14:textId="77777777" w:rsidR="00570CDF" w:rsidRPr="00F10A54" w:rsidRDefault="00570CDF" w:rsidP="00570CDF">
      <w:pPr>
        <w:autoSpaceDE w:val="0"/>
        <w:autoSpaceDN w:val="0"/>
        <w:adjustRightInd w:val="0"/>
        <w:ind w:left="360"/>
        <w:rPr>
          <w:color w:val="000000"/>
        </w:rPr>
      </w:pPr>
      <w:r w:rsidRPr="00F10A54">
        <w:rPr>
          <w:color w:val="000000"/>
        </w:rPr>
        <w:t xml:space="preserve">The </w:t>
      </w:r>
      <w:r>
        <w:rPr>
          <w:color w:val="000000"/>
        </w:rPr>
        <w:t>sub</w:t>
      </w:r>
      <w:r w:rsidRPr="00F10A54">
        <w:rPr>
          <w:color w:val="000000"/>
        </w:rPr>
        <w:t xml:space="preserve">grant </w:t>
      </w:r>
      <w:r w:rsidRPr="00DE0EBD">
        <w:t>applicant must also be registered in the federal Systems for Award Management (SAM)</w:t>
      </w:r>
      <w:r w:rsidRPr="00DE0EBD">
        <w:rPr>
          <w:lang w:val="en"/>
        </w:rPr>
        <w:t xml:space="preserve"> prior to submitting an application, maintain their SAM registration throughout the application and award process, and include a valid DUNS number in the online application</w:t>
      </w:r>
      <w:r w:rsidRPr="00DE0EBD">
        <w:t>.  To register in SAM</w:t>
      </w:r>
      <w:r>
        <w:rPr>
          <w:color w:val="000000"/>
        </w:rPr>
        <w:t>,</w:t>
      </w:r>
      <w:r w:rsidRPr="00F10A54">
        <w:rPr>
          <w:color w:val="000000"/>
        </w:rPr>
        <w:t xml:space="preserve"> you will need</w:t>
      </w:r>
      <w:r w:rsidR="00D917A3">
        <w:rPr>
          <w:color w:val="000000"/>
        </w:rPr>
        <w:t xml:space="preserve"> to </w:t>
      </w:r>
      <w:hyperlink r:id="rId23" w:history="1">
        <w:r w:rsidR="00D917A3" w:rsidRPr="001264DB">
          <w:rPr>
            <w:rStyle w:val="Hyperlink"/>
          </w:rPr>
          <w:t>create a login.gov account</w:t>
        </w:r>
      </w:hyperlink>
      <w:r w:rsidR="00D917A3">
        <w:rPr>
          <w:color w:val="000000"/>
        </w:rPr>
        <w:t xml:space="preserve"> (see </w:t>
      </w:r>
      <w:hyperlink r:id="rId24" w:history="1">
        <w:r w:rsidR="00D917A3" w:rsidRPr="008E1FA1">
          <w:rPr>
            <w:rStyle w:val="Hyperlink"/>
          </w:rPr>
          <w:t>Help</w:t>
        </w:r>
      </w:hyperlink>
      <w:r w:rsidR="00D917A3">
        <w:rPr>
          <w:color w:val="000000"/>
        </w:rPr>
        <w:t>) and have</w:t>
      </w:r>
      <w:r w:rsidRPr="00F10A54">
        <w:rPr>
          <w:color w:val="000000"/>
        </w:rPr>
        <w:t xml:space="preserve"> your entity’s DUNS </w:t>
      </w:r>
      <w:r>
        <w:rPr>
          <w:color w:val="000000"/>
        </w:rPr>
        <w:t>number</w:t>
      </w:r>
      <w:r w:rsidR="00D917A3">
        <w:rPr>
          <w:color w:val="000000"/>
        </w:rPr>
        <w:t xml:space="preserve">, </w:t>
      </w:r>
      <w:r w:rsidRPr="00F10A54">
        <w:rPr>
          <w:color w:val="000000"/>
        </w:rPr>
        <w:t>Tax ID Number (TIN)</w:t>
      </w:r>
      <w:r w:rsidR="00D917A3">
        <w:rPr>
          <w:color w:val="000000"/>
        </w:rPr>
        <w:t>,</w:t>
      </w:r>
      <w:r w:rsidRPr="00F10A54">
        <w:rPr>
          <w:color w:val="000000"/>
        </w:rPr>
        <w:t xml:space="preserve"> and taxpayer name (as it appears on your last tax return).</w:t>
      </w:r>
      <w:r>
        <w:rPr>
          <w:color w:val="000000"/>
        </w:rPr>
        <w:t xml:space="preserve"> </w:t>
      </w:r>
      <w:r w:rsidR="001264DB">
        <w:rPr>
          <w:color w:val="000000"/>
        </w:rPr>
        <w:t xml:space="preserve"> You must also submit a notarized letter on your entity’s letterhead formally appointing an Entity Administrator; instructions and a template are available </w:t>
      </w:r>
      <w:hyperlink r:id="rId25" w:history="1">
        <w:r w:rsidR="001264DB" w:rsidRPr="001264DB">
          <w:rPr>
            <w:rStyle w:val="Hyperlink"/>
          </w:rPr>
          <w:t>here</w:t>
        </w:r>
      </w:hyperlink>
      <w:r w:rsidR="001264DB">
        <w:rPr>
          <w:color w:val="000000"/>
        </w:rPr>
        <w:t>.</w:t>
      </w:r>
      <w:r w:rsidRPr="00F10A54">
        <w:rPr>
          <w:color w:val="000000"/>
        </w:rPr>
        <w:t xml:space="preserve"> Registration </w:t>
      </w:r>
      <w:r w:rsidR="001264DB">
        <w:rPr>
          <w:color w:val="000000"/>
        </w:rPr>
        <w:t>can</w:t>
      </w:r>
      <w:r w:rsidRPr="00F10A54">
        <w:rPr>
          <w:color w:val="000000"/>
        </w:rPr>
        <w:t xml:space="preserve"> take</w:t>
      </w:r>
      <w:r w:rsidR="001264DB">
        <w:rPr>
          <w:color w:val="000000"/>
        </w:rPr>
        <w:t xml:space="preserve"> time so begin your login.gov and SAM registrations well in advance of the application deadline</w:t>
      </w:r>
      <w:r w:rsidRPr="00F10A54">
        <w:rPr>
          <w:color w:val="000000"/>
        </w:rPr>
        <w:t xml:space="preserve">. </w:t>
      </w:r>
      <w:r>
        <w:rPr>
          <w:color w:val="000000"/>
        </w:rPr>
        <w:t xml:space="preserve"> </w:t>
      </w:r>
      <w:r w:rsidRPr="00F10A54">
        <w:rPr>
          <w:color w:val="000000"/>
        </w:rPr>
        <w:t xml:space="preserve">If you do not receive confirmation that your SAM registration is complete, please contact </w:t>
      </w:r>
      <w:hyperlink r:id="rId26" w:history="1">
        <w:r w:rsidRPr="002A2D54">
          <w:rPr>
            <w:rStyle w:val="Hyperlink"/>
          </w:rPr>
          <w:t>SAM.gov</w:t>
        </w:r>
      </w:hyperlink>
      <w:r>
        <w:rPr>
          <w:color w:val="000000"/>
        </w:rPr>
        <w:t xml:space="preserve">. </w:t>
      </w:r>
      <w:r w:rsidR="001264DB">
        <w:rPr>
          <w:color w:val="000000"/>
        </w:rPr>
        <w:t xml:space="preserve"> For </w:t>
      </w:r>
      <w:r w:rsidR="001264DB" w:rsidRPr="001264DB">
        <w:rPr>
          <w:color w:val="000000"/>
        </w:rPr>
        <w:t xml:space="preserve">assistance, see the </w:t>
      </w:r>
      <w:hyperlink r:id="rId27" w:history="1">
        <w:r w:rsidR="001264DB" w:rsidRPr="001264DB">
          <w:rPr>
            <w:rStyle w:val="Hyperlink"/>
          </w:rPr>
          <w:t>Federal Service Desk</w:t>
        </w:r>
      </w:hyperlink>
      <w:r w:rsidR="001264DB">
        <w:rPr>
          <w:color w:val="000000"/>
        </w:rPr>
        <w:t xml:space="preserve">. </w:t>
      </w:r>
      <w:r w:rsidR="00750EFC">
        <w:rPr>
          <w:color w:val="000000"/>
        </w:rPr>
        <w:t>For detailed information, see the</w:t>
      </w:r>
      <w:r>
        <w:rPr>
          <w:color w:val="000000"/>
        </w:rPr>
        <w:t xml:space="preserve"> </w:t>
      </w:r>
      <w:hyperlink r:id="rId28" w:history="1">
        <w:r w:rsidRPr="00750EFC">
          <w:rPr>
            <w:rStyle w:val="Hyperlink"/>
          </w:rPr>
          <w:t>USED’s SAM.gov tip sheet</w:t>
        </w:r>
      </w:hyperlink>
      <w:r w:rsidR="00750EFC" w:rsidRPr="00750EFC">
        <w:rPr>
          <w:color w:val="000000"/>
        </w:rPr>
        <w:t>.</w:t>
      </w:r>
    </w:p>
    <w:p w14:paraId="37538186" w14:textId="77777777" w:rsidR="00070D29" w:rsidRDefault="00070D29" w:rsidP="00E952E7">
      <w:pPr>
        <w:autoSpaceDE w:val="0"/>
        <w:autoSpaceDN w:val="0"/>
        <w:adjustRightInd w:val="0"/>
        <w:ind w:left="360"/>
        <w:rPr>
          <w:color w:val="000000"/>
        </w:rPr>
      </w:pPr>
    </w:p>
    <w:p w14:paraId="199CD21D" w14:textId="77777777" w:rsidR="00F10A54" w:rsidRPr="00070D29" w:rsidRDefault="00070D29" w:rsidP="00E952E7">
      <w:pPr>
        <w:autoSpaceDE w:val="0"/>
        <w:autoSpaceDN w:val="0"/>
        <w:adjustRightInd w:val="0"/>
        <w:ind w:left="360"/>
        <w:rPr>
          <w:color w:val="000000"/>
        </w:rPr>
      </w:pPr>
      <w:r>
        <w:rPr>
          <w:color w:val="000000"/>
        </w:rPr>
        <w:t>Please no</w:t>
      </w:r>
      <w:r w:rsidRPr="00070D29">
        <w:rPr>
          <w:color w:val="000000"/>
        </w:rPr>
        <w:t xml:space="preserve">te </w:t>
      </w:r>
      <w:r w:rsidRPr="00DE0EBD">
        <w:t xml:space="preserve">that </w:t>
      </w:r>
      <w:r w:rsidRPr="00DE0EBD">
        <w:rPr>
          <w:lang w:val="en"/>
        </w:rPr>
        <w:t xml:space="preserve">applicant organizations must be registered in the SAM prior to submitting an application, maintain </w:t>
      </w:r>
      <w:r w:rsidR="002A2D54" w:rsidRPr="00DE0EBD">
        <w:rPr>
          <w:lang w:val="en"/>
        </w:rPr>
        <w:t xml:space="preserve">the </w:t>
      </w:r>
      <w:r w:rsidRPr="00DE0EBD">
        <w:rPr>
          <w:lang w:val="en"/>
        </w:rPr>
        <w:t>SAM registration throughout the application and award process, and include a valid DUNS number in their application</w:t>
      </w:r>
      <w:r w:rsidR="006F2D93" w:rsidRPr="00DE0EBD">
        <w:rPr>
          <w:lang w:val="en"/>
        </w:rPr>
        <w:t xml:space="preserve">. </w:t>
      </w:r>
      <w:r w:rsidR="00F10A54" w:rsidRPr="00DE0EBD">
        <w:t xml:space="preserve">The SCDE </w:t>
      </w:r>
      <w:r w:rsidR="00570CDF" w:rsidRPr="00DE0EBD">
        <w:rPr>
          <w:i/>
        </w:rPr>
        <w:t>will not</w:t>
      </w:r>
      <w:r w:rsidR="00570CDF" w:rsidRPr="00DE0EBD">
        <w:t xml:space="preserve"> </w:t>
      </w:r>
      <w:r w:rsidR="00F10A54" w:rsidRPr="00DE0EBD">
        <w:t>make a</w:t>
      </w:r>
      <w:r w:rsidR="00A26ACD" w:rsidRPr="00DE0EBD">
        <w:t xml:space="preserve"> </w:t>
      </w:r>
      <w:proofErr w:type="spellStart"/>
      <w:r w:rsidR="00A26ACD" w:rsidRPr="00DE0EBD">
        <w:t>sub</w:t>
      </w:r>
      <w:r w:rsidR="00F10A54" w:rsidRPr="00DE0EBD">
        <w:t>award</w:t>
      </w:r>
      <w:proofErr w:type="spellEnd"/>
      <w:r w:rsidR="00F10A54" w:rsidRPr="00DE0EBD">
        <w:t xml:space="preserve"> of federal funds to an applicant until </w:t>
      </w:r>
      <w:r w:rsidR="00F10A54" w:rsidRPr="00F10A54">
        <w:rPr>
          <w:color w:val="000000"/>
        </w:rPr>
        <w:t xml:space="preserve">the applicant has complied with the requirements described in 2 CFR 25 to provide a valid </w:t>
      </w:r>
      <w:r w:rsidR="00FC34A6">
        <w:rPr>
          <w:color w:val="000000"/>
        </w:rPr>
        <w:t>unique identifier</w:t>
      </w:r>
      <w:r w:rsidR="00F10A54" w:rsidRPr="00F10A54">
        <w:rPr>
          <w:color w:val="000000"/>
        </w:rPr>
        <w:t xml:space="preserve"> number and maintain an active SAM registration with current information.</w:t>
      </w:r>
    </w:p>
    <w:p w14:paraId="3035739C" w14:textId="77777777" w:rsidR="0068006E" w:rsidRDefault="0068006E" w:rsidP="00E952E7">
      <w:pPr>
        <w:autoSpaceDE w:val="0"/>
        <w:autoSpaceDN w:val="0"/>
        <w:adjustRightInd w:val="0"/>
        <w:ind w:left="360" w:firstLine="720"/>
        <w:rPr>
          <w:color w:val="000000"/>
          <w:u w:val="single"/>
        </w:rPr>
      </w:pPr>
    </w:p>
    <w:p w14:paraId="0DA0EFAE" w14:textId="77777777" w:rsidR="00F10A54" w:rsidRPr="00F10A54" w:rsidRDefault="00F10A54" w:rsidP="00E952E7">
      <w:pPr>
        <w:autoSpaceDE w:val="0"/>
        <w:autoSpaceDN w:val="0"/>
        <w:adjustRightInd w:val="0"/>
        <w:ind w:left="360"/>
        <w:rPr>
          <w:color w:val="000000"/>
          <w:u w:val="single"/>
        </w:rPr>
      </w:pPr>
      <w:r w:rsidRPr="00F10A54">
        <w:rPr>
          <w:color w:val="000000"/>
          <w:u w:val="single"/>
        </w:rPr>
        <w:t xml:space="preserve">Reporting </w:t>
      </w:r>
      <w:proofErr w:type="spellStart"/>
      <w:r w:rsidRPr="00F10A54">
        <w:rPr>
          <w:color w:val="000000"/>
          <w:u w:val="single"/>
        </w:rPr>
        <w:t>Subaward</w:t>
      </w:r>
      <w:proofErr w:type="spellEnd"/>
      <w:r w:rsidRPr="00F10A54">
        <w:rPr>
          <w:color w:val="000000"/>
          <w:u w:val="single"/>
        </w:rPr>
        <w:t xml:space="preserve"> and Executive Compensation Information</w:t>
      </w:r>
      <w:r w:rsidR="00A26ACD" w:rsidRPr="00A26ACD">
        <w:rPr>
          <w:color w:val="000000"/>
          <w:u w:val="single"/>
        </w:rPr>
        <w:t>—</w:t>
      </w:r>
      <w:r w:rsidRPr="00F10A54">
        <w:rPr>
          <w:color w:val="000000"/>
          <w:u w:val="single"/>
        </w:rPr>
        <w:t>2 CFR Part 170</w:t>
      </w:r>
    </w:p>
    <w:p w14:paraId="7217AF0A" w14:textId="77777777" w:rsidR="00F10A54" w:rsidRPr="00F10A54" w:rsidRDefault="00F10A54" w:rsidP="00E952E7">
      <w:pPr>
        <w:autoSpaceDE w:val="0"/>
        <w:autoSpaceDN w:val="0"/>
        <w:adjustRightInd w:val="0"/>
        <w:ind w:left="360"/>
        <w:rPr>
          <w:color w:val="000000"/>
        </w:rPr>
      </w:pPr>
      <w:r w:rsidRPr="00F10A54">
        <w:rPr>
          <w:color w:val="000000"/>
        </w:rPr>
        <w:t>The Federal Funding Accountability and Transparency Act (FFATA) of 2006 (Public Law 109–282), as amended by Section 6202 of Public Law 110–25</w:t>
      </w:r>
      <w:r>
        <w:rPr>
          <w:color w:val="000000"/>
        </w:rPr>
        <w:t>2</w:t>
      </w:r>
      <w:r w:rsidR="00426905">
        <w:rPr>
          <w:color w:val="000000"/>
        </w:rPr>
        <w:t>,</w:t>
      </w:r>
      <w:r>
        <w:rPr>
          <w:color w:val="000000"/>
        </w:rPr>
        <w:t xml:space="preserve"> requires primary grantees of f</w:t>
      </w:r>
      <w:r w:rsidRPr="00F10A54">
        <w:rPr>
          <w:color w:val="000000"/>
        </w:rPr>
        <w:t xml:space="preserve">ederal grants and cooperative agreements to report information on </w:t>
      </w:r>
      <w:proofErr w:type="spellStart"/>
      <w:r w:rsidRPr="00F10A54">
        <w:rPr>
          <w:color w:val="000000"/>
        </w:rPr>
        <w:t>subgrantee</w:t>
      </w:r>
      <w:proofErr w:type="spellEnd"/>
      <w:r w:rsidRPr="00F10A54">
        <w:rPr>
          <w:color w:val="000000"/>
        </w:rPr>
        <w:t xml:space="preserve"> obligations and executive compensation</w:t>
      </w:r>
      <w:r w:rsidR="006F2D93">
        <w:rPr>
          <w:color w:val="000000"/>
        </w:rPr>
        <w:t xml:space="preserve">. </w:t>
      </w:r>
      <w:r w:rsidRPr="00F10A54">
        <w:rPr>
          <w:color w:val="000000"/>
        </w:rPr>
        <w:t xml:space="preserve">FFATA promotes open government by enhancing the </w:t>
      </w:r>
      <w:r>
        <w:rPr>
          <w:color w:val="000000"/>
        </w:rPr>
        <w:t>f</w:t>
      </w:r>
      <w:r w:rsidRPr="00F10A54">
        <w:rPr>
          <w:color w:val="000000"/>
        </w:rPr>
        <w:t xml:space="preserve">ederal </w:t>
      </w:r>
      <w:r>
        <w:rPr>
          <w:color w:val="000000"/>
        </w:rPr>
        <w:t>g</w:t>
      </w:r>
      <w:r w:rsidRPr="00F10A54">
        <w:rPr>
          <w:color w:val="000000"/>
        </w:rPr>
        <w:t>overnment’s accountability for its stewardship of public resources</w:t>
      </w:r>
      <w:r w:rsidR="006F2D93">
        <w:rPr>
          <w:color w:val="000000"/>
        </w:rPr>
        <w:t xml:space="preserve">. </w:t>
      </w:r>
      <w:r w:rsidRPr="00F10A54">
        <w:rPr>
          <w:color w:val="000000"/>
        </w:rPr>
        <w:t xml:space="preserve">This is accomplished by making </w:t>
      </w:r>
      <w:r>
        <w:rPr>
          <w:color w:val="000000"/>
        </w:rPr>
        <w:t>g</w:t>
      </w:r>
      <w:r w:rsidRPr="00F10A54">
        <w:rPr>
          <w:color w:val="000000"/>
        </w:rPr>
        <w:t xml:space="preserve">overnment information, particularly information on </w:t>
      </w:r>
      <w:r>
        <w:rPr>
          <w:color w:val="000000"/>
        </w:rPr>
        <w:t>f</w:t>
      </w:r>
      <w:r w:rsidRPr="00F10A54">
        <w:rPr>
          <w:color w:val="000000"/>
        </w:rPr>
        <w:t>ederal spending, ac</w:t>
      </w:r>
      <w:r w:rsidR="006E2C33">
        <w:rPr>
          <w:color w:val="000000"/>
        </w:rPr>
        <w:t>cessible to the general public.</w:t>
      </w:r>
    </w:p>
    <w:p w14:paraId="11A301C1" w14:textId="77777777" w:rsidR="00F10A54" w:rsidRDefault="00F10A54" w:rsidP="00F10A54">
      <w:pPr>
        <w:autoSpaceDE w:val="0"/>
        <w:autoSpaceDN w:val="0"/>
        <w:adjustRightInd w:val="0"/>
        <w:ind w:firstLine="720"/>
        <w:rPr>
          <w:color w:val="000000"/>
        </w:rPr>
      </w:pPr>
    </w:p>
    <w:p w14:paraId="35870AFA" w14:textId="77777777" w:rsidR="00F10A54" w:rsidRPr="00F10A54" w:rsidRDefault="00F10A54" w:rsidP="00E952E7">
      <w:pPr>
        <w:autoSpaceDE w:val="0"/>
        <w:autoSpaceDN w:val="0"/>
        <w:adjustRightInd w:val="0"/>
        <w:ind w:left="360"/>
        <w:rPr>
          <w:color w:val="000000"/>
        </w:rPr>
      </w:pPr>
      <w:r w:rsidRPr="00F10A54">
        <w:rPr>
          <w:color w:val="000000"/>
        </w:rPr>
        <w:lastRenderedPageBreak/>
        <w:t xml:space="preserve">Primary grantees, </w:t>
      </w:r>
      <w:r>
        <w:rPr>
          <w:color w:val="000000"/>
        </w:rPr>
        <w:t>like the SCDE</w:t>
      </w:r>
      <w:r w:rsidRPr="00F10A54">
        <w:rPr>
          <w:color w:val="000000"/>
        </w:rPr>
        <w:t xml:space="preserve">, are required to report actions that obligate $25,000 or more in </w:t>
      </w:r>
      <w:r>
        <w:rPr>
          <w:color w:val="000000"/>
        </w:rPr>
        <w:t>f</w:t>
      </w:r>
      <w:r w:rsidRPr="00F10A54">
        <w:rPr>
          <w:color w:val="000000"/>
        </w:rPr>
        <w:t xml:space="preserve">ederal grant funds to first-tier </w:t>
      </w:r>
      <w:proofErr w:type="spellStart"/>
      <w:r w:rsidRPr="00F10A54">
        <w:rPr>
          <w:color w:val="000000"/>
        </w:rPr>
        <w:t>subgrantees</w:t>
      </w:r>
      <w:proofErr w:type="spellEnd"/>
      <w:r w:rsidR="006F2D93">
        <w:rPr>
          <w:color w:val="000000"/>
        </w:rPr>
        <w:t xml:space="preserve">. </w:t>
      </w:r>
      <w:r w:rsidRPr="00F10A54">
        <w:rPr>
          <w:color w:val="000000"/>
        </w:rPr>
        <w:t xml:space="preserve">This information must be reported in the </w:t>
      </w:r>
      <w:proofErr w:type="spellStart"/>
      <w:r>
        <w:rPr>
          <w:color w:val="000000"/>
        </w:rPr>
        <w:t>g</w:t>
      </w:r>
      <w:r w:rsidRPr="00F10A54">
        <w:rPr>
          <w:color w:val="000000"/>
        </w:rPr>
        <w:t>overnmentwide</w:t>
      </w:r>
      <w:proofErr w:type="spellEnd"/>
      <w:r w:rsidRPr="00F10A54">
        <w:rPr>
          <w:color w:val="000000"/>
        </w:rPr>
        <w:t xml:space="preserve"> FFATA </w:t>
      </w:r>
      <w:proofErr w:type="spellStart"/>
      <w:r w:rsidRPr="00F10A54">
        <w:rPr>
          <w:color w:val="000000"/>
        </w:rPr>
        <w:t>Sub</w:t>
      </w:r>
      <w:r w:rsidR="00150001">
        <w:rPr>
          <w:color w:val="000000"/>
        </w:rPr>
        <w:t>a</w:t>
      </w:r>
      <w:r w:rsidRPr="00F10A54">
        <w:rPr>
          <w:color w:val="000000"/>
        </w:rPr>
        <w:t>ward</w:t>
      </w:r>
      <w:proofErr w:type="spellEnd"/>
      <w:r w:rsidRPr="00F10A54">
        <w:rPr>
          <w:color w:val="000000"/>
        </w:rPr>
        <w:t xml:space="preserve"> Reporting System (FSRS)</w:t>
      </w:r>
      <w:r w:rsidR="006F2D93">
        <w:rPr>
          <w:color w:val="000000"/>
        </w:rPr>
        <w:t xml:space="preserve">. </w:t>
      </w:r>
      <w:r w:rsidRPr="00F10A54">
        <w:rPr>
          <w:color w:val="000000"/>
        </w:rPr>
        <w:t xml:space="preserve">In order to access FSRS a current </w:t>
      </w:r>
      <w:r>
        <w:rPr>
          <w:color w:val="000000"/>
        </w:rPr>
        <w:t xml:space="preserve">SAM </w:t>
      </w:r>
      <w:r w:rsidRPr="00F10A54">
        <w:rPr>
          <w:color w:val="000000"/>
        </w:rPr>
        <w:t>registration is required</w:t>
      </w:r>
      <w:r w:rsidR="006F2D93">
        <w:rPr>
          <w:color w:val="000000"/>
        </w:rPr>
        <w:t xml:space="preserve">. </w:t>
      </w:r>
      <w:r w:rsidRPr="00F10A54">
        <w:rPr>
          <w:color w:val="000000"/>
        </w:rPr>
        <w:t xml:space="preserve">A primary grantee and first-tier </w:t>
      </w:r>
      <w:proofErr w:type="spellStart"/>
      <w:r w:rsidRPr="00F10A54">
        <w:rPr>
          <w:color w:val="000000"/>
        </w:rPr>
        <w:t>subgrantees</w:t>
      </w:r>
      <w:proofErr w:type="spellEnd"/>
      <w:r w:rsidRPr="00F10A54">
        <w:rPr>
          <w:color w:val="000000"/>
        </w:rPr>
        <w:t xml:space="preserve"> must also report total compensation for each of its five most-highly compensated executives</w:t>
      </w:r>
      <w:r w:rsidR="006F2D93">
        <w:rPr>
          <w:color w:val="000000"/>
        </w:rPr>
        <w:t xml:space="preserve">. </w:t>
      </w:r>
      <w:r w:rsidRPr="00F10A54">
        <w:rPr>
          <w:color w:val="000000"/>
        </w:rPr>
        <w:t xml:space="preserve">Every primary and first-tier </w:t>
      </w:r>
      <w:proofErr w:type="spellStart"/>
      <w:r w:rsidR="00150001">
        <w:rPr>
          <w:color w:val="000000"/>
        </w:rPr>
        <w:t>subgrant</w:t>
      </w:r>
      <w:r w:rsidRPr="00F10A54">
        <w:rPr>
          <w:color w:val="000000"/>
        </w:rPr>
        <w:t>ee</w:t>
      </w:r>
      <w:proofErr w:type="spellEnd"/>
      <w:r w:rsidRPr="00F10A54">
        <w:rPr>
          <w:color w:val="000000"/>
        </w:rPr>
        <w:t xml:space="preserve"> must obtain a DUNS number prior to being eligible to receive </w:t>
      </w:r>
      <w:r w:rsidR="00150001">
        <w:rPr>
          <w:color w:val="000000"/>
        </w:rPr>
        <w:t>a grant or sub</w:t>
      </w:r>
      <w:r w:rsidRPr="00F10A54">
        <w:rPr>
          <w:color w:val="000000"/>
        </w:rPr>
        <w:t>grant award</w:t>
      </w:r>
      <w:r w:rsidR="006F2D93">
        <w:rPr>
          <w:color w:val="000000"/>
        </w:rPr>
        <w:t xml:space="preserve">. </w:t>
      </w:r>
      <w:r w:rsidRPr="00F10A54">
        <w:rPr>
          <w:color w:val="000000"/>
        </w:rPr>
        <w:t xml:space="preserve">Additional information will be provided to </w:t>
      </w:r>
      <w:r w:rsidR="00426905">
        <w:rPr>
          <w:color w:val="000000"/>
        </w:rPr>
        <w:t>sub</w:t>
      </w:r>
      <w:r w:rsidRPr="00F10A54">
        <w:rPr>
          <w:color w:val="000000"/>
        </w:rPr>
        <w:t>grant recipients upon award.</w:t>
      </w:r>
    </w:p>
    <w:p w14:paraId="18BCE5B3" w14:textId="77777777" w:rsidR="00F10A54" w:rsidRPr="00F10A54" w:rsidRDefault="00F10A54" w:rsidP="00404A17">
      <w:pPr>
        <w:autoSpaceDE w:val="0"/>
        <w:autoSpaceDN w:val="0"/>
        <w:adjustRightInd w:val="0"/>
        <w:ind w:firstLine="720"/>
        <w:rPr>
          <w:color w:val="000000"/>
        </w:rPr>
      </w:pPr>
    </w:p>
    <w:p w14:paraId="21C4C571" w14:textId="77777777" w:rsidR="00404A17" w:rsidRPr="00FD7511" w:rsidRDefault="00404A17" w:rsidP="006F2D93">
      <w:r w:rsidRPr="00F10A54">
        <w:rPr>
          <w:color w:val="000000"/>
        </w:rPr>
        <w:t>Applicants</w:t>
      </w:r>
      <w:r>
        <w:rPr>
          <w:color w:val="000000"/>
        </w:rPr>
        <w:t xml:space="preserve"> should also review the Assurances and Terms and Conditions fo</w:t>
      </w:r>
      <w:r w:rsidRPr="00750EFC">
        <w:rPr>
          <w:color w:val="000000"/>
        </w:rPr>
        <w:t xml:space="preserve">r Federal </w:t>
      </w:r>
      <w:proofErr w:type="spellStart"/>
      <w:r w:rsidRPr="00750EFC">
        <w:rPr>
          <w:color w:val="000000"/>
        </w:rPr>
        <w:t>Sub</w:t>
      </w:r>
      <w:r w:rsidR="00150001" w:rsidRPr="00750EFC">
        <w:rPr>
          <w:color w:val="000000"/>
        </w:rPr>
        <w:t>a</w:t>
      </w:r>
      <w:r w:rsidR="00750EFC" w:rsidRPr="00750EFC">
        <w:rPr>
          <w:color w:val="000000"/>
        </w:rPr>
        <w:t>wards</w:t>
      </w:r>
      <w:proofErr w:type="spellEnd"/>
      <w:r>
        <w:rPr>
          <w:color w:val="000000"/>
        </w:rPr>
        <w:t xml:space="preserve"> (on </w:t>
      </w:r>
      <w:r w:rsidRPr="00C834FF">
        <w:rPr>
          <w:color w:val="000000"/>
        </w:rPr>
        <w:t xml:space="preserve">pages </w:t>
      </w:r>
      <w:r w:rsidR="00270036" w:rsidRPr="000F03B6">
        <w:rPr>
          <w:color w:val="000000"/>
        </w:rPr>
        <w:t>50</w:t>
      </w:r>
      <w:r w:rsidRPr="000F03B6">
        <w:rPr>
          <w:color w:val="000000"/>
        </w:rPr>
        <w:t>–</w:t>
      </w:r>
      <w:r w:rsidR="001630A7" w:rsidRPr="000F03B6">
        <w:rPr>
          <w:color w:val="000000"/>
        </w:rPr>
        <w:t>5</w:t>
      </w:r>
      <w:r w:rsidR="00270036" w:rsidRPr="000F03B6">
        <w:rPr>
          <w:color w:val="000000"/>
        </w:rPr>
        <w:t>3</w:t>
      </w:r>
      <w:r w:rsidRPr="000F03B6">
        <w:rPr>
          <w:color w:val="000000"/>
        </w:rPr>
        <w:t xml:space="preserve">) </w:t>
      </w:r>
      <w:r w:rsidR="009C7828" w:rsidRPr="000F03B6">
        <w:rPr>
          <w:color w:val="000000"/>
        </w:rPr>
        <w:t>and</w:t>
      </w:r>
      <w:r w:rsidR="009C7828">
        <w:rPr>
          <w:color w:val="000000"/>
        </w:rPr>
        <w:t xml:space="preserve"> the Program-Specific Assurances (on </w:t>
      </w:r>
      <w:r w:rsidR="009C7828" w:rsidRPr="00C834FF">
        <w:rPr>
          <w:color w:val="000000"/>
        </w:rPr>
        <w:t xml:space="preserve">pages </w:t>
      </w:r>
      <w:r w:rsidR="00C351D7" w:rsidRPr="000F03B6">
        <w:rPr>
          <w:color w:val="000000"/>
        </w:rPr>
        <w:t>5</w:t>
      </w:r>
      <w:r w:rsidR="00270036" w:rsidRPr="000F03B6">
        <w:rPr>
          <w:color w:val="000000"/>
        </w:rPr>
        <w:t>4</w:t>
      </w:r>
      <w:r w:rsidR="00C351D7" w:rsidRPr="000F03B6">
        <w:rPr>
          <w:color w:val="000000"/>
        </w:rPr>
        <w:t>–5</w:t>
      </w:r>
      <w:r w:rsidR="00270036" w:rsidRPr="000F03B6">
        <w:rPr>
          <w:color w:val="000000"/>
        </w:rPr>
        <w:t>6</w:t>
      </w:r>
      <w:r w:rsidR="004D2B8D" w:rsidRPr="000F03B6">
        <w:rPr>
          <w:color w:val="000000"/>
        </w:rPr>
        <w:t xml:space="preserve">) </w:t>
      </w:r>
      <w:r w:rsidRPr="000F03B6">
        <w:rPr>
          <w:color w:val="000000"/>
        </w:rPr>
        <w:t>to</w:t>
      </w:r>
      <w:r>
        <w:rPr>
          <w:color w:val="000000"/>
        </w:rPr>
        <w:t xml:space="preserve"> ensure that, if awarded a </w:t>
      </w:r>
      <w:r w:rsidR="00FC34A6" w:rsidRPr="00750EFC">
        <w:rPr>
          <w:color w:val="000000"/>
        </w:rPr>
        <w:t>sub</w:t>
      </w:r>
      <w:r w:rsidRPr="00750EFC">
        <w:rPr>
          <w:color w:val="000000"/>
        </w:rPr>
        <w:t>gra</w:t>
      </w:r>
      <w:r>
        <w:rPr>
          <w:color w:val="000000"/>
        </w:rPr>
        <w:t>nt, they are capable of full compliance, especially with all the referenced federal regulat</w:t>
      </w:r>
      <w:r w:rsidR="002E5DD9">
        <w:rPr>
          <w:color w:val="000000"/>
        </w:rPr>
        <w:t>ions and state laws</w:t>
      </w:r>
      <w:r w:rsidR="00A9086D">
        <w:rPr>
          <w:color w:val="000000"/>
        </w:rPr>
        <w:t>,</w:t>
      </w:r>
      <w:r w:rsidR="002E5DD9">
        <w:rPr>
          <w:color w:val="000000"/>
        </w:rPr>
        <w:t xml:space="preserve"> </w:t>
      </w:r>
      <w:r>
        <w:rPr>
          <w:color w:val="000000"/>
        </w:rPr>
        <w:t>in order to enter into an agreement with the SCDE for this program</w:t>
      </w:r>
      <w:r w:rsidR="006F2D93">
        <w:rPr>
          <w:color w:val="000000"/>
        </w:rPr>
        <w:t xml:space="preserve">. </w:t>
      </w:r>
      <w:r w:rsidR="0086732A">
        <w:rPr>
          <w:color w:val="000000"/>
        </w:rPr>
        <w:t xml:space="preserve">For example, in compliance with 2 CFR Part 200.112, applicants must disclose in writing any potential conflict of interest to the SCDE in accordance with the </w:t>
      </w:r>
      <w:r w:rsidR="002B5E79">
        <w:rPr>
          <w:color w:val="000000"/>
        </w:rPr>
        <w:t>USED</w:t>
      </w:r>
      <w:r w:rsidR="0086732A">
        <w:rPr>
          <w:color w:val="000000"/>
        </w:rPr>
        <w:t>’s conflict of interest policy.</w:t>
      </w:r>
      <w:r>
        <w:rPr>
          <w:color w:val="000000"/>
        </w:rPr>
        <w:t xml:space="preserve"> A signed Certification Signature Page (see </w:t>
      </w:r>
      <w:r w:rsidRPr="00C834FF">
        <w:rPr>
          <w:color w:val="000000"/>
        </w:rPr>
        <w:t xml:space="preserve">page </w:t>
      </w:r>
      <w:r w:rsidR="001630A7" w:rsidRPr="000F03B6">
        <w:t>4</w:t>
      </w:r>
      <w:r w:rsidR="00270036" w:rsidRPr="000F03B6">
        <w:t>9</w:t>
      </w:r>
      <w:r w:rsidRPr="000F03B6">
        <w:rPr>
          <w:color w:val="000000"/>
        </w:rPr>
        <w:t>) is</w:t>
      </w:r>
      <w:r>
        <w:rPr>
          <w:color w:val="000000"/>
        </w:rPr>
        <w:t xml:space="preserve"> required with the grant application and </w:t>
      </w:r>
      <w:r w:rsidRPr="0086732A">
        <w:rPr>
          <w:i/>
          <w:color w:val="000000"/>
        </w:rPr>
        <w:t>legally binds</w:t>
      </w:r>
      <w:r>
        <w:rPr>
          <w:color w:val="000000"/>
        </w:rPr>
        <w:t xml:space="preserve"> the applicant to the agency’s Assurance</w:t>
      </w:r>
      <w:r w:rsidR="00213AA5">
        <w:rPr>
          <w:color w:val="000000"/>
        </w:rPr>
        <w:t>s</w:t>
      </w:r>
      <w:r>
        <w:rPr>
          <w:color w:val="000000"/>
        </w:rPr>
        <w:t xml:space="preserve"> and Terms and Conditions</w:t>
      </w:r>
      <w:r w:rsidR="004D2B8D">
        <w:rPr>
          <w:color w:val="000000"/>
        </w:rPr>
        <w:t xml:space="preserve"> and all Program-Specific Assurances</w:t>
      </w:r>
      <w:r>
        <w:rPr>
          <w:color w:val="000000"/>
        </w:rPr>
        <w:t>.</w:t>
      </w:r>
    </w:p>
    <w:p w14:paraId="14D7497C" w14:textId="77777777" w:rsidR="002B5E79" w:rsidRDefault="002B5E79" w:rsidP="00C458A4"/>
    <w:p w14:paraId="222ACDD3" w14:textId="77777777" w:rsidR="00440394" w:rsidRPr="00E3660B" w:rsidRDefault="00440394" w:rsidP="00440394">
      <w:pPr>
        <w:jc w:val="both"/>
        <w:rPr>
          <w:color w:val="000000"/>
          <w:sz w:val="22"/>
          <w:szCs w:val="22"/>
          <w:u w:val="single"/>
        </w:rPr>
      </w:pPr>
      <w:r w:rsidRPr="00E3660B">
        <w:rPr>
          <w:color w:val="000000"/>
          <w:u w:val="single"/>
        </w:rPr>
        <w:t xml:space="preserve">State-Level McKinney-Vento </w:t>
      </w:r>
      <w:r w:rsidRPr="00E3660B">
        <w:rPr>
          <w:u w:val="single"/>
        </w:rPr>
        <w:t>Program Requirements</w:t>
      </w:r>
    </w:p>
    <w:p w14:paraId="5F26DED5" w14:textId="77777777" w:rsidR="00440394" w:rsidRPr="00E3660B" w:rsidRDefault="00440394" w:rsidP="00440394"/>
    <w:p w14:paraId="713F80A5" w14:textId="77777777" w:rsidR="00440394" w:rsidRPr="00E3660B" w:rsidRDefault="00440394" w:rsidP="00440394">
      <w:proofErr w:type="spellStart"/>
      <w:r w:rsidRPr="00E3660B">
        <w:t>PowerSchool</w:t>
      </w:r>
      <w:r w:rsidRPr="00E3660B">
        <w:rPr>
          <w:rFonts w:ascii="Symbol" w:hAnsi="Symbol"/>
        </w:rPr>
        <w:t></w:t>
      </w:r>
      <w:r w:rsidRPr="00E3660B">
        <w:t>All</w:t>
      </w:r>
      <w:proofErr w:type="spellEnd"/>
      <w:r w:rsidRPr="00E3660B">
        <w:t xml:space="preserve"> LEAs must use PowerSchool to submit data for the federal CSPR.  Upon identification as homeless, the liaison or designated person must enter the student’s homeless status in PowerSchool by identifying the primary nighttime residence at the time of identification.  The LEA must also indicate if the student is an unaccompanied homeless youth.  In addition, </w:t>
      </w:r>
      <w:proofErr w:type="spellStart"/>
      <w:r w:rsidRPr="00E3660B">
        <w:t>subgrantees</w:t>
      </w:r>
      <w:proofErr w:type="spellEnd"/>
      <w:r w:rsidRPr="00E3660B">
        <w:t xml:space="preserve"> must report outcome-based data for evaluation purposes, including measures for academic performance.  Each </w:t>
      </w:r>
      <w:proofErr w:type="spellStart"/>
      <w:r w:rsidRPr="00E3660B">
        <w:t>subgrantee</w:t>
      </w:r>
      <w:proofErr w:type="spellEnd"/>
      <w:r w:rsidRPr="00E3660B">
        <w:t xml:space="preserve"> is required to designate a person to be responsible for submitting all program data by deadlines set by the SCDE.  However, the project coordinator is ultimately responsible for all elements and the timely submission of all reports.</w:t>
      </w:r>
    </w:p>
    <w:p w14:paraId="2C373008" w14:textId="77777777" w:rsidR="00440394" w:rsidRPr="00E3660B" w:rsidRDefault="00440394" w:rsidP="00440394"/>
    <w:p w14:paraId="5C3A6092" w14:textId="77777777" w:rsidR="00440394" w:rsidRPr="00E3660B" w:rsidRDefault="00440394" w:rsidP="00440394">
      <w:r w:rsidRPr="00E3660B">
        <w:t>Mandatory Meetings:</w:t>
      </w:r>
    </w:p>
    <w:p w14:paraId="4697ADAF" w14:textId="77777777" w:rsidR="00440394" w:rsidRPr="00E3660B" w:rsidRDefault="00440394" w:rsidP="00440394">
      <w:pPr>
        <w:numPr>
          <w:ilvl w:val="0"/>
          <w:numId w:val="62"/>
        </w:numPr>
        <w:ind w:left="720"/>
      </w:pPr>
      <w:proofErr w:type="spellStart"/>
      <w:r w:rsidRPr="00E3660B">
        <w:t>Subgrantees</w:t>
      </w:r>
      <w:proofErr w:type="spellEnd"/>
      <w:r w:rsidRPr="00E3660B">
        <w:t xml:space="preserve"> must attend and participate in two annual program meetings in Columbia, South Carolina, conducted by the SCDE’s OFSA.  More information on these meetings will be provided at the new </w:t>
      </w:r>
      <w:proofErr w:type="spellStart"/>
      <w:r w:rsidRPr="00E3660B">
        <w:t>subgrantee</w:t>
      </w:r>
      <w:proofErr w:type="spellEnd"/>
      <w:r w:rsidRPr="00E3660B">
        <w:t xml:space="preserve"> meeting (date to be determined).</w:t>
      </w:r>
    </w:p>
    <w:p w14:paraId="43EEFAF3" w14:textId="77777777" w:rsidR="00440394" w:rsidRPr="00E3660B" w:rsidRDefault="00440394" w:rsidP="00440394">
      <w:pPr>
        <w:numPr>
          <w:ilvl w:val="0"/>
          <w:numId w:val="62"/>
        </w:numPr>
        <w:ind w:left="720"/>
      </w:pPr>
      <w:r w:rsidRPr="00E3660B">
        <w:t xml:space="preserve">The </w:t>
      </w:r>
      <w:proofErr w:type="spellStart"/>
      <w:r w:rsidRPr="00E3660B">
        <w:t>subgrantee</w:t>
      </w:r>
      <w:proofErr w:type="spellEnd"/>
      <w:r w:rsidRPr="00E3660B">
        <w:t xml:space="preserve"> liaison must attend the National Association for the Education of Homeless Children and Youth (NAEHCY) Conference each year of the subgrant.</w:t>
      </w:r>
    </w:p>
    <w:p w14:paraId="421E1717" w14:textId="77777777" w:rsidR="00440394" w:rsidRPr="00E3660B" w:rsidRDefault="00440394" w:rsidP="00440394">
      <w:pPr>
        <w:numPr>
          <w:ilvl w:val="0"/>
          <w:numId w:val="62"/>
        </w:numPr>
        <w:ind w:left="720"/>
      </w:pPr>
      <w:r w:rsidRPr="00E3660B">
        <w:t xml:space="preserve">The </w:t>
      </w:r>
      <w:proofErr w:type="spellStart"/>
      <w:r w:rsidRPr="00E3660B">
        <w:t>subgrantee</w:t>
      </w:r>
      <w:proofErr w:type="spellEnd"/>
      <w:r w:rsidRPr="00E3660B">
        <w:t xml:space="preserve"> liaison must attend the South Carolina Annual McKinney-Vento Conference for each year of the subgrant.</w:t>
      </w:r>
    </w:p>
    <w:p w14:paraId="1768ACE4" w14:textId="77777777" w:rsidR="00440394" w:rsidRPr="009A78CE" w:rsidRDefault="00440394" w:rsidP="00440394"/>
    <w:p w14:paraId="25BD7102" w14:textId="77777777" w:rsidR="0013421F" w:rsidRPr="009A78CE" w:rsidRDefault="0013421F" w:rsidP="00FC34A6">
      <w:pPr>
        <w:pStyle w:val="Heading2"/>
        <w:widowControl w:val="0"/>
        <w:rPr>
          <w:bCs w:val="0"/>
          <w:szCs w:val="24"/>
        </w:rPr>
      </w:pPr>
      <w:bookmarkStart w:id="43" w:name="_Toc41489926"/>
      <w:bookmarkStart w:id="44" w:name="_Toc47777380"/>
      <w:bookmarkStart w:id="45" w:name="_Toc47839016"/>
      <w:bookmarkStart w:id="46" w:name="_Toc47850302"/>
      <w:bookmarkStart w:id="47" w:name="_Toc48698918"/>
      <w:bookmarkStart w:id="48" w:name="_Toc49934170"/>
      <w:r w:rsidRPr="009A78CE">
        <w:rPr>
          <w:bCs w:val="0"/>
          <w:szCs w:val="24"/>
        </w:rPr>
        <w:t>Authorized Activities</w:t>
      </w:r>
      <w:bookmarkEnd w:id="43"/>
    </w:p>
    <w:p w14:paraId="6FA52CD2" w14:textId="77777777" w:rsidR="0013421F" w:rsidRPr="009A78CE" w:rsidRDefault="0013421F" w:rsidP="00C458A4"/>
    <w:bookmarkEnd w:id="44"/>
    <w:bookmarkEnd w:id="45"/>
    <w:bookmarkEnd w:id="46"/>
    <w:bookmarkEnd w:id="47"/>
    <w:bookmarkEnd w:id="48"/>
    <w:p w14:paraId="2EB55EFD" w14:textId="77777777" w:rsidR="002B5E79" w:rsidRPr="00904D78" w:rsidRDefault="002B5E79" w:rsidP="002B5E79">
      <w:r w:rsidRPr="008672ED">
        <w:t xml:space="preserve">LEAs must use McKinney-Vento subgrant funds to assist homeless children and </w:t>
      </w:r>
      <w:r>
        <w:t>youths</w:t>
      </w:r>
      <w:r w:rsidRPr="008672ED">
        <w:t xml:space="preserve"> with </w:t>
      </w:r>
      <w:r w:rsidRPr="00904D78">
        <w:t xml:space="preserve">enrolling, attending, and succeeding in school.  </w:t>
      </w:r>
      <w:r>
        <w:t>Funds may be used</w:t>
      </w:r>
      <w:r w:rsidRPr="00904D78">
        <w:t xml:space="preserve"> </w:t>
      </w:r>
      <w:r>
        <w:t xml:space="preserve">for the </w:t>
      </w:r>
      <w:r w:rsidRPr="00904D78">
        <w:t>following spec</w:t>
      </w:r>
      <w:r w:rsidR="00E75245">
        <w:t xml:space="preserve">ific activities, as outlined in </w:t>
      </w:r>
      <w:r w:rsidRPr="00904D78">
        <w:t>§ 11433(d),</w:t>
      </w:r>
      <w:r w:rsidRPr="00904D78">
        <w:rPr>
          <w:caps/>
        </w:rPr>
        <w:t xml:space="preserve"> </w:t>
      </w:r>
      <w:r w:rsidRPr="00904D78">
        <w:t>are authorized for this program.</w:t>
      </w:r>
    </w:p>
    <w:p w14:paraId="7F09DC8F" w14:textId="77777777" w:rsidR="002B5E79" w:rsidRPr="00904D78" w:rsidRDefault="002B5E79" w:rsidP="004D2B8D">
      <w:pPr>
        <w:numPr>
          <w:ilvl w:val="0"/>
          <w:numId w:val="20"/>
        </w:numPr>
        <w:spacing w:after="200"/>
        <w:ind w:left="720"/>
        <w:contextualSpacing/>
      </w:pPr>
      <w:r w:rsidRPr="00904D78">
        <w:lastRenderedPageBreak/>
        <w:t>The provision of tutoring, supplemental instruction, and enriched educational services that are linked to the achievement of the same challenging state academic standards as the state establishes for other children and youths.</w:t>
      </w:r>
    </w:p>
    <w:p w14:paraId="385F532F" w14:textId="77777777" w:rsidR="002B5E79" w:rsidRPr="00904D78" w:rsidRDefault="002B5E79" w:rsidP="004D2B8D">
      <w:pPr>
        <w:numPr>
          <w:ilvl w:val="0"/>
          <w:numId w:val="20"/>
        </w:numPr>
        <w:spacing w:after="200"/>
        <w:ind w:left="720"/>
        <w:contextualSpacing/>
      </w:pPr>
      <w:r w:rsidRPr="00904D78">
        <w:t>The provision of expedited evaluations of the strengths and needs of homeless children and youths, including needs and eligibility for programs and services (such as educational programs for gifted and talented students, children with disabilities, and English learners, services provided under Title I of the Elementary and Secondary Education Act of 1965 or similar state or local programs, programs in career and technical education, and school nutrition programs).</w:t>
      </w:r>
    </w:p>
    <w:p w14:paraId="3C070804" w14:textId="77777777" w:rsidR="002B5E79" w:rsidRPr="00904D78" w:rsidRDefault="002B5E79" w:rsidP="004D2B8D">
      <w:pPr>
        <w:numPr>
          <w:ilvl w:val="0"/>
          <w:numId w:val="20"/>
        </w:numPr>
        <w:spacing w:after="200"/>
        <w:ind w:left="720"/>
        <w:contextualSpacing/>
      </w:pPr>
      <w:r w:rsidRPr="00904D78">
        <w:t>Professional development and other activities for educators and specialized instructional support personnel that are designed to heighten the understanding and sensitivity of such personnel to the needs of homeless children and youths, the rights of such children and youths under this part, and the specific educational needs of runaway and homeless youths.</w:t>
      </w:r>
    </w:p>
    <w:p w14:paraId="74CB6867" w14:textId="77777777" w:rsidR="002B5E79" w:rsidRPr="00904D78" w:rsidRDefault="002B5E79" w:rsidP="004D2B8D">
      <w:pPr>
        <w:numPr>
          <w:ilvl w:val="0"/>
          <w:numId w:val="20"/>
        </w:numPr>
        <w:spacing w:after="200"/>
        <w:ind w:left="720"/>
        <w:contextualSpacing/>
      </w:pPr>
      <w:r w:rsidRPr="00904D78">
        <w:t>The provision of referral services to homeless children and youths for medical, dental, mental, and other health services.</w:t>
      </w:r>
    </w:p>
    <w:p w14:paraId="3A712749" w14:textId="77777777" w:rsidR="002B5E79" w:rsidRPr="00904D78" w:rsidRDefault="002B5E79" w:rsidP="004D2B8D">
      <w:pPr>
        <w:numPr>
          <w:ilvl w:val="0"/>
          <w:numId w:val="20"/>
        </w:numPr>
        <w:spacing w:after="200"/>
        <w:ind w:left="720"/>
        <w:contextualSpacing/>
      </w:pPr>
      <w:r w:rsidRPr="00904D78">
        <w:t>The provision of assistance to defray the excess cost of transportation for students under § 11432(g</w:t>
      </w:r>
      <w:proofErr w:type="gramStart"/>
      <w:r w:rsidRPr="00904D78">
        <w:t>)(</w:t>
      </w:r>
      <w:proofErr w:type="gramEnd"/>
      <w:r w:rsidRPr="00904D78">
        <w:t xml:space="preserve">4)(A), not otherwise provided through federal, state, or local funding, where necessary to enable students to attend the school selected under § 11432(g)(3).  This cost </w:t>
      </w:r>
      <w:r w:rsidRPr="00904D78">
        <w:rPr>
          <w:i/>
        </w:rPr>
        <w:t>cannot</w:t>
      </w:r>
      <w:r w:rsidRPr="00904D78">
        <w:t xml:space="preserve"> exceed 20 percent of the total award amount.</w:t>
      </w:r>
    </w:p>
    <w:p w14:paraId="21FCFCB4" w14:textId="77777777" w:rsidR="002B5E79" w:rsidRPr="00AF45DA" w:rsidRDefault="002B5E79" w:rsidP="004D2B8D">
      <w:pPr>
        <w:numPr>
          <w:ilvl w:val="0"/>
          <w:numId w:val="20"/>
        </w:numPr>
        <w:spacing w:after="200"/>
        <w:ind w:left="720"/>
        <w:contextualSpacing/>
      </w:pPr>
      <w:r w:rsidRPr="00AF45DA">
        <w:t>The provision of developmentally appropriate early childhood education programs, not</w:t>
      </w:r>
      <w:r>
        <w:t xml:space="preserve"> </w:t>
      </w:r>
      <w:r w:rsidRPr="00AF45DA">
        <w:t xml:space="preserve">otherwise provided through </w:t>
      </w:r>
      <w:r>
        <w:t>f</w:t>
      </w:r>
      <w:r w:rsidRPr="00AF45DA">
        <w:t xml:space="preserve">ederal, </w:t>
      </w:r>
      <w:r>
        <w:t>s</w:t>
      </w:r>
      <w:r w:rsidRPr="00AF45DA">
        <w:t>tate, or local funding, for preschool-aged homeless children.</w:t>
      </w:r>
    </w:p>
    <w:p w14:paraId="01774F6D" w14:textId="77777777" w:rsidR="002B5E79" w:rsidRPr="00AF45DA" w:rsidRDefault="002B5E79" w:rsidP="004D2B8D">
      <w:pPr>
        <w:numPr>
          <w:ilvl w:val="0"/>
          <w:numId w:val="20"/>
        </w:numPr>
        <w:spacing w:after="200"/>
        <w:ind w:left="720"/>
        <w:contextualSpacing/>
      </w:pPr>
      <w:r w:rsidRPr="00AF45DA">
        <w:t>The provision of services and assistance to attract, engage, and retain homeless children and</w:t>
      </w:r>
      <w:r>
        <w:t xml:space="preserve"> </w:t>
      </w:r>
      <w:r w:rsidRPr="00AF45DA">
        <w:t xml:space="preserve">youths, particularly homeless children and youths who are not enrolled in school, in public school programs and services provided to </w:t>
      </w:r>
      <w:proofErr w:type="spellStart"/>
      <w:r w:rsidRPr="00AF45DA">
        <w:t>nonhomeless</w:t>
      </w:r>
      <w:proofErr w:type="spellEnd"/>
      <w:r w:rsidRPr="00AF45DA">
        <w:t xml:space="preserve"> children and youths.</w:t>
      </w:r>
    </w:p>
    <w:p w14:paraId="592EA764" w14:textId="77777777" w:rsidR="002B5E79" w:rsidRPr="00AF45DA" w:rsidRDefault="002B5E79" w:rsidP="004D2B8D">
      <w:pPr>
        <w:numPr>
          <w:ilvl w:val="0"/>
          <w:numId w:val="20"/>
        </w:numPr>
        <w:spacing w:after="200"/>
        <w:ind w:left="720"/>
        <w:contextualSpacing/>
      </w:pPr>
      <w:r w:rsidRPr="00AF45DA">
        <w:t>The provision for homeless children and youths of before- and after-school, mentoring, and summer programs in which a teacher or other qualified individual provides tutoring, homework</w:t>
      </w:r>
      <w:r>
        <w:t xml:space="preserve"> </w:t>
      </w:r>
      <w:r w:rsidRPr="00AF45DA">
        <w:t>assistance, and supervision of educational activities.</w:t>
      </w:r>
    </w:p>
    <w:p w14:paraId="6DD89A44" w14:textId="77777777" w:rsidR="002B5E79" w:rsidRPr="00AF45DA" w:rsidRDefault="002B5E79" w:rsidP="004D2B8D">
      <w:pPr>
        <w:numPr>
          <w:ilvl w:val="0"/>
          <w:numId w:val="20"/>
        </w:numPr>
        <w:spacing w:after="200"/>
        <w:ind w:left="720"/>
        <w:contextualSpacing/>
      </w:pPr>
      <w:r w:rsidRPr="00AF45DA">
        <w:t>If necessary, the payment of fees and other costs associated with tracking, obtaining, and transferring records necessary to enroll homeless children and youths in school, including birth</w:t>
      </w:r>
      <w:r>
        <w:t xml:space="preserve"> </w:t>
      </w:r>
      <w:r w:rsidRPr="00AF45DA">
        <w:t>certificates, immunization or other required health records, academic records, guardianship records, and evaluations for special programs or services.</w:t>
      </w:r>
    </w:p>
    <w:p w14:paraId="29A3206F" w14:textId="77777777" w:rsidR="002B5E79" w:rsidRPr="00904D78" w:rsidRDefault="002B5E79" w:rsidP="004D2B8D">
      <w:pPr>
        <w:numPr>
          <w:ilvl w:val="0"/>
          <w:numId w:val="20"/>
        </w:numPr>
        <w:spacing w:after="200"/>
        <w:ind w:left="720"/>
        <w:contextualSpacing/>
      </w:pPr>
      <w:r w:rsidRPr="00AF45DA">
        <w:t>The provision of education and training to the parents and guardians of homeless children</w:t>
      </w:r>
      <w:r>
        <w:t xml:space="preserve"> </w:t>
      </w:r>
      <w:r w:rsidRPr="00AF45DA">
        <w:t xml:space="preserve">and youths about the rights of, and resources available to, such children and youths, and other activities designed to increase the </w:t>
      </w:r>
      <w:r w:rsidRPr="00904D78">
        <w:t>meaningful involvement of parents and guardians of homeless children or youths in the education of such children or youths.</w:t>
      </w:r>
    </w:p>
    <w:p w14:paraId="7220145E" w14:textId="77777777" w:rsidR="002B5E79" w:rsidRPr="00904D78" w:rsidRDefault="002B5E79" w:rsidP="004D2B8D">
      <w:pPr>
        <w:numPr>
          <w:ilvl w:val="0"/>
          <w:numId w:val="20"/>
        </w:numPr>
        <w:spacing w:after="200"/>
        <w:ind w:left="720"/>
        <w:contextualSpacing/>
      </w:pPr>
      <w:r w:rsidRPr="00904D78">
        <w:t>The development of coordination between schools and agencies providing services to homeless children and youths, as described in § 11432(g</w:t>
      </w:r>
      <w:proofErr w:type="gramStart"/>
      <w:r w:rsidRPr="00904D78">
        <w:t>)(</w:t>
      </w:r>
      <w:proofErr w:type="gramEnd"/>
      <w:r w:rsidRPr="00904D78">
        <w:t>5).</w:t>
      </w:r>
    </w:p>
    <w:p w14:paraId="53BA5661" w14:textId="77777777" w:rsidR="002B5E79" w:rsidRPr="00441965" w:rsidRDefault="002B5E79" w:rsidP="004D2B8D">
      <w:pPr>
        <w:numPr>
          <w:ilvl w:val="0"/>
          <w:numId w:val="20"/>
        </w:numPr>
        <w:spacing w:after="200"/>
        <w:ind w:left="720"/>
        <w:contextualSpacing/>
      </w:pPr>
      <w:r w:rsidRPr="00904D78">
        <w:t>The provision of specialized instructional support services (including</w:t>
      </w:r>
      <w:r w:rsidRPr="00441965">
        <w:t xml:space="preserve"> violence prevention counseling) and referrals for such services.</w:t>
      </w:r>
    </w:p>
    <w:p w14:paraId="2E90A75F" w14:textId="77777777" w:rsidR="002B5E79" w:rsidRPr="00441965" w:rsidRDefault="002B5E79" w:rsidP="004D2B8D">
      <w:pPr>
        <w:numPr>
          <w:ilvl w:val="0"/>
          <w:numId w:val="20"/>
        </w:numPr>
        <w:spacing w:after="200"/>
        <w:ind w:left="720"/>
        <w:contextualSpacing/>
      </w:pPr>
      <w:r w:rsidRPr="00441965">
        <w:t>Activities to address the particular needs of homeless children and youths that may arise from domestic violence and parental mental health or substance abuse problems.</w:t>
      </w:r>
    </w:p>
    <w:p w14:paraId="7E71C312" w14:textId="77777777" w:rsidR="002B5E79" w:rsidRPr="00AF45DA" w:rsidRDefault="002B5E79" w:rsidP="004D2B8D">
      <w:pPr>
        <w:numPr>
          <w:ilvl w:val="0"/>
          <w:numId w:val="20"/>
        </w:numPr>
        <w:spacing w:after="200"/>
        <w:ind w:left="720"/>
        <w:contextualSpacing/>
      </w:pPr>
      <w:r w:rsidRPr="00441965">
        <w:t xml:space="preserve">The adaptation of space and purchase of supplies for any </w:t>
      </w:r>
      <w:proofErr w:type="spellStart"/>
      <w:r w:rsidRPr="00441965">
        <w:t>nonschool</w:t>
      </w:r>
      <w:proofErr w:type="spellEnd"/>
      <w:r w:rsidRPr="00441965">
        <w:t xml:space="preserve"> facilities made available under subsection (a</w:t>
      </w:r>
      <w:proofErr w:type="gramStart"/>
      <w:r w:rsidRPr="00441965">
        <w:t>)(</w:t>
      </w:r>
      <w:proofErr w:type="gramEnd"/>
      <w:r w:rsidRPr="00441965">
        <w:t>2) to provide</w:t>
      </w:r>
      <w:r w:rsidRPr="00AF45DA">
        <w:t xml:space="preserve"> services under this subsection.</w:t>
      </w:r>
    </w:p>
    <w:p w14:paraId="6D558864" w14:textId="77777777" w:rsidR="002B5E79" w:rsidRPr="00AF45DA" w:rsidRDefault="002B5E79" w:rsidP="004D2B8D">
      <w:pPr>
        <w:numPr>
          <w:ilvl w:val="0"/>
          <w:numId w:val="20"/>
        </w:numPr>
        <w:spacing w:after="200"/>
        <w:ind w:left="720"/>
        <w:contextualSpacing/>
      </w:pPr>
      <w:r w:rsidRPr="00AF45DA">
        <w:lastRenderedPageBreak/>
        <w:t>The provision of school supplies, including those supplies to be distributed at shelters or</w:t>
      </w:r>
      <w:r>
        <w:t xml:space="preserve"> </w:t>
      </w:r>
      <w:r w:rsidRPr="00AF45DA">
        <w:t>temporary housing facilities, or other appropriate locations.</w:t>
      </w:r>
    </w:p>
    <w:p w14:paraId="055E521A" w14:textId="77777777" w:rsidR="002B5E79" w:rsidRPr="00AF45DA" w:rsidRDefault="002B5E79" w:rsidP="004D2B8D">
      <w:pPr>
        <w:numPr>
          <w:ilvl w:val="0"/>
          <w:numId w:val="20"/>
        </w:numPr>
        <w:spacing w:after="200"/>
        <w:ind w:left="720"/>
        <w:contextualSpacing/>
      </w:pPr>
      <w:r w:rsidRPr="00AF45DA">
        <w:t>The provision of other extraordinary or emergency assistance needed to enable homeless</w:t>
      </w:r>
      <w:r>
        <w:t xml:space="preserve"> </w:t>
      </w:r>
      <w:r w:rsidRPr="00AF45DA">
        <w:t>children and youths to attend school and participate fully in school activities.</w:t>
      </w:r>
    </w:p>
    <w:p w14:paraId="0E8066F8" w14:textId="77777777" w:rsidR="002B5E79" w:rsidRDefault="002B5E79" w:rsidP="002B5E79"/>
    <w:p w14:paraId="6EFB026C" w14:textId="77777777" w:rsidR="002B5E79" w:rsidRDefault="002B5E79" w:rsidP="002B5E79">
      <w:r w:rsidRPr="005113A0">
        <w:t>A</w:t>
      </w:r>
      <w:r>
        <w:t>pplicants are allowed to use subgrant funds for travel to the mandatory one-day meetings in Columbia.</w:t>
      </w:r>
    </w:p>
    <w:p w14:paraId="2E98CA45" w14:textId="77777777" w:rsidR="002B5E79" w:rsidRPr="009A78CE" w:rsidRDefault="002B5E79" w:rsidP="002B5E79"/>
    <w:p w14:paraId="3694753C" w14:textId="77777777" w:rsidR="002B5E79" w:rsidRDefault="002B5E79" w:rsidP="002B5E79">
      <w:r>
        <w:t xml:space="preserve">Applicants </w:t>
      </w:r>
      <w:r w:rsidRPr="0027030E">
        <w:t xml:space="preserve">may budget subgrant funds for up to five days of travel for </w:t>
      </w:r>
      <w:r>
        <w:t>the annual NAEHCY conference.</w:t>
      </w:r>
      <w:r w:rsidRPr="006F0674">
        <w:t xml:space="preserve"> </w:t>
      </w:r>
      <w:r>
        <w:t xml:space="preserve"> Information</w:t>
      </w:r>
      <w:r w:rsidRPr="006F0674">
        <w:t xml:space="preserve"> about the conference </w:t>
      </w:r>
      <w:r>
        <w:t>is</w:t>
      </w:r>
      <w:r w:rsidRPr="006F0674">
        <w:t xml:space="preserve"> </w:t>
      </w:r>
      <w:r>
        <w:t>available</w:t>
      </w:r>
      <w:r w:rsidRPr="006F0674">
        <w:t xml:space="preserve"> at </w:t>
      </w:r>
      <w:r>
        <w:t xml:space="preserve">the </w:t>
      </w:r>
      <w:hyperlink r:id="rId29" w:history="1">
        <w:r w:rsidRPr="00731AD5">
          <w:rPr>
            <w:rStyle w:val="Hyperlink"/>
          </w:rPr>
          <w:t>NAEHCY website</w:t>
        </w:r>
      </w:hyperlink>
      <w:r>
        <w:t>.</w:t>
      </w:r>
    </w:p>
    <w:p w14:paraId="7862532A" w14:textId="77777777" w:rsidR="002B5E79" w:rsidRDefault="002B5E79" w:rsidP="002B5E79"/>
    <w:p w14:paraId="6F1D6053" w14:textId="77777777" w:rsidR="002B5E79" w:rsidRDefault="002B5E79" w:rsidP="002B5E79">
      <w:bookmarkStart w:id="49" w:name="Authorized_Activities_End"/>
      <w:r>
        <w:t xml:space="preserve">All uses of subgrant funds, including meeting or conference travel expenses, </w:t>
      </w:r>
      <w:r w:rsidRPr="0098212C">
        <w:rPr>
          <w:i/>
        </w:rPr>
        <w:t>must</w:t>
      </w:r>
      <w:r>
        <w:t xml:space="preserve"> be detailed in the budget narrative.</w:t>
      </w:r>
      <w:bookmarkEnd w:id="49"/>
    </w:p>
    <w:p w14:paraId="550549E9" w14:textId="77777777" w:rsidR="002B5E79" w:rsidRDefault="002B5E79" w:rsidP="002B5E79"/>
    <w:p w14:paraId="46F14FED" w14:textId="77777777" w:rsidR="0013421F" w:rsidRPr="009A78CE" w:rsidRDefault="0013421F" w:rsidP="00C458A4">
      <w:pPr>
        <w:pStyle w:val="Heading2"/>
        <w:rPr>
          <w:szCs w:val="24"/>
        </w:rPr>
      </w:pPr>
      <w:bookmarkStart w:id="50" w:name="_Toc41489927"/>
      <w:r w:rsidRPr="009A78CE">
        <w:rPr>
          <w:szCs w:val="24"/>
        </w:rPr>
        <w:t>Unauthorized Activities</w:t>
      </w:r>
      <w:bookmarkEnd w:id="50"/>
    </w:p>
    <w:p w14:paraId="32942099" w14:textId="77777777" w:rsidR="0013421F" w:rsidRPr="009A78CE" w:rsidRDefault="0013421F" w:rsidP="00C458A4"/>
    <w:p w14:paraId="77B35DD4" w14:textId="77777777" w:rsidR="002B5E79" w:rsidRPr="0098212C" w:rsidRDefault="002B5E79" w:rsidP="002B5E79">
      <w:pPr>
        <w:jc w:val="both"/>
      </w:pPr>
      <w:bookmarkStart w:id="51" w:name="_Toc47777390"/>
      <w:bookmarkStart w:id="52" w:name="_Toc47839026"/>
      <w:bookmarkStart w:id="53" w:name="_Toc47850313"/>
      <w:bookmarkStart w:id="54" w:name="_Toc48698925"/>
      <w:bookmarkStart w:id="55" w:name="_Toc49934177"/>
      <w:bookmarkStart w:id="56" w:name="_Toc50869621"/>
      <w:bookmarkStart w:id="57" w:name="_Toc47777385"/>
      <w:bookmarkStart w:id="58" w:name="_Toc47839018"/>
      <w:bookmarkStart w:id="59" w:name="_Toc47850304"/>
      <w:bookmarkStart w:id="60" w:name="_Toc48698919"/>
      <w:bookmarkStart w:id="61" w:name="_Toc49934171"/>
      <w:r w:rsidRPr="0098212C">
        <w:t xml:space="preserve">McKinney-Vento subgrant funds must </w:t>
      </w:r>
      <w:r w:rsidRPr="0098212C">
        <w:rPr>
          <w:i/>
        </w:rPr>
        <w:t>not</w:t>
      </w:r>
      <w:r w:rsidRPr="0098212C">
        <w:rPr>
          <w:b/>
        </w:rPr>
        <w:t xml:space="preserve"> </w:t>
      </w:r>
      <w:r w:rsidRPr="0098212C">
        <w:t>be used for</w:t>
      </w:r>
    </w:p>
    <w:p w14:paraId="37237C76" w14:textId="77777777" w:rsidR="002B5E79" w:rsidRPr="0098212C" w:rsidRDefault="002B5E79" w:rsidP="004D2B8D">
      <w:pPr>
        <w:numPr>
          <w:ilvl w:val="0"/>
          <w:numId w:val="21"/>
        </w:numPr>
        <w:tabs>
          <w:tab w:val="clear" w:pos="288"/>
        </w:tabs>
        <w:ind w:left="720" w:hanging="360"/>
      </w:pPr>
      <w:r w:rsidRPr="0098212C">
        <w:t>rent or utilities</w:t>
      </w:r>
      <w:r>
        <w:t>;</w:t>
      </w:r>
    </w:p>
    <w:p w14:paraId="676A8AD0" w14:textId="77777777" w:rsidR="002B5E79" w:rsidRPr="0098212C" w:rsidRDefault="002B5E79" w:rsidP="004D2B8D">
      <w:pPr>
        <w:numPr>
          <w:ilvl w:val="0"/>
          <w:numId w:val="21"/>
        </w:numPr>
        <w:tabs>
          <w:tab w:val="clear" w:pos="288"/>
        </w:tabs>
        <w:ind w:left="720" w:hanging="360"/>
      </w:pPr>
      <w:r w:rsidRPr="0098212C">
        <w:t>motel or temporary housing</w:t>
      </w:r>
      <w:r>
        <w:t>;</w:t>
      </w:r>
    </w:p>
    <w:p w14:paraId="7D5C467E" w14:textId="77777777" w:rsidR="002B5E79" w:rsidRPr="0098212C" w:rsidRDefault="002B5E79" w:rsidP="004D2B8D">
      <w:pPr>
        <w:numPr>
          <w:ilvl w:val="0"/>
          <w:numId w:val="21"/>
        </w:numPr>
        <w:tabs>
          <w:tab w:val="clear" w:pos="288"/>
        </w:tabs>
        <w:ind w:left="720" w:hanging="360"/>
      </w:pPr>
      <w:r w:rsidRPr="0098212C">
        <w:t>costs associated with non-educational field trips (such as amusement or fun parks)</w:t>
      </w:r>
      <w:r>
        <w:t>;</w:t>
      </w:r>
    </w:p>
    <w:p w14:paraId="5809566B" w14:textId="77777777" w:rsidR="002B5E79" w:rsidRPr="0098212C" w:rsidRDefault="002B5E79" w:rsidP="004D2B8D">
      <w:pPr>
        <w:numPr>
          <w:ilvl w:val="0"/>
          <w:numId w:val="21"/>
        </w:numPr>
        <w:tabs>
          <w:tab w:val="clear" w:pos="288"/>
        </w:tabs>
        <w:ind w:left="720" w:hanging="360"/>
      </w:pPr>
      <w:r w:rsidRPr="0098212C">
        <w:t>costs associated with very high priced educational field trips</w:t>
      </w:r>
      <w:r>
        <w:t>;</w:t>
      </w:r>
    </w:p>
    <w:p w14:paraId="79453071" w14:textId="77777777" w:rsidR="002B5E79" w:rsidRPr="0098212C" w:rsidRDefault="002B5E79" w:rsidP="004D2B8D">
      <w:pPr>
        <w:numPr>
          <w:ilvl w:val="0"/>
          <w:numId w:val="21"/>
        </w:numPr>
        <w:tabs>
          <w:tab w:val="clear" w:pos="288"/>
        </w:tabs>
        <w:ind w:left="720" w:hanging="360"/>
      </w:pPr>
      <w:r w:rsidRPr="0098212C">
        <w:t xml:space="preserve">gift cards or other incentives for students or </w:t>
      </w:r>
      <w:r>
        <w:t>project</w:t>
      </w:r>
      <w:r w:rsidRPr="0098212C">
        <w:t xml:space="preserve"> staff</w:t>
      </w:r>
      <w:r>
        <w:t>;</w:t>
      </w:r>
    </w:p>
    <w:p w14:paraId="6E605CA1" w14:textId="77777777" w:rsidR="002B5E79" w:rsidRPr="0098212C" w:rsidRDefault="002B5E79" w:rsidP="004D2B8D">
      <w:pPr>
        <w:numPr>
          <w:ilvl w:val="0"/>
          <w:numId w:val="21"/>
        </w:numPr>
        <w:tabs>
          <w:tab w:val="clear" w:pos="288"/>
        </w:tabs>
        <w:ind w:left="720" w:hanging="360"/>
      </w:pPr>
      <w:r w:rsidRPr="0098212C">
        <w:t>provid</w:t>
      </w:r>
      <w:r>
        <w:t>ing</w:t>
      </w:r>
      <w:r w:rsidRPr="0098212C">
        <w:t xml:space="preserve"> or support</w:t>
      </w:r>
      <w:r>
        <w:t>ing</w:t>
      </w:r>
      <w:r w:rsidRPr="0098212C">
        <w:t xml:space="preserve"> religious activities</w:t>
      </w:r>
      <w:r>
        <w:t>;</w:t>
      </w:r>
    </w:p>
    <w:p w14:paraId="01CE76D1" w14:textId="77777777" w:rsidR="002B5E79" w:rsidRPr="0098212C" w:rsidRDefault="002B5E79" w:rsidP="004D2B8D">
      <w:pPr>
        <w:numPr>
          <w:ilvl w:val="0"/>
          <w:numId w:val="21"/>
        </w:numPr>
        <w:tabs>
          <w:tab w:val="clear" w:pos="288"/>
        </w:tabs>
        <w:ind w:left="720" w:hanging="360"/>
      </w:pPr>
      <w:r w:rsidRPr="0098212C">
        <w:t>purchase of promotional items</w:t>
      </w:r>
      <w:r>
        <w:t>;</w:t>
      </w:r>
    </w:p>
    <w:p w14:paraId="68B0D9CF" w14:textId="77777777" w:rsidR="002B5E79" w:rsidRPr="0098212C" w:rsidRDefault="002B5E79" w:rsidP="004D2B8D">
      <w:pPr>
        <w:numPr>
          <w:ilvl w:val="0"/>
          <w:numId w:val="21"/>
        </w:numPr>
        <w:tabs>
          <w:tab w:val="clear" w:pos="288"/>
        </w:tabs>
        <w:ind w:left="720" w:hanging="360"/>
      </w:pPr>
      <w:r w:rsidRPr="0098212C">
        <w:t>purchase of any types of vehicles to transport students</w:t>
      </w:r>
      <w:r>
        <w:t>;</w:t>
      </w:r>
      <w:r w:rsidRPr="0098212C">
        <w:t xml:space="preserve"> or</w:t>
      </w:r>
    </w:p>
    <w:p w14:paraId="63A0C8A5" w14:textId="77777777" w:rsidR="002B5E79" w:rsidRPr="0098212C" w:rsidRDefault="002B5E79" w:rsidP="004D2B8D">
      <w:pPr>
        <w:numPr>
          <w:ilvl w:val="0"/>
          <w:numId w:val="21"/>
        </w:numPr>
        <w:tabs>
          <w:tab w:val="clear" w:pos="288"/>
        </w:tabs>
        <w:ind w:left="720" w:hanging="360"/>
        <w:rPr>
          <w:b/>
        </w:rPr>
      </w:pPr>
      <w:proofErr w:type="gramStart"/>
      <w:r w:rsidRPr="0098212C">
        <w:t>purchase</w:t>
      </w:r>
      <w:proofErr w:type="gramEnd"/>
      <w:r w:rsidRPr="0098212C">
        <w:t>, construct</w:t>
      </w:r>
      <w:r>
        <w:t>ion</w:t>
      </w:r>
      <w:r w:rsidRPr="0098212C">
        <w:t xml:space="preserve">, or </w:t>
      </w:r>
      <w:r>
        <w:t>renovation of</w:t>
      </w:r>
      <w:r w:rsidRPr="0098212C">
        <w:t xml:space="preserve"> a building.</w:t>
      </w:r>
    </w:p>
    <w:p w14:paraId="2A3E48BF" w14:textId="77777777" w:rsidR="002B5E79" w:rsidRDefault="002B5E79"/>
    <w:p w14:paraId="327982F5" w14:textId="77777777" w:rsidR="00AF226C" w:rsidRDefault="00F30906" w:rsidP="002B5E79">
      <w:pPr>
        <w:pStyle w:val="Heading2"/>
        <w:rPr>
          <w:szCs w:val="24"/>
        </w:rPr>
      </w:pPr>
      <w:bookmarkStart w:id="62" w:name="_Toc41489928"/>
      <w:r w:rsidRPr="00BC7FE6">
        <w:rPr>
          <w:szCs w:val="24"/>
        </w:rPr>
        <w:t>Program Accountability and Monitoring</w:t>
      </w:r>
      <w:bookmarkEnd w:id="62"/>
    </w:p>
    <w:p w14:paraId="7AA1B3FD" w14:textId="77777777" w:rsidR="00AF226C" w:rsidRDefault="00AF226C" w:rsidP="00AF226C"/>
    <w:p w14:paraId="2882D996" w14:textId="77777777" w:rsidR="002B5E79" w:rsidRPr="00AF226C" w:rsidRDefault="002B5E79" w:rsidP="00AF226C">
      <w:r w:rsidRPr="00BC7FE6">
        <w:t xml:space="preserve">The SCDE is responsible for monitoring </w:t>
      </w:r>
      <w:r>
        <w:t>McKinney-Vento program</w:t>
      </w:r>
      <w:r w:rsidRPr="00BC7FE6">
        <w:t xml:space="preserve"> implementation</w:t>
      </w:r>
      <w:r>
        <w:t xml:space="preserve"> to improve the identification, enrollment, attendance, and success in school of homeless children and youths</w:t>
      </w:r>
      <w:r w:rsidRPr="00BC7FE6">
        <w:t xml:space="preserve"> in accordance with the following progr</w:t>
      </w:r>
      <w:r>
        <w:t>am accountability requirements:</w:t>
      </w:r>
    </w:p>
    <w:p w14:paraId="3EE21FE4" w14:textId="77777777" w:rsidR="002B5E79" w:rsidRPr="00BC7FE6" w:rsidRDefault="002B5E79" w:rsidP="00BA17A5">
      <w:pPr>
        <w:numPr>
          <w:ilvl w:val="0"/>
          <w:numId w:val="9"/>
        </w:numPr>
      </w:pPr>
      <w:r w:rsidRPr="00BC7FE6">
        <w:t xml:space="preserve">Each </w:t>
      </w:r>
      <w:proofErr w:type="spellStart"/>
      <w:r>
        <w:t>subrecipient</w:t>
      </w:r>
      <w:proofErr w:type="spellEnd"/>
      <w:r>
        <w:t xml:space="preserve"> </w:t>
      </w:r>
      <w:r w:rsidRPr="00BC7FE6">
        <w:t xml:space="preserve">receiving </w:t>
      </w:r>
      <w:r>
        <w:t xml:space="preserve">funds </w:t>
      </w:r>
      <w:r w:rsidRPr="00BC7FE6">
        <w:t xml:space="preserve">through this RFP meets the eligibility requirements for the </w:t>
      </w:r>
      <w:r w:rsidRPr="00160321">
        <w:t>subgr</w:t>
      </w:r>
      <w:r w:rsidRPr="00BC7FE6">
        <w:t>ant described herein, and the applicant has provided all required assurances that it will comply with all program implementation and reporting requirements established through this RFP.</w:t>
      </w:r>
    </w:p>
    <w:p w14:paraId="03EE43DA" w14:textId="77777777" w:rsidR="002B5E79" w:rsidRPr="00BC7FE6" w:rsidRDefault="002B5E79" w:rsidP="00BA17A5">
      <w:pPr>
        <w:numPr>
          <w:ilvl w:val="0"/>
          <w:numId w:val="9"/>
        </w:numPr>
      </w:pPr>
      <w:r w:rsidRPr="00BC7FE6">
        <w:t xml:space="preserve">Each </w:t>
      </w:r>
      <w:proofErr w:type="spellStart"/>
      <w:r>
        <w:t>subrecipient</w:t>
      </w:r>
      <w:proofErr w:type="spellEnd"/>
      <w:r>
        <w:t xml:space="preserve"> </w:t>
      </w:r>
      <w:r w:rsidRPr="00BC7FE6">
        <w:t xml:space="preserve">receiving </w:t>
      </w:r>
      <w:r>
        <w:t xml:space="preserve">funds </w:t>
      </w:r>
      <w:r w:rsidRPr="00BC7FE6">
        <w:t>through this RFP appropriately uses these funds as described in this application package.</w:t>
      </w:r>
    </w:p>
    <w:p w14:paraId="66ADA363" w14:textId="77777777" w:rsidR="002B5E79" w:rsidRPr="00BC7FE6" w:rsidRDefault="002B5E79" w:rsidP="00BA17A5">
      <w:pPr>
        <w:numPr>
          <w:ilvl w:val="0"/>
          <w:numId w:val="9"/>
        </w:numPr>
      </w:pPr>
      <w:r w:rsidRPr="00BC7FE6">
        <w:t xml:space="preserve">Each </w:t>
      </w:r>
      <w:proofErr w:type="spellStart"/>
      <w:r>
        <w:t>subrecipient</w:t>
      </w:r>
      <w:proofErr w:type="spellEnd"/>
      <w:r>
        <w:t xml:space="preserve"> </w:t>
      </w:r>
      <w:r w:rsidRPr="00BC7FE6">
        <w:t>implements activities funded through this application within the timeline in which the funds provided are to be used.</w:t>
      </w:r>
    </w:p>
    <w:p w14:paraId="2E61F8B7" w14:textId="77777777" w:rsidR="00C5335F" w:rsidRPr="00BC7FE6" w:rsidRDefault="00C5335F" w:rsidP="00C5335F"/>
    <w:p w14:paraId="7F8F3F98" w14:textId="5BCFB0E8" w:rsidR="00404A17" w:rsidRDefault="002B5E79" w:rsidP="006F2D93">
      <w:r>
        <w:t>I</w:t>
      </w:r>
      <w:r w:rsidR="00404A17">
        <w:t xml:space="preserve">n compliance with 2 CFR Part 200.205, the SCDE will conduct a pre-award risk assessment of potential </w:t>
      </w:r>
      <w:proofErr w:type="spellStart"/>
      <w:r w:rsidR="00404A17">
        <w:t>subgrantees</w:t>
      </w:r>
      <w:proofErr w:type="spellEnd"/>
      <w:r w:rsidR="00404A17">
        <w:t xml:space="preserve"> before a grant award is issued</w:t>
      </w:r>
      <w:r w:rsidR="006F2D93">
        <w:t xml:space="preserve">. </w:t>
      </w:r>
      <w:r w:rsidR="00404A17">
        <w:t xml:space="preserve">As a part of this process, </w:t>
      </w:r>
      <w:r w:rsidR="00742CA7">
        <w:t xml:space="preserve">each </w:t>
      </w:r>
      <w:r w:rsidR="00404A17">
        <w:t xml:space="preserve">applicant </w:t>
      </w:r>
      <w:r w:rsidR="00544597">
        <w:t>should complete the pre</w:t>
      </w:r>
      <w:r w:rsidR="00272BD2">
        <w:t>-</w:t>
      </w:r>
      <w:r w:rsidR="00544597">
        <w:t>award</w:t>
      </w:r>
      <w:r w:rsidR="00272BD2">
        <w:t xml:space="preserve"> audit</w:t>
      </w:r>
      <w:r w:rsidR="00544597">
        <w:t xml:space="preserve"> questionnaire </w:t>
      </w:r>
      <w:r w:rsidR="007714CF">
        <w:t>(link on</w:t>
      </w:r>
      <w:r w:rsidR="00544597">
        <w:t xml:space="preserve"> </w:t>
      </w:r>
      <w:r w:rsidR="00544597" w:rsidRPr="000F03B6">
        <w:t xml:space="preserve">page </w:t>
      </w:r>
      <w:r w:rsidR="001630A7" w:rsidRPr="000F03B6">
        <w:t>5</w:t>
      </w:r>
      <w:r w:rsidR="00270036" w:rsidRPr="000F03B6">
        <w:t>7</w:t>
      </w:r>
      <w:r w:rsidR="007714CF" w:rsidRPr="000F03B6">
        <w:t>)</w:t>
      </w:r>
      <w:r w:rsidR="00544597" w:rsidRPr="000F03B6">
        <w:t xml:space="preserve"> </w:t>
      </w:r>
      <w:r w:rsidR="00E32EA3" w:rsidRPr="000F03B6">
        <w:t xml:space="preserve">to </w:t>
      </w:r>
      <w:r w:rsidR="00544597" w:rsidRPr="000F03B6">
        <w:t>submit with the</w:t>
      </w:r>
      <w:r w:rsidR="00742CA7" w:rsidRPr="000F03B6">
        <w:t>ir</w:t>
      </w:r>
      <w:r w:rsidR="00544597" w:rsidRPr="000F03B6">
        <w:t xml:space="preserve"> application</w:t>
      </w:r>
      <w:r w:rsidR="00E32EA3" w:rsidRPr="000F03B6">
        <w:t xml:space="preserve"> as described on page </w:t>
      </w:r>
      <w:r w:rsidR="00894AC8" w:rsidRPr="000F03B6">
        <w:t>2</w:t>
      </w:r>
      <w:r w:rsidR="000F03B6">
        <w:t>7</w:t>
      </w:r>
      <w:r w:rsidR="006F2D93" w:rsidRPr="000F03B6">
        <w:t xml:space="preserve">. </w:t>
      </w:r>
      <w:r w:rsidR="00544597" w:rsidRPr="000F03B6">
        <w:t>The SCDE’s Office of Auditing</w:t>
      </w:r>
      <w:r w:rsidR="00544597">
        <w:t xml:space="preserve"> Services will evaluate this questionnaire and </w:t>
      </w:r>
      <w:r w:rsidR="00404A17">
        <w:t xml:space="preserve">may </w:t>
      </w:r>
      <w:r w:rsidR="00544597">
        <w:t>c</w:t>
      </w:r>
      <w:r w:rsidR="00404A17">
        <w:t>o</w:t>
      </w:r>
      <w:r w:rsidR="00544597">
        <w:t>nduct a further</w:t>
      </w:r>
      <w:r w:rsidR="00404A17">
        <w:t xml:space="preserve"> evaluation of the</w:t>
      </w:r>
      <w:r w:rsidR="00544597">
        <w:t xml:space="preserve"> applicant’s</w:t>
      </w:r>
      <w:r w:rsidR="00404A17">
        <w:t xml:space="preserve"> financial system, internal </w:t>
      </w:r>
      <w:r w:rsidR="00404A17">
        <w:lastRenderedPageBreak/>
        <w:t>controls, and policies and procedures</w:t>
      </w:r>
      <w:r w:rsidR="006F2D93">
        <w:t xml:space="preserve">. Visit the </w:t>
      </w:r>
      <w:hyperlink r:id="rId30" w:history="1">
        <w:r w:rsidR="006F2D93" w:rsidRPr="00FC34A6">
          <w:rPr>
            <w:rStyle w:val="Hyperlink"/>
          </w:rPr>
          <w:t>Office of Auditing Services</w:t>
        </w:r>
      </w:hyperlink>
      <w:r w:rsidR="006F2D93">
        <w:t xml:space="preserve"> to access the </w:t>
      </w:r>
      <w:r w:rsidR="006F2D93" w:rsidRPr="00B742EE">
        <w:t>review process and procedures.</w:t>
      </w:r>
    </w:p>
    <w:p w14:paraId="3587B67C" w14:textId="77777777" w:rsidR="000727B0" w:rsidRPr="00BC7FE6" w:rsidRDefault="000727B0" w:rsidP="000727B0">
      <w:pPr>
        <w:ind w:firstLine="720"/>
      </w:pPr>
    </w:p>
    <w:p w14:paraId="32708E16" w14:textId="77777777" w:rsidR="000727B0" w:rsidRPr="00BC7FE6" w:rsidRDefault="000727B0" w:rsidP="006F2D93">
      <w:r w:rsidRPr="00BC7FE6">
        <w:t>Applic</w:t>
      </w:r>
      <w:r w:rsidR="00CD0400" w:rsidRPr="00BC7FE6">
        <w:t>a</w:t>
      </w:r>
      <w:r w:rsidRPr="00BC7FE6">
        <w:t>nts awar</w:t>
      </w:r>
      <w:r w:rsidRPr="002B5E79">
        <w:t xml:space="preserve">ded </w:t>
      </w:r>
      <w:r w:rsidR="00DE5A64" w:rsidRPr="002B5E79">
        <w:t>sub</w:t>
      </w:r>
      <w:r w:rsidRPr="002B5E79">
        <w:t>grant funds must satisfy periodi</w:t>
      </w:r>
      <w:r w:rsidR="00CD0400" w:rsidRPr="002B5E79">
        <w:t xml:space="preserve">c reporting and accountability requirements throughout the term of the </w:t>
      </w:r>
      <w:r w:rsidR="00DE5A64" w:rsidRPr="002B5E79">
        <w:t>sub</w:t>
      </w:r>
      <w:r w:rsidR="00CD0400" w:rsidRPr="002B5E79">
        <w:t>gra</w:t>
      </w:r>
      <w:r w:rsidR="00CD0400" w:rsidRPr="00BC7FE6">
        <w:t>nt</w:t>
      </w:r>
      <w:r w:rsidR="006F2D93">
        <w:t xml:space="preserve">. </w:t>
      </w:r>
      <w:r w:rsidR="00BC7FE6">
        <w:t>These requirements address: (1</w:t>
      </w:r>
      <w:r w:rsidR="00CD0400" w:rsidRPr="00BC7FE6">
        <w:t>) program accountability;</w:t>
      </w:r>
      <w:r w:rsidR="00BC7FE6">
        <w:t xml:space="preserve"> </w:t>
      </w:r>
      <w:r w:rsidR="00BC7FE6" w:rsidRPr="00B742EE">
        <w:t>(2</w:t>
      </w:r>
      <w:r w:rsidR="001B3041" w:rsidRPr="00B742EE">
        <w:t>)</w:t>
      </w:r>
      <w:r w:rsidR="00B96592" w:rsidRPr="00B742EE">
        <w:t xml:space="preserve"> performance reporting</w:t>
      </w:r>
      <w:r w:rsidR="001B3041" w:rsidRPr="00B742EE">
        <w:t>; (</w:t>
      </w:r>
      <w:r w:rsidR="00BC7FE6" w:rsidRPr="00B742EE">
        <w:t>3</w:t>
      </w:r>
      <w:r w:rsidR="001B3041" w:rsidRPr="00B742EE">
        <w:t>)</w:t>
      </w:r>
      <w:r w:rsidR="00B96592" w:rsidRPr="00B742EE">
        <w:t xml:space="preserve"> annual budget</w:t>
      </w:r>
      <w:r w:rsidR="001B3041" w:rsidRPr="00B742EE">
        <w:t>; (</w:t>
      </w:r>
      <w:r w:rsidR="00BC7FE6" w:rsidRPr="00B742EE">
        <w:t>4)</w:t>
      </w:r>
      <w:r w:rsidR="00B96592" w:rsidRPr="00B742EE">
        <w:t xml:space="preserve"> monitoring</w:t>
      </w:r>
      <w:r w:rsidR="00BC7FE6" w:rsidRPr="00B742EE">
        <w:t>; (5)</w:t>
      </w:r>
      <w:r w:rsidR="00B96592" w:rsidRPr="00B742EE">
        <w:t xml:space="preserve"> program evaluation; and</w:t>
      </w:r>
      <w:r w:rsidR="00BC7FE6" w:rsidRPr="00B742EE">
        <w:t xml:space="preserve"> (6) </w:t>
      </w:r>
      <w:r w:rsidR="00B96592" w:rsidRPr="00B742EE">
        <w:t>technical assistance</w:t>
      </w:r>
      <w:r w:rsidR="001B3041" w:rsidRPr="00BC7FE6">
        <w:t>.</w:t>
      </w:r>
    </w:p>
    <w:p w14:paraId="2307B012" w14:textId="77777777" w:rsidR="00C5335F" w:rsidRPr="00BC7FE6" w:rsidRDefault="00C5335F" w:rsidP="00C5335F"/>
    <w:p w14:paraId="78FA605A" w14:textId="77777777" w:rsidR="001B3041" w:rsidRPr="00BC7FE6" w:rsidRDefault="001B3041" w:rsidP="00FC34A6">
      <w:pPr>
        <w:pStyle w:val="ListParagraph"/>
        <w:numPr>
          <w:ilvl w:val="2"/>
          <w:numId w:val="4"/>
        </w:numPr>
        <w:ind w:left="720"/>
      </w:pPr>
      <w:r w:rsidRPr="006F2D93">
        <w:rPr>
          <w:u w:val="single"/>
        </w:rPr>
        <w:t>Program Accountability</w:t>
      </w:r>
    </w:p>
    <w:p w14:paraId="384F5747" w14:textId="77777777" w:rsidR="001B3041" w:rsidRDefault="002B5E79" w:rsidP="00C034EA">
      <w:pPr>
        <w:ind w:left="720"/>
      </w:pPr>
      <w:r w:rsidRPr="002B5E79">
        <w:t xml:space="preserve">Each </w:t>
      </w:r>
      <w:proofErr w:type="spellStart"/>
      <w:r w:rsidRPr="002B5E79">
        <w:t>subgrantee</w:t>
      </w:r>
      <w:proofErr w:type="spellEnd"/>
      <w:r w:rsidRPr="002B5E79">
        <w:t xml:space="preserve"> is responsible for carrying out its responsibilities in accordance with the 2015 reauthorized McKinney-Vento Homeless Assistance Act; all applicable statutes, regulations, and programmatic guidance; and its approved subgrant application and work plan.  </w:t>
      </w:r>
      <w:proofErr w:type="spellStart"/>
      <w:r w:rsidRPr="002B5E79">
        <w:t>Subgrantees</w:t>
      </w:r>
      <w:proofErr w:type="spellEnd"/>
      <w:r w:rsidRPr="002B5E79">
        <w:t xml:space="preserve"> are also required to submit periodic reports to the SCDE to report on the use of subgrant funds and the progress of subgrant activities.</w:t>
      </w:r>
    </w:p>
    <w:p w14:paraId="56D41EED" w14:textId="77777777" w:rsidR="002B5E79" w:rsidRPr="00BC7FE6" w:rsidRDefault="002B5E79" w:rsidP="00C034EA">
      <w:pPr>
        <w:ind w:left="720"/>
      </w:pPr>
    </w:p>
    <w:p w14:paraId="22B345AA" w14:textId="77777777" w:rsidR="008B4DEA" w:rsidRPr="006F2D93" w:rsidRDefault="00E07718" w:rsidP="00FC34A6">
      <w:pPr>
        <w:pStyle w:val="ListParagraph"/>
        <w:numPr>
          <w:ilvl w:val="2"/>
          <w:numId w:val="4"/>
        </w:numPr>
        <w:ind w:left="720"/>
        <w:rPr>
          <w:u w:val="single"/>
        </w:rPr>
      </w:pPr>
      <w:r w:rsidRPr="006F2D93">
        <w:rPr>
          <w:u w:val="single"/>
        </w:rPr>
        <w:t>Performance Reporting</w:t>
      </w:r>
    </w:p>
    <w:p w14:paraId="52843CE2" w14:textId="77777777" w:rsidR="00B96592" w:rsidRDefault="00B96592" w:rsidP="00C034EA">
      <w:pPr>
        <w:ind w:left="720"/>
      </w:pPr>
      <w:r w:rsidRPr="00B742EE">
        <w:t>Performance reporting requirements include those for both programmatic reporting and fiscal reporting.</w:t>
      </w:r>
      <w:r w:rsidR="008F74A2">
        <w:t xml:space="preserve"> </w:t>
      </w:r>
      <w:r w:rsidR="008F74A2" w:rsidRPr="00BC7FE6">
        <w:t xml:space="preserve">The </w:t>
      </w:r>
      <w:proofErr w:type="spellStart"/>
      <w:r w:rsidR="008F74A2" w:rsidRPr="003226A4">
        <w:t>sub</w:t>
      </w:r>
      <w:r w:rsidR="008F74A2" w:rsidRPr="00BC7FE6">
        <w:t>grantee</w:t>
      </w:r>
      <w:proofErr w:type="spellEnd"/>
      <w:r w:rsidR="008F74A2" w:rsidRPr="00BC7FE6">
        <w:t xml:space="preserve"> is responsible for ensuring that </w:t>
      </w:r>
      <w:r w:rsidR="008F74A2">
        <w:t xml:space="preserve">all required performance </w:t>
      </w:r>
      <w:r w:rsidR="008F74A2" w:rsidRPr="00BC7FE6">
        <w:t>reports are accurate, complete, and submitted on time.</w:t>
      </w:r>
    </w:p>
    <w:p w14:paraId="362097CC" w14:textId="77777777" w:rsidR="0033226C" w:rsidRPr="00B96592" w:rsidRDefault="0033226C" w:rsidP="008B4DEA">
      <w:pPr>
        <w:ind w:firstLine="720"/>
      </w:pPr>
    </w:p>
    <w:p w14:paraId="1B6C43F4" w14:textId="77777777" w:rsidR="00B96592" w:rsidRPr="00B96592" w:rsidRDefault="00B96592" w:rsidP="00C034EA">
      <w:pPr>
        <w:ind w:left="720"/>
        <w:rPr>
          <w:i/>
        </w:rPr>
      </w:pPr>
      <w:r w:rsidRPr="00B96592">
        <w:rPr>
          <w:i/>
        </w:rPr>
        <w:t>Programmatic Reporting Requirements</w:t>
      </w:r>
    </w:p>
    <w:p w14:paraId="2377AF20" w14:textId="77777777" w:rsidR="00B96592" w:rsidRDefault="00D8307D" w:rsidP="00C034EA">
      <w:pPr>
        <w:ind w:left="720"/>
      </w:pPr>
      <w:proofErr w:type="spellStart"/>
      <w:r>
        <w:t>Subgrantees</w:t>
      </w:r>
      <w:proofErr w:type="spellEnd"/>
      <w:r>
        <w:t xml:space="preserve"> must submit an Annual</w:t>
      </w:r>
      <w:r w:rsidR="00B357AF" w:rsidRPr="00D8307D">
        <w:t xml:space="preserve"> </w:t>
      </w:r>
      <w:r w:rsidRPr="00D8307D">
        <w:t>A</w:t>
      </w:r>
      <w:r w:rsidR="00B357AF" w:rsidRPr="00D8307D">
        <w:t xml:space="preserve">nalysis </w:t>
      </w:r>
      <w:r w:rsidRPr="00D8307D">
        <w:t>R</w:t>
      </w:r>
      <w:r w:rsidR="00B357AF" w:rsidRPr="00D8307D">
        <w:t>eport</w:t>
      </w:r>
      <w:r>
        <w:rPr>
          <w:i/>
        </w:rPr>
        <w:t xml:space="preserve"> </w:t>
      </w:r>
      <w:r w:rsidR="00B357AF" w:rsidRPr="00BB2F56">
        <w:t>to the SCDE</w:t>
      </w:r>
      <w:r w:rsidR="00B357AF">
        <w:t xml:space="preserve">.  </w:t>
      </w:r>
      <w:proofErr w:type="spellStart"/>
      <w:r w:rsidR="00B357AF">
        <w:t>S</w:t>
      </w:r>
      <w:r w:rsidR="00B357AF" w:rsidRPr="00BB2F56">
        <w:t>ubgrantee</w:t>
      </w:r>
      <w:r w:rsidR="00B357AF">
        <w:t>s</w:t>
      </w:r>
      <w:proofErr w:type="spellEnd"/>
      <w:r w:rsidR="00B357AF" w:rsidRPr="00BB2F56">
        <w:t xml:space="preserve"> </w:t>
      </w:r>
      <w:r w:rsidR="00B357AF">
        <w:t>are</w:t>
      </w:r>
      <w:r w:rsidR="00B357AF" w:rsidRPr="00BB2F56">
        <w:t xml:space="preserve"> responsible for ensuring that</w:t>
      </w:r>
      <w:r w:rsidR="00B357AF">
        <w:t xml:space="preserve"> all</w:t>
      </w:r>
      <w:r w:rsidR="00B357AF" w:rsidRPr="00BB2F56">
        <w:t xml:space="preserve"> reports are accurate, complete, and submitted on time.  </w:t>
      </w:r>
      <w:r w:rsidR="00B96592" w:rsidRPr="00BC7FE6">
        <w:t>Progress toward achievin</w:t>
      </w:r>
      <w:r w:rsidR="00B96592" w:rsidRPr="00B357AF">
        <w:t xml:space="preserve">g </w:t>
      </w:r>
      <w:r w:rsidR="00DE5A64" w:rsidRPr="00B357AF">
        <w:t>sub</w:t>
      </w:r>
      <w:r w:rsidR="00B96592" w:rsidRPr="00B357AF">
        <w:t>grant goa</w:t>
      </w:r>
      <w:r w:rsidR="00B96592" w:rsidRPr="00BC7FE6">
        <w:t>ls and objectives will be monitored through the ann</w:t>
      </w:r>
      <w:r w:rsidR="008836FB">
        <w:t>ual performance report process.</w:t>
      </w:r>
    </w:p>
    <w:p w14:paraId="41861D0A" w14:textId="77777777" w:rsidR="00B357AF" w:rsidRDefault="00B357AF" w:rsidP="00C034EA">
      <w:pPr>
        <w:ind w:left="720"/>
      </w:pPr>
    </w:p>
    <w:p w14:paraId="5114EE3C" w14:textId="77777777" w:rsidR="00B357AF" w:rsidRDefault="00B357AF" w:rsidP="00B357AF">
      <w:pPr>
        <w:ind w:left="720"/>
      </w:pPr>
      <w:r w:rsidRPr="00E205D3">
        <w:t>To allow for the</w:t>
      </w:r>
      <w:r>
        <w:t xml:space="preserve"> collection of</w:t>
      </w:r>
      <w:r w:rsidRPr="00E205D3">
        <w:t xml:space="preserve"> end</w:t>
      </w:r>
      <w:r>
        <w:t>-</w:t>
      </w:r>
      <w:r w:rsidRPr="00E205D3">
        <w:t>of</w:t>
      </w:r>
      <w:r>
        <w:t>-</w:t>
      </w:r>
      <w:r w:rsidRPr="00E205D3">
        <w:t xml:space="preserve">year assessment and graduation data, </w:t>
      </w:r>
      <w:r>
        <w:t>the</w:t>
      </w:r>
      <w:r w:rsidRPr="00E205D3">
        <w:t xml:space="preserve"> </w:t>
      </w:r>
      <w:r w:rsidRPr="000F03B6">
        <w:t xml:space="preserve">comprehensive </w:t>
      </w:r>
      <w:r w:rsidR="00D8307D" w:rsidRPr="000F03B6">
        <w:t>Annual Analysis Report</w:t>
      </w:r>
      <w:r w:rsidRPr="000F03B6">
        <w:t xml:space="preserve"> must be submitted so that it is received by the SCDE by </w:t>
      </w:r>
      <w:r w:rsidRPr="000F03B6">
        <w:rPr>
          <w:b/>
        </w:rPr>
        <w:t>October 1</w:t>
      </w:r>
      <w:r w:rsidRPr="000F03B6">
        <w:t xml:space="preserve"> </w:t>
      </w:r>
      <w:r w:rsidR="00B22CAA" w:rsidRPr="000F03B6">
        <w:t>of</w:t>
      </w:r>
      <w:r w:rsidR="00B22CAA" w:rsidRPr="00C834FF">
        <w:t xml:space="preserve"> the</w:t>
      </w:r>
      <w:r w:rsidRPr="00C834FF">
        <w:t xml:space="preserve"> year </w:t>
      </w:r>
      <w:r w:rsidR="00B22CAA" w:rsidRPr="00C834FF">
        <w:t xml:space="preserve">following </w:t>
      </w:r>
      <w:r w:rsidRPr="00C834FF">
        <w:t>the subgrant.  This report must address project success toward each goal</w:t>
      </w:r>
      <w:r>
        <w:t xml:space="preserve"> and activity</w:t>
      </w:r>
      <w:r w:rsidRPr="00E205D3">
        <w:t xml:space="preserve"> stated in the application.</w:t>
      </w:r>
    </w:p>
    <w:p w14:paraId="2B045954" w14:textId="77777777" w:rsidR="00B357AF" w:rsidRDefault="00B357AF" w:rsidP="00B357AF"/>
    <w:p w14:paraId="60E3A3B6" w14:textId="72C116A4" w:rsidR="00B357AF" w:rsidRDefault="00B357AF" w:rsidP="00B357AF">
      <w:pPr>
        <w:ind w:left="720"/>
      </w:pPr>
      <w:r w:rsidRPr="00BC7FE6">
        <w:t xml:space="preserve">The following </w:t>
      </w:r>
      <w:r>
        <w:t xml:space="preserve">data elements </w:t>
      </w:r>
      <w:r w:rsidRPr="00BC7FE6">
        <w:t>are</w:t>
      </w:r>
      <w:r>
        <w:t xml:space="preserve"> required</w:t>
      </w:r>
      <w:r w:rsidRPr="00BC7FE6">
        <w:t xml:space="preserve"> to be reported in the </w:t>
      </w:r>
      <w:r w:rsidR="00D8307D">
        <w:t>A</w:t>
      </w:r>
      <w:r w:rsidRPr="00BC7FE6">
        <w:t xml:space="preserve">nnual </w:t>
      </w:r>
      <w:r w:rsidR="00D8307D" w:rsidRPr="00D8307D">
        <w:t>A</w:t>
      </w:r>
      <w:r w:rsidRPr="00D8307D">
        <w:t xml:space="preserve">nalysis </w:t>
      </w:r>
      <w:r w:rsidR="00D8307D" w:rsidRPr="00D8307D">
        <w:t>R</w:t>
      </w:r>
      <w:r w:rsidRPr="00D8307D">
        <w:t>eport</w:t>
      </w:r>
      <w:r w:rsidRPr="00BC7FE6">
        <w:t xml:space="preserve"> </w:t>
      </w:r>
      <w:r>
        <w:t>for</w:t>
      </w:r>
      <w:r w:rsidRPr="00BC7FE6">
        <w:t xml:space="preserve"> the </w:t>
      </w:r>
      <w:r>
        <w:t>full academic year of the subgrant (</w:t>
      </w:r>
      <w:r w:rsidR="000F03B6">
        <w:t>November 2</w:t>
      </w:r>
      <w:r>
        <w:t xml:space="preserve"> through June 30)</w:t>
      </w:r>
      <w:r w:rsidRPr="00BC7FE6">
        <w:t>:</w:t>
      </w:r>
    </w:p>
    <w:p w14:paraId="180C5FCD" w14:textId="77777777" w:rsidR="00B357AF" w:rsidRDefault="00B357AF" w:rsidP="00B357AF">
      <w:pPr>
        <w:ind w:left="720"/>
      </w:pPr>
    </w:p>
    <w:p w14:paraId="2DC3F76B" w14:textId="77777777" w:rsidR="00B357AF" w:rsidRPr="00A90727" w:rsidRDefault="00B357AF" w:rsidP="004D2B8D">
      <w:pPr>
        <w:pStyle w:val="ListParagraph"/>
        <w:numPr>
          <w:ilvl w:val="0"/>
          <w:numId w:val="22"/>
        </w:numPr>
      </w:pPr>
      <w:r w:rsidRPr="00A90727">
        <w:t xml:space="preserve">Total children in age cohorts </w:t>
      </w:r>
      <w:r>
        <w:t>b</w:t>
      </w:r>
      <w:r w:rsidRPr="00A90727">
        <w:t>irth through 2 and 3 th</w:t>
      </w:r>
      <w:r>
        <w:t>r</w:t>
      </w:r>
      <w:r w:rsidRPr="00A90727">
        <w:t>ough 5</w:t>
      </w:r>
      <w:r w:rsidR="00F8456E">
        <w:t xml:space="preserve"> (not kindergarten)</w:t>
      </w:r>
      <w:r w:rsidRPr="00A90727">
        <w:t>, not in Power</w:t>
      </w:r>
      <w:r>
        <w:t>S</w:t>
      </w:r>
      <w:r w:rsidRPr="00A90727">
        <w:t>chool, by subgroup, served by your McKinney-Vento funds</w:t>
      </w:r>
      <w:r>
        <w:t>;</w:t>
      </w:r>
    </w:p>
    <w:p w14:paraId="51F78356" w14:textId="77777777" w:rsidR="00B357AF" w:rsidRPr="00A90727" w:rsidRDefault="00B357AF" w:rsidP="004D2B8D">
      <w:pPr>
        <w:pStyle w:val="ListParagraph"/>
        <w:numPr>
          <w:ilvl w:val="0"/>
          <w:numId w:val="22"/>
        </w:numPr>
      </w:pPr>
      <w:r w:rsidRPr="00A90727">
        <w:t>Total out-of-school youths or youths not enrolled in your LEA who were served by your McKinney-Vento funds, by subgroup</w:t>
      </w:r>
      <w:r>
        <w:t>;</w:t>
      </w:r>
    </w:p>
    <w:p w14:paraId="1F764E50" w14:textId="77777777" w:rsidR="00B357AF" w:rsidRPr="00A90727" w:rsidRDefault="00B357AF" w:rsidP="004D2B8D">
      <w:pPr>
        <w:pStyle w:val="ListParagraph"/>
        <w:numPr>
          <w:ilvl w:val="0"/>
          <w:numId w:val="22"/>
        </w:numPr>
      </w:pPr>
      <w:r w:rsidRPr="00A90727">
        <w:t>Total students identified as homeless by grade level</w:t>
      </w:r>
      <w:r>
        <w:t>;</w:t>
      </w:r>
    </w:p>
    <w:p w14:paraId="18A72543" w14:textId="77777777" w:rsidR="00B357AF" w:rsidRPr="00A90727" w:rsidRDefault="00B357AF" w:rsidP="004D2B8D">
      <w:pPr>
        <w:pStyle w:val="ListParagraph"/>
        <w:numPr>
          <w:ilvl w:val="0"/>
          <w:numId w:val="22"/>
        </w:numPr>
      </w:pPr>
      <w:r w:rsidRPr="00A90727">
        <w:t>Number of schools attended by grade level</w:t>
      </w:r>
      <w:r>
        <w:t>;</w:t>
      </w:r>
    </w:p>
    <w:p w14:paraId="5F4D38C8" w14:textId="77777777" w:rsidR="00B357AF" w:rsidRPr="00A90727" w:rsidRDefault="00B357AF" w:rsidP="004D2B8D">
      <w:pPr>
        <w:pStyle w:val="ListParagraph"/>
        <w:numPr>
          <w:ilvl w:val="0"/>
          <w:numId w:val="22"/>
        </w:numPr>
      </w:pPr>
      <w:r w:rsidRPr="00A90727">
        <w:t>Chronic absenteeism of students identified as homeless by grade level</w:t>
      </w:r>
      <w:r>
        <w:t>;</w:t>
      </w:r>
    </w:p>
    <w:p w14:paraId="30882866" w14:textId="77777777" w:rsidR="00B357AF" w:rsidRDefault="00B357AF" w:rsidP="004D2B8D">
      <w:pPr>
        <w:pStyle w:val="ListParagraph"/>
        <w:numPr>
          <w:ilvl w:val="0"/>
          <w:numId w:val="22"/>
        </w:numPr>
      </w:pPr>
      <w:r w:rsidRPr="00A90727">
        <w:t>Promotion, retention, and dropout rates of students identified as homeless by grade level</w:t>
      </w:r>
      <w:r>
        <w:t>;</w:t>
      </w:r>
    </w:p>
    <w:p w14:paraId="72829F6D" w14:textId="77777777" w:rsidR="008E17F8" w:rsidRPr="00A90727" w:rsidRDefault="008E17F8" w:rsidP="004D2B8D">
      <w:pPr>
        <w:pStyle w:val="ListParagraph"/>
        <w:numPr>
          <w:ilvl w:val="0"/>
          <w:numId w:val="22"/>
        </w:numPr>
      </w:pPr>
      <w:r>
        <w:t xml:space="preserve">Discipline incident reports </w:t>
      </w:r>
      <w:r w:rsidRPr="00A90727">
        <w:t>of students identified as homeless by grade level</w:t>
      </w:r>
      <w:r>
        <w:t>;</w:t>
      </w:r>
    </w:p>
    <w:p w14:paraId="182B18A7" w14:textId="77777777" w:rsidR="00B357AF" w:rsidRPr="00A90727" w:rsidRDefault="00B357AF" w:rsidP="004D2B8D">
      <w:pPr>
        <w:pStyle w:val="ListParagraph"/>
        <w:numPr>
          <w:ilvl w:val="0"/>
          <w:numId w:val="22"/>
        </w:numPr>
      </w:pPr>
      <w:r w:rsidRPr="00A90727">
        <w:t>Adjusted cohort graduation rate for students identified as homeless</w:t>
      </w:r>
      <w:r>
        <w:t>;</w:t>
      </w:r>
    </w:p>
    <w:p w14:paraId="485D827A" w14:textId="77777777" w:rsidR="00B357AF" w:rsidRPr="00A90727" w:rsidRDefault="00B357AF" w:rsidP="004D2B8D">
      <w:pPr>
        <w:pStyle w:val="ListParagraph"/>
        <w:numPr>
          <w:ilvl w:val="0"/>
          <w:numId w:val="22"/>
        </w:numPr>
      </w:pPr>
      <w:r w:rsidRPr="00A90727">
        <w:lastRenderedPageBreak/>
        <w:t>Statewide assessment for English Language—participation and assessment results by grade level for the subgroups of homeless, economically disadvantaged students, and all students</w:t>
      </w:r>
      <w:r>
        <w:t>;</w:t>
      </w:r>
    </w:p>
    <w:p w14:paraId="46636AEC" w14:textId="77777777" w:rsidR="00B357AF" w:rsidRPr="00A90727" w:rsidRDefault="00B357AF" w:rsidP="004D2B8D">
      <w:pPr>
        <w:pStyle w:val="ListParagraph"/>
        <w:numPr>
          <w:ilvl w:val="0"/>
          <w:numId w:val="22"/>
        </w:numPr>
      </w:pPr>
      <w:bookmarkStart w:id="63" w:name="Performance_Reporting_End"/>
      <w:r w:rsidRPr="00A90727">
        <w:t>Statewide assessment for mathematics—participation and assessment results by grade level for the subgroups of homeless, economically disadvantaged students, and all students</w:t>
      </w:r>
      <w:r>
        <w:t>; and</w:t>
      </w:r>
    </w:p>
    <w:p w14:paraId="6F09A916" w14:textId="77777777" w:rsidR="00B357AF" w:rsidRPr="00A90727" w:rsidRDefault="00B357AF" w:rsidP="004D2B8D">
      <w:pPr>
        <w:pStyle w:val="ListParagraph"/>
        <w:numPr>
          <w:ilvl w:val="0"/>
          <w:numId w:val="22"/>
        </w:numPr>
      </w:pPr>
      <w:r w:rsidRPr="00A90727">
        <w:t>Statewide high school assessments—participation and assessment results by grade level for the subgroups of homeless, economically disadvantaged students, and all students.</w:t>
      </w:r>
    </w:p>
    <w:bookmarkEnd w:id="63"/>
    <w:p w14:paraId="60A8AA86" w14:textId="77777777" w:rsidR="00B357AF" w:rsidRDefault="00B357AF" w:rsidP="00B357AF"/>
    <w:p w14:paraId="41A2C87F" w14:textId="77777777" w:rsidR="008E17F8" w:rsidRPr="008C45E6" w:rsidRDefault="00B357AF" w:rsidP="008C45E6">
      <w:pPr>
        <w:ind w:left="720"/>
      </w:pPr>
      <w:r w:rsidRPr="00E205D3">
        <w:t xml:space="preserve">If a </w:t>
      </w:r>
      <w:proofErr w:type="spellStart"/>
      <w:r w:rsidRPr="00E205D3">
        <w:t>subgrantee</w:t>
      </w:r>
      <w:proofErr w:type="spellEnd"/>
      <w:r w:rsidRPr="00E205D3">
        <w:t xml:space="preserve"> fails to </w:t>
      </w:r>
      <w:r>
        <w:t>submit</w:t>
      </w:r>
      <w:r w:rsidRPr="00E205D3">
        <w:t xml:space="preserve"> the </w:t>
      </w:r>
      <w:r w:rsidR="00D8307D" w:rsidRPr="00D8307D">
        <w:t>Annual</w:t>
      </w:r>
      <w:r w:rsidRPr="00D8307D">
        <w:t xml:space="preserve"> </w:t>
      </w:r>
      <w:r w:rsidR="00D8307D" w:rsidRPr="00D8307D">
        <w:t>A</w:t>
      </w:r>
      <w:r w:rsidRPr="00D8307D">
        <w:t xml:space="preserve">nalysis </w:t>
      </w:r>
      <w:r w:rsidR="00D8307D" w:rsidRPr="00D8307D">
        <w:t>R</w:t>
      </w:r>
      <w:r w:rsidRPr="00D8307D">
        <w:t>eport</w:t>
      </w:r>
      <w:r w:rsidRPr="00E205D3">
        <w:t xml:space="preserve"> by the required deadline, the SCDE may consider the </w:t>
      </w:r>
      <w:proofErr w:type="spellStart"/>
      <w:r w:rsidRPr="00E205D3">
        <w:t>subgrantee</w:t>
      </w:r>
      <w:proofErr w:type="spellEnd"/>
      <w:r w:rsidRPr="00E205D3">
        <w:t xml:space="preserve"> a high risk and </w:t>
      </w:r>
      <w:r>
        <w:t xml:space="preserve">apply special conditions to subsequent awards, </w:t>
      </w:r>
      <w:r w:rsidRPr="00E205D3">
        <w:t xml:space="preserve">or disqualify the </w:t>
      </w:r>
      <w:proofErr w:type="spellStart"/>
      <w:r w:rsidRPr="00E205D3">
        <w:t>subgrantee</w:t>
      </w:r>
      <w:proofErr w:type="spellEnd"/>
      <w:r w:rsidRPr="00E205D3">
        <w:t xml:space="preserve"> from future funding opportunities.</w:t>
      </w:r>
    </w:p>
    <w:p w14:paraId="1CF2869B" w14:textId="77777777" w:rsidR="00B96592" w:rsidRDefault="00B96592" w:rsidP="00D8307D">
      <w:pPr>
        <w:rPr>
          <w:i/>
        </w:rPr>
      </w:pPr>
    </w:p>
    <w:p w14:paraId="1F22B350" w14:textId="77777777" w:rsidR="00B96592" w:rsidRPr="00B96592" w:rsidRDefault="00B96592" w:rsidP="00C034EA">
      <w:pPr>
        <w:ind w:left="720"/>
        <w:rPr>
          <w:i/>
        </w:rPr>
      </w:pPr>
      <w:r w:rsidRPr="00B96592">
        <w:rPr>
          <w:i/>
        </w:rPr>
        <w:t>Fiscal Reporting Requirements</w:t>
      </w:r>
    </w:p>
    <w:p w14:paraId="1145D716" w14:textId="77777777" w:rsidR="008B4DEA" w:rsidRPr="00BC7FE6" w:rsidRDefault="00666423" w:rsidP="00C034EA">
      <w:pPr>
        <w:ind w:left="720"/>
      </w:pPr>
      <w:r w:rsidRPr="00666423">
        <w:t xml:space="preserve">All expenditure reports must be submitted through </w:t>
      </w:r>
      <w:r w:rsidR="00D806E5">
        <w:t xml:space="preserve">the </w:t>
      </w:r>
      <w:r w:rsidR="00C41D30">
        <w:t xml:space="preserve">SCDE’s </w:t>
      </w:r>
      <w:r w:rsidR="007A75D1">
        <w:t>g</w:t>
      </w:r>
      <w:r w:rsidR="00D806E5">
        <w:t xml:space="preserve">rants </w:t>
      </w:r>
      <w:r w:rsidR="007A75D1">
        <w:t>a</w:t>
      </w:r>
      <w:r w:rsidR="00D806E5">
        <w:t xml:space="preserve">ccounting </w:t>
      </w:r>
      <w:r w:rsidR="007A75D1">
        <w:t>p</w:t>
      </w:r>
      <w:r w:rsidR="00D806E5">
        <w:t xml:space="preserve">rocessing </w:t>
      </w:r>
      <w:r w:rsidR="007A75D1">
        <w:t>s</w:t>
      </w:r>
      <w:r w:rsidR="00D806E5">
        <w:t>ystem (GAPS)</w:t>
      </w:r>
      <w:r>
        <w:t>.</w:t>
      </w:r>
      <w:r w:rsidR="00D806E5">
        <w:t xml:space="preserve"> </w:t>
      </w:r>
      <w:r w:rsidR="00A3262E">
        <w:t xml:space="preserve">GAPS training will be provided to </w:t>
      </w:r>
      <w:proofErr w:type="spellStart"/>
      <w:r w:rsidR="00A3262E" w:rsidRPr="00B357AF">
        <w:t>subgrantees</w:t>
      </w:r>
      <w:proofErr w:type="spellEnd"/>
      <w:r w:rsidR="008F74A2" w:rsidRPr="00B357AF">
        <w:t xml:space="preserve"> during the </w:t>
      </w:r>
      <w:proofErr w:type="spellStart"/>
      <w:r w:rsidR="008F74A2" w:rsidRPr="00B357AF">
        <w:t>subgrantee</w:t>
      </w:r>
      <w:proofErr w:type="spellEnd"/>
      <w:r w:rsidR="008F74A2" w:rsidRPr="00B357AF">
        <w:t xml:space="preserve"> award meeting</w:t>
      </w:r>
      <w:r w:rsidR="006F2D93" w:rsidRPr="00B357AF">
        <w:t xml:space="preserve">. </w:t>
      </w:r>
      <w:r w:rsidR="00A3262E" w:rsidRPr="00B357AF">
        <w:t xml:space="preserve">Submission of expenditure reports will be accepted monthly but is required </w:t>
      </w:r>
      <w:r w:rsidR="00A3262E" w:rsidRPr="00B357AF">
        <w:rPr>
          <w:i/>
        </w:rPr>
        <w:t>at least</w:t>
      </w:r>
      <w:r w:rsidR="00A3262E" w:rsidRPr="00B357AF">
        <w:t xml:space="preserve"> quarterly through</w:t>
      </w:r>
      <w:r w:rsidR="00442E8E">
        <w:t>out the grant award period</w:t>
      </w:r>
      <w:r w:rsidR="006F2D93" w:rsidRPr="00B357AF">
        <w:t xml:space="preserve">. </w:t>
      </w:r>
      <w:proofErr w:type="spellStart"/>
      <w:r w:rsidRPr="00B357AF">
        <w:t>S</w:t>
      </w:r>
      <w:r w:rsidR="00A3262E" w:rsidRPr="00B357AF">
        <w:t>ubgrantee</w:t>
      </w:r>
      <w:r w:rsidRPr="00B357AF">
        <w:t>s</w:t>
      </w:r>
      <w:proofErr w:type="spellEnd"/>
      <w:r w:rsidR="00A3262E" w:rsidRPr="00B357AF">
        <w:t xml:space="preserve"> must submit a final fiscal report to the SCDE that c</w:t>
      </w:r>
      <w:r w:rsidR="00A3262E">
        <w:t>overs the duration of the grant award.</w:t>
      </w:r>
    </w:p>
    <w:p w14:paraId="3F59245C" w14:textId="77777777" w:rsidR="0096318D" w:rsidRPr="003B6013" w:rsidRDefault="0096318D" w:rsidP="0096318D"/>
    <w:p w14:paraId="59D4AE31" w14:textId="77777777" w:rsidR="0096318D" w:rsidRPr="003B6013" w:rsidRDefault="0096318D" w:rsidP="00FC34A6">
      <w:pPr>
        <w:pStyle w:val="ListParagraph"/>
        <w:numPr>
          <w:ilvl w:val="2"/>
          <w:numId w:val="4"/>
        </w:numPr>
        <w:ind w:left="720"/>
        <w:rPr>
          <w:u w:val="single"/>
        </w:rPr>
      </w:pPr>
      <w:r w:rsidRPr="003B6013">
        <w:rPr>
          <w:u w:val="single"/>
        </w:rPr>
        <w:t>Annual</w:t>
      </w:r>
      <w:r w:rsidR="00D806E5" w:rsidRPr="003B6013">
        <w:rPr>
          <w:u w:val="single"/>
        </w:rPr>
        <w:t xml:space="preserve"> </w:t>
      </w:r>
      <w:r w:rsidRPr="003B6013">
        <w:rPr>
          <w:u w:val="single"/>
        </w:rPr>
        <w:t>Budget</w:t>
      </w:r>
    </w:p>
    <w:p w14:paraId="4F2B86A9" w14:textId="77777777" w:rsidR="005F3FAA" w:rsidRDefault="0096318D" w:rsidP="005F3FAA">
      <w:pPr>
        <w:ind w:left="720"/>
      </w:pPr>
      <w:r w:rsidRPr="003B6013">
        <w:t xml:space="preserve">An annual budget of projected expenditures to be funded by the </w:t>
      </w:r>
      <w:r w:rsidR="00DE5A64" w:rsidRPr="003B6013">
        <w:t>sub</w:t>
      </w:r>
      <w:r w:rsidRPr="003B6013">
        <w:t xml:space="preserve">grant must be submitted </w:t>
      </w:r>
      <w:r w:rsidR="00D806E5" w:rsidRPr="003B6013">
        <w:t>with</w:t>
      </w:r>
      <w:r w:rsidRPr="003B6013">
        <w:t xml:space="preserve"> the application</w:t>
      </w:r>
      <w:r w:rsidR="006F2D93" w:rsidRPr="003B6013">
        <w:t xml:space="preserve">. </w:t>
      </w:r>
      <w:r w:rsidR="00666423" w:rsidRPr="003B6013">
        <w:t>Approved budgets must be uploaded into GAPS</w:t>
      </w:r>
      <w:r w:rsidR="00666423">
        <w:t xml:space="preserve"> by </w:t>
      </w:r>
      <w:proofErr w:type="spellStart"/>
      <w:r w:rsidR="00666423">
        <w:t>subgrantees</w:t>
      </w:r>
      <w:proofErr w:type="spellEnd"/>
      <w:r w:rsidR="00666423">
        <w:t xml:space="preserve"> </w:t>
      </w:r>
      <w:r w:rsidR="00DB0369">
        <w:t>after the recei</w:t>
      </w:r>
      <w:r w:rsidR="00DB0369" w:rsidRPr="003B6013">
        <w:t xml:space="preserve">pt of the </w:t>
      </w:r>
      <w:r w:rsidR="00666423" w:rsidRPr="003B6013">
        <w:t>grant award notification and prior to submitting any reimbursement requests</w:t>
      </w:r>
    </w:p>
    <w:p w14:paraId="53D9DAB5" w14:textId="77777777" w:rsidR="005F3FAA" w:rsidRPr="008C45E6" w:rsidRDefault="005F3FAA" w:rsidP="005F3FAA">
      <w:pPr>
        <w:ind w:left="720"/>
        <w:rPr>
          <w:u w:val="single"/>
        </w:rPr>
      </w:pPr>
    </w:p>
    <w:p w14:paraId="67A83F5F" w14:textId="77777777" w:rsidR="0096318D" w:rsidRPr="008C45E6" w:rsidRDefault="005F3FAA" w:rsidP="008C45E6">
      <w:pPr>
        <w:pStyle w:val="ListParagraph"/>
        <w:numPr>
          <w:ilvl w:val="2"/>
          <w:numId w:val="4"/>
        </w:numPr>
        <w:ind w:left="720"/>
        <w:rPr>
          <w:u w:val="single"/>
        </w:rPr>
      </w:pPr>
      <w:r>
        <w:rPr>
          <w:u w:val="single"/>
        </w:rPr>
        <w:t>M</w:t>
      </w:r>
      <w:r w:rsidR="0096318D" w:rsidRPr="008C45E6">
        <w:rPr>
          <w:u w:val="single"/>
        </w:rPr>
        <w:t>onitoring</w:t>
      </w:r>
    </w:p>
    <w:p w14:paraId="3C9415C0" w14:textId="77777777" w:rsidR="0096318D" w:rsidRPr="00BC7FE6" w:rsidRDefault="0096318D" w:rsidP="00C034EA">
      <w:pPr>
        <w:ind w:left="720"/>
      </w:pPr>
      <w:r w:rsidRPr="00BC7FE6">
        <w:t>The SCDE will moni</w:t>
      </w:r>
      <w:r w:rsidRPr="00E93560">
        <w:t xml:space="preserve">tor </w:t>
      </w:r>
      <w:proofErr w:type="spellStart"/>
      <w:r w:rsidR="00DE5A64" w:rsidRPr="00E93560">
        <w:t>sub</w:t>
      </w:r>
      <w:r w:rsidRPr="00E93560">
        <w:t>grantee</w:t>
      </w:r>
      <w:r w:rsidR="00182E8F">
        <w:t>s</w:t>
      </w:r>
      <w:proofErr w:type="spellEnd"/>
      <w:r w:rsidR="00182E8F">
        <w:t xml:space="preserve"> by reviewing the </w:t>
      </w:r>
      <w:r w:rsidR="00B22CAA" w:rsidRPr="00D8307D">
        <w:t>Annual Analysis Report</w:t>
      </w:r>
      <w:r w:rsidR="006F2D93">
        <w:t xml:space="preserve">. </w:t>
      </w:r>
      <w:r w:rsidRPr="00BC7FE6">
        <w:t>All information in monitoring reports is subject to verification.</w:t>
      </w:r>
    </w:p>
    <w:p w14:paraId="1813325B" w14:textId="77777777" w:rsidR="0096318D" w:rsidRPr="00BC7FE6" w:rsidRDefault="0096318D" w:rsidP="00E57516">
      <w:pPr>
        <w:ind w:left="1080"/>
      </w:pPr>
    </w:p>
    <w:p w14:paraId="337F8B1A" w14:textId="77777777" w:rsidR="0096318D" w:rsidRDefault="0096318D" w:rsidP="00C034EA">
      <w:pPr>
        <w:ind w:left="720"/>
      </w:pPr>
      <w:r w:rsidRPr="00E93560">
        <w:t xml:space="preserve">The SCDE may conduct </w:t>
      </w:r>
      <w:r w:rsidR="00E07718" w:rsidRPr="00E93560">
        <w:t xml:space="preserve">programmatic and financial monitoring </w:t>
      </w:r>
      <w:r w:rsidRPr="00E93560">
        <w:t>site visits</w:t>
      </w:r>
      <w:r w:rsidR="006F2D93" w:rsidRPr="00E93560">
        <w:t xml:space="preserve">. </w:t>
      </w:r>
      <w:proofErr w:type="spellStart"/>
      <w:r w:rsidR="00B1122A" w:rsidRPr="00E93560">
        <w:t>S</w:t>
      </w:r>
      <w:r w:rsidR="00DE5A64" w:rsidRPr="00E93560">
        <w:t>ub</w:t>
      </w:r>
      <w:r w:rsidR="006652A2" w:rsidRPr="00E93560">
        <w:t>grantees</w:t>
      </w:r>
      <w:proofErr w:type="spellEnd"/>
      <w:r w:rsidRPr="00E93560">
        <w:t xml:space="preserve"> </w:t>
      </w:r>
      <w:r w:rsidRPr="00E93560">
        <w:rPr>
          <w:i/>
        </w:rPr>
        <w:t>must</w:t>
      </w:r>
      <w:r w:rsidRPr="00E93560">
        <w:t xml:space="preserve"> agree to site visits </w:t>
      </w:r>
      <w:r w:rsidR="00B1122A" w:rsidRPr="00E93560">
        <w:t xml:space="preserve">conducted </w:t>
      </w:r>
      <w:r w:rsidRPr="00E93560">
        <w:t>by</w:t>
      </w:r>
      <w:r w:rsidR="00B1122A" w:rsidRPr="00E93560">
        <w:t xml:space="preserve"> SCDE or</w:t>
      </w:r>
      <w:r w:rsidRPr="00E93560">
        <w:t xml:space="preserve"> federal program representativ</w:t>
      </w:r>
      <w:r w:rsidRPr="00BC7FE6">
        <w:t>es</w:t>
      </w:r>
      <w:r w:rsidR="006F2D93">
        <w:t xml:space="preserve">. </w:t>
      </w:r>
      <w:r w:rsidR="00042018" w:rsidRPr="00BC7FE6">
        <w:t xml:space="preserve">The purpose of </w:t>
      </w:r>
      <w:r w:rsidR="00042018">
        <w:t xml:space="preserve">site </w:t>
      </w:r>
      <w:r w:rsidR="00042018" w:rsidRPr="00BC7FE6">
        <w:t xml:space="preserve">visits is </w:t>
      </w:r>
      <w:r w:rsidRPr="00BC7FE6">
        <w:t>to validate information provided in fiscal and program reports and to gather more detailed information on implementation efforts and challenges</w:t>
      </w:r>
      <w:r w:rsidR="00042018" w:rsidRPr="00BC7FE6">
        <w:t xml:space="preserve"> f</w:t>
      </w:r>
      <w:r w:rsidR="00042018">
        <w:t>r</w:t>
      </w:r>
      <w:r w:rsidR="00042018" w:rsidRPr="00BC7FE6">
        <w:t>om interviews and observations for monitoring and evaluation purposes</w:t>
      </w:r>
      <w:r w:rsidR="006F2D93">
        <w:t xml:space="preserve">. </w:t>
      </w:r>
    </w:p>
    <w:p w14:paraId="3F082735" w14:textId="77777777" w:rsidR="00E93560" w:rsidRDefault="00E93560" w:rsidP="00C034EA">
      <w:pPr>
        <w:ind w:left="720"/>
      </w:pPr>
    </w:p>
    <w:p w14:paraId="36D4F006" w14:textId="77777777" w:rsidR="00E93560" w:rsidRDefault="00B22CAA" w:rsidP="00E93560">
      <w:pPr>
        <w:ind w:left="720"/>
      </w:pPr>
      <w:r>
        <w:rPr>
          <w:bCs/>
        </w:rPr>
        <w:t xml:space="preserve">Following the </w:t>
      </w:r>
      <w:r w:rsidR="00E93560" w:rsidRPr="00485E24">
        <w:t xml:space="preserve">award period, </w:t>
      </w:r>
      <w:proofErr w:type="spellStart"/>
      <w:r w:rsidR="00E93560" w:rsidRPr="00485E24">
        <w:t>subgrantees</w:t>
      </w:r>
      <w:proofErr w:type="spellEnd"/>
      <w:r w:rsidR="00E93560" w:rsidRPr="00485E24">
        <w:t xml:space="preserve"> will be monitored</w:t>
      </w:r>
      <w:r w:rsidR="00E93560">
        <w:t xml:space="preserve"> on site</w:t>
      </w:r>
      <w:r w:rsidR="00E93560" w:rsidRPr="00485E24">
        <w:t xml:space="preserve"> </w:t>
      </w:r>
      <w:r>
        <w:t xml:space="preserve">or by desk monitoring </w:t>
      </w:r>
      <w:r w:rsidR="00E93560" w:rsidRPr="00485E24">
        <w:t xml:space="preserve">by the SCDE, conducted by the McKinney-Vento </w:t>
      </w:r>
      <w:r w:rsidR="00E93560">
        <w:t>s</w:t>
      </w:r>
      <w:r w:rsidR="00E93560" w:rsidRPr="00485E24">
        <w:t xml:space="preserve">tate </w:t>
      </w:r>
      <w:r w:rsidR="00E93560">
        <w:t>c</w:t>
      </w:r>
      <w:r w:rsidR="00E93560" w:rsidRPr="00485E24">
        <w:t xml:space="preserve">oordinator.  Monitoring will focus on the progress of each </w:t>
      </w:r>
      <w:proofErr w:type="spellStart"/>
      <w:r w:rsidR="00E93560">
        <w:t>sub</w:t>
      </w:r>
      <w:r w:rsidR="00E93560" w:rsidRPr="00485E24">
        <w:t>grant</w:t>
      </w:r>
      <w:r w:rsidR="00E93560">
        <w:t>ee</w:t>
      </w:r>
      <w:proofErr w:type="spellEnd"/>
      <w:r w:rsidR="00E93560" w:rsidRPr="00485E24">
        <w:t xml:space="preserve"> in meeting the objectives stated in the</w:t>
      </w:r>
      <w:r w:rsidR="00E93560">
        <w:t>ir</w:t>
      </w:r>
      <w:r w:rsidR="00E93560" w:rsidRPr="00485E24">
        <w:t xml:space="preserve"> approved </w:t>
      </w:r>
      <w:r w:rsidR="00E93560">
        <w:t>sub</w:t>
      </w:r>
      <w:r w:rsidR="00E93560" w:rsidRPr="00485E24">
        <w:t>grant application</w:t>
      </w:r>
      <w:r w:rsidR="00E93560">
        <w:t xml:space="preserve"> and general McKinney-Vento compliance</w:t>
      </w:r>
      <w:r w:rsidR="00E93560" w:rsidRPr="00485E24">
        <w:t>.  Monitoring will address the number and quality of services being provided to eligible participants and will include a review of documented activities in the areas of identificat</w:t>
      </w:r>
      <w:r w:rsidR="00E93560">
        <w:t>ion, policy and procedures, enrollment, fiscal management, and collaboration</w:t>
      </w:r>
      <w:r w:rsidR="00E93560" w:rsidRPr="00485E24">
        <w:t>.</w:t>
      </w:r>
    </w:p>
    <w:p w14:paraId="2208F2DE" w14:textId="77777777" w:rsidR="0096318D" w:rsidRPr="00BC7FE6" w:rsidRDefault="0096318D" w:rsidP="00D8307D"/>
    <w:p w14:paraId="4C59FC93" w14:textId="77777777" w:rsidR="0096318D" w:rsidRPr="00BC7FE6" w:rsidRDefault="0096318D" w:rsidP="00C034EA">
      <w:pPr>
        <w:ind w:left="720"/>
      </w:pPr>
      <w:r w:rsidRPr="00BC7FE6">
        <w:lastRenderedPageBreak/>
        <w:t>The SCDE ma</w:t>
      </w:r>
      <w:r w:rsidRPr="00E93560">
        <w:t xml:space="preserve">y require additional information from the </w:t>
      </w:r>
      <w:proofErr w:type="spellStart"/>
      <w:r w:rsidR="00DE5A64" w:rsidRPr="00E93560">
        <w:t>sub</w:t>
      </w:r>
      <w:r w:rsidRPr="00E93560">
        <w:t>grant</w:t>
      </w:r>
      <w:r w:rsidR="006652A2" w:rsidRPr="00E93560">
        <w:t>ee</w:t>
      </w:r>
      <w:proofErr w:type="spellEnd"/>
      <w:r w:rsidRPr="00E93560">
        <w:t>, verify information with the authorizing agency, or require the submission of additional documentation including, but not limited to, invoices, receipts, and personnel time and effort reports</w:t>
      </w:r>
      <w:r w:rsidR="006F2D93" w:rsidRPr="00E93560">
        <w:t xml:space="preserve">. </w:t>
      </w:r>
      <w:r w:rsidRPr="00E93560">
        <w:t>Prior to a site visi</w:t>
      </w:r>
      <w:r w:rsidR="00525CCA" w:rsidRPr="00E93560">
        <w:t>t</w:t>
      </w:r>
      <w:r w:rsidRPr="00E93560">
        <w:t xml:space="preserve">, the </w:t>
      </w:r>
      <w:proofErr w:type="spellStart"/>
      <w:r w:rsidR="00DE5A64" w:rsidRPr="00E93560">
        <w:t>sub</w:t>
      </w:r>
      <w:r w:rsidRPr="00E93560">
        <w:t>grantee</w:t>
      </w:r>
      <w:proofErr w:type="spellEnd"/>
      <w:r w:rsidRPr="00E93560">
        <w:t xml:space="preserve"> may be required to submit additional relevant information that will allow the SCDE to conduct a useful, efficient, and effective visit</w:t>
      </w:r>
      <w:r w:rsidR="006F2D93" w:rsidRPr="00E93560">
        <w:t xml:space="preserve">. </w:t>
      </w:r>
      <w:r w:rsidRPr="00E93560">
        <w:t>The SCDE may require electronic submission of documents instead of a paper</w:t>
      </w:r>
      <w:r w:rsidR="004D1E4B" w:rsidRPr="00E93560">
        <w:t>-</w:t>
      </w:r>
      <w:r w:rsidRPr="00E93560">
        <w:t>copy submission.</w:t>
      </w:r>
    </w:p>
    <w:p w14:paraId="333B69A5" w14:textId="77777777" w:rsidR="0096318D" w:rsidRPr="00BC7FE6" w:rsidRDefault="0096318D" w:rsidP="0096318D">
      <w:pPr>
        <w:ind w:firstLine="720"/>
      </w:pPr>
    </w:p>
    <w:p w14:paraId="0950BB68" w14:textId="77777777" w:rsidR="0096318D" w:rsidRPr="00E93560" w:rsidRDefault="0096318D" w:rsidP="00C034EA">
      <w:pPr>
        <w:ind w:left="720"/>
      </w:pPr>
      <w:r w:rsidRPr="00BC7FE6">
        <w:t>SCDE staff will verify the contents of documentation su</w:t>
      </w:r>
      <w:r w:rsidRPr="00E93560">
        <w:t>bmitted</w:t>
      </w:r>
      <w:r w:rsidR="006F2D93" w:rsidRPr="00E93560">
        <w:t xml:space="preserve">. </w:t>
      </w:r>
      <w:proofErr w:type="spellStart"/>
      <w:r w:rsidR="00DE5A64" w:rsidRPr="00E93560">
        <w:t>Sub</w:t>
      </w:r>
      <w:r w:rsidRPr="00E93560">
        <w:t>grante</w:t>
      </w:r>
      <w:r w:rsidR="009F5E0D" w:rsidRPr="00E93560">
        <w:t>e</w:t>
      </w:r>
      <w:proofErr w:type="spellEnd"/>
      <w:r w:rsidRPr="00E93560">
        <w:t xml:space="preserve"> may </w:t>
      </w:r>
      <w:r w:rsidR="00525CCA" w:rsidRPr="00E93560">
        <w:t>be asked to revise reports when</w:t>
      </w:r>
    </w:p>
    <w:p w14:paraId="79323DCC" w14:textId="77777777" w:rsidR="00525CCA" w:rsidRPr="00E93560" w:rsidRDefault="009F5E0D" w:rsidP="00BA17A5">
      <w:pPr>
        <w:numPr>
          <w:ilvl w:val="0"/>
          <w:numId w:val="10"/>
        </w:numPr>
        <w:ind w:left="1080"/>
      </w:pPr>
      <w:r w:rsidRPr="00E93560">
        <w:t>n</w:t>
      </w:r>
      <w:r w:rsidR="00525CCA" w:rsidRPr="00E93560">
        <w:t>on-allowable expenses are found;</w:t>
      </w:r>
    </w:p>
    <w:p w14:paraId="1779C415" w14:textId="77777777" w:rsidR="00525CCA" w:rsidRPr="00E93560" w:rsidRDefault="009F5E0D" w:rsidP="00BA17A5">
      <w:pPr>
        <w:numPr>
          <w:ilvl w:val="0"/>
          <w:numId w:val="10"/>
        </w:numPr>
        <w:ind w:left="1080"/>
      </w:pPr>
      <w:r w:rsidRPr="00E93560">
        <w:t>r</w:t>
      </w:r>
      <w:r w:rsidR="00525CCA" w:rsidRPr="00E93560">
        <w:t>eports are confusing or difficult to understand; or</w:t>
      </w:r>
    </w:p>
    <w:p w14:paraId="35640E9B" w14:textId="22F4E351" w:rsidR="00525CCA" w:rsidRDefault="00D806E5" w:rsidP="00525CCA">
      <w:pPr>
        <w:numPr>
          <w:ilvl w:val="0"/>
          <w:numId w:val="10"/>
        </w:numPr>
        <w:ind w:left="1080"/>
      </w:pPr>
      <w:proofErr w:type="gramStart"/>
      <w:r w:rsidRPr="00E93560">
        <w:t>t</w:t>
      </w:r>
      <w:r w:rsidR="00525CCA" w:rsidRPr="00E93560">
        <w:t>here</w:t>
      </w:r>
      <w:proofErr w:type="gramEnd"/>
      <w:r w:rsidR="00525CCA" w:rsidRPr="00E93560">
        <w:t xml:space="preserve"> are unexplained discrepancies between the proposed use of </w:t>
      </w:r>
      <w:r w:rsidR="00DE5A64" w:rsidRPr="00E93560">
        <w:t>sub</w:t>
      </w:r>
      <w:r w:rsidR="00525CCA" w:rsidRPr="00E93560">
        <w:t>grant funds, as provided in the annual budget, and actual expenditures found in the submitte</w:t>
      </w:r>
      <w:r w:rsidR="00525CCA" w:rsidRPr="00BC7FE6">
        <w:t>d documentation.</w:t>
      </w:r>
    </w:p>
    <w:p w14:paraId="27C157B8" w14:textId="77777777" w:rsidR="00743131" w:rsidRPr="00BC7FE6" w:rsidRDefault="00743131" w:rsidP="00743131">
      <w:pPr>
        <w:ind w:left="1080"/>
      </w:pPr>
    </w:p>
    <w:p w14:paraId="5A9113E5" w14:textId="77777777" w:rsidR="00525CCA" w:rsidRPr="00E57516" w:rsidRDefault="00525CCA" w:rsidP="00FC34A6">
      <w:pPr>
        <w:pStyle w:val="ListParagraph"/>
        <w:numPr>
          <w:ilvl w:val="2"/>
          <w:numId w:val="4"/>
        </w:numPr>
        <w:ind w:left="720"/>
        <w:rPr>
          <w:u w:val="single"/>
        </w:rPr>
      </w:pPr>
      <w:r w:rsidRPr="00E57516">
        <w:rPr>
          <w:u w:val="single"/>
        </w:rPr>
        <w:t>Program Evaluation</w:t>
      </w:r>
    </w:p>
    <w:p w14:paraId="0AB50BE4" w14:textId="77777777" w:rsidR="00525CCA" w:rsidRPr="00E93560" w:rsidRDefault="00DE5A64" w:rsidP="00C034EA">
      <w:pPr>
        <w:ind w:left="720"/>
        <w:rPr>
          <w:i/>
        </w:rPr>
      </w:pPr>
      <w:proofErr w:type="spellStart"/>
      <w:r w:rsidRPr="00E93560">
        <w:rPr>
          <w:i/>
        </w:rPr>
        <w:t>Sub</w:t>
      </w:r>
      <w:r w:rsidR="00525CCA" w:rsidRPr="00E93560">
        <w:rPr>
          <w:i/>
        </w:rPr>
        <w:t>grant</w:t>
      </w:r>
      <w:r w:rsidR="00DB0369" w:rsidRPr="00E93560">
        <w:rPr>
          <w:i/>
        </w:rPr>
        <w:t>ee</w:t>
      </w:r>
      <w:proofErr w:type="spellEnd"/>
      <w:r w:rsidR="00525CCA" w:rsidRPr="00E93560">
        <w:rPr>
          <w:i/>
        </w:rPr>
        <w:t xml:space="preserve"> Project Monitoring and Evaluation</w:t>
      </w:r>
    </w:p>
    <w:p w14:paraId="5E95D92E" w14:textId="77777777" w:rsidR="00525CCA" w:rsidRPr="00BC7FE6" w:rsidRDefault="00DE5A64" w:rsidP="00C034EA">
      <w:pPr>
        <w:ind w:left="720"/>
      </w:pPr>
      <w:proofErr w:type="spellStart"/>
      <w:r w:rsidRPr="00E93560">
        <w:t>Sub</w:t>
      </w:r>
      <w:r w:rsidR="00525CCA" w:rsidRPr="00BC7FE6">
        <w:t>grant</w:t>
      </w:r>
      <w:r w:rsidR="00DB0369">
        <w:t>ees</w:t>
      </w:r>
      <w:proofErr w:type="spellEnd"/>
      <w:r w:rsidR="00525CCA" w:rsidRPr="00BC7FE6">
        <w:t xml:space="preserve"> are required to conduct ongoing </w:t>
      </w:r>
      <w:r w:rsidR="00E93560">
        <w:t>self-</w:t>
      </w:r>
      <w:r w:rsidR="00525CCA" w:rsidRPr="00BC7FE6">
        <w:t>monitoring and evaluation to ensure project goals are achieved</w:t>
      </w:r>
      <w:r w:rsidR="006F2D93">
        <w:t xml:space="preserve">. </w:t>
      </w:r>
      <w:r w:rsidR="00525CCA" w:rsidRPr="00BC7FE6">
        <w:t>While hiring an external monitoring and evaluation contractor is not required, it is also not prohibited</w:t>
      </w:r>
      <w:r w:rsidR="006F2D93">
        <w:t xml:space="preserve">. </w:t>
      </w:r>
      <w:r w:rsidR="00525CCA" w:rsidRPr="00BC7FE6">
        <w:t>Progress toward meeting project goals is to be reported through the annual progress review process.</w:t>
      </w:r>
    </w:p>
    <w:p w14:paraId="35B9B21F" w14:textId="77777777" w:rsidR="00525CCA" w:rsidRPr="00BC7FE6" w:rsidRDefault="00525CCA" w:rsidP="00C034EA">
      <w:pPr>
        <w:ind w:left="720"/>
      </w:pPr>
    </w:p>
    <w:p w14:paraId="2FF32521" w14:textId="77777777" w:rsidR="00525CCA" w:rsidRPr="00BC7FE6" w:rsidRDefault="00355B58" w:rsidP="00E93560">
      <w:pPr>
        <w:ind w:left="720"/>
      </w:pPr>
      <w:r w:rsidRPr="00C834FF">
        <w:t xml:space="preserve">The Annual Analysis Report </w:t>
      </w:r>
      <w:r w:rsidR="00E93560" w:rsidRPr="00C834FF">
        <w:t xml:space="preserve">is due </w:t>
      </w:r>
      <w:r w:rsidR="00E93560" w:rsidRPr="000F03B6">
        <w:t>by October 1, 202</w:t>
      </w:r>
      <w:r w:rsidR="00FC761A" w:rsidRPr="000F03B6">
        <w:t>1</w:t>
      </w:r>
      <w:r w:rsidR="00E93560" w:rsidRPr="000F03B6">
        <w:t>.  Th</w:t>
      </w:r>
      <w:r w:rsidR="00BA6610" w:rsidRPr="000F03B6">
        <w:t xml:space="preserve">is </w:t>
      </w:r>
      <w:r w:rsidR="00E93560" w:rsidRPr="000F03B6">
        <w:t>report must address project success toward each goal and activity stated in the application</w:t>
      </w:r>
      <w:r w:rsidR="00E93560">
        <w:t xml:space="preserve">. </w:t>
      </w:r>
      <w:r w:rsidR="00525CCA" w:rsidRPr="006652A2">
        <w:t>If a</w:t>
      </w:r>
      <w:r w:rsidR="00525CCA" w:rsidRPr="007406FB">
        <w:t xml:space="preserve"> </w:t>
      </w:r>
      <w:proofErr w:type="spellStart"/>
      <w:r w:rsidR="00DE5A64" w:rsidRPr="00E93560">
        <w:t>sub</w:t>
      </w:r>
      <w:r w:rsidR="00525CCA" w:rsidRPr="00E93560">
        <w:t>grantee</w:t>
      </w:r>
      <w:proofErr w:type="spellEnd"/>
      <w:r w:rsidR="00525CCA" w:rsidRPr="00E93560">
        <w:t xml:space="preserve"> fails to conduct the final project evaluation report</w:t>
      </w:r>
      <w:r w:rsidR="00E93560">
        <w:t xml:space="preserve"> by the required deadline</w:t>
      </w:r>
      <w:r w:rsidR="00525CCA" w:rsidRPr="00E93560">
        <w:t xml:space="preserve">, or if any of the performance </w:t>
      </w:r>
      <w:r w:rsidR="00525CCA" w:rsidRPr="00C834FF">
        <w:t xml:space="preserve">requirements in </w:t>
      </w:r>
      <w:r w:rsidR="00127E9A" w:rsidRPr="00C834FF">
        <w:t>s</w:t>
      </w:r>
      <w:r w:rsidR="00525CCA" w:rsidRPr="00C834FF">
        <w:t>ection</w:t>
      </w:r>
      <w:r w:rsidR="006652A2" w:rsidRPr="00C834FF">
        <w:t xml:space="preserve"> I.2</w:t>
      </w:r>
      <w:r w:rsidR="00525CCA" w:rsidRPr="00C834FF">
        <w:t xml:space="preserve"> are not completed</w:t>
      </w:r>
      <w:r w:rsidR="00525CCA" w:rsidRPr="00E93560">
        <w:t>, the SCDE m</w:t>
      </w:r>
      <w:r w:rsidR="008373BC" w:rsidRPr="00E93560">
        <w:t xml:space="preserve">ay </w:t>
      </w:r>
      <w:r w:rsidR="006652A2" w:rsidRPr="00E93560">
        <w:t xml:space="preserve">consider the </w:t>
      </w:r>
      <w:proofErr w:type="spellStart"/>
      <w:r w:rsidR="00DE5A64" w:rsidRPr="00E93560">
        <w:t>sub</w:t>
      </w:r>
      <w:r w:rsidR="006652A2" w:rsidRPr="00E93560">
        <w:t>grantee</w:t>
      </w:r>
      <w:proofErr w:type="spellEnd"/>
      <w:r w:rsidR="006652A2" w:rsidRPr="00E93560">
        <w:t xml:space="preserve"> a high</w:t>
      </w:r>
      <w:r w:rsidR="00213AA5" w:rsidRPr="00E93560">
        <w:t xml:space="preserve"> </w:t>
      </w:r>
      <w:r w:rsidR="006652A2" w:rsidRPr="00E93560">
        <w:t xml:space="preserve">risk </w:t>
      </w:r>
      <w:r w:rsidR="004F1D5A" w:rsidRPr="00E93560">
        <w:t xml:space="preserve">and </w:t>
      </w:r>
      <w:r>
        <w:t xml:space="preserve">may </w:t>
      </w:r>
      <w:r w:rsidR="004F1D5A" w:rsidRPr="00E93560">
        <w:t xml:space="preserve">elect to </w:t>
      </w:r>
      <w:r>
        <w:t>apply special conditions to subsequent awards, or</w:t>
      </w:r>
      <w:r w:rsidR="004F1D5A" w:rsidRPr="00E93560">
        <w:t xml:space="preserve"> disqualify the </w:t>
      </w:r>
      <w:proofErr w:type="spellStart"/>
      <w:r w:rsidR="004F1D5A" w:rsidRPr="00E93560">
        <w:t>subgrantee</w:t>
      </w:r>
      <w:proofErr w:type="spellEnd"/>
      <w:r w:rsidR="004F1D5A" w:rsidRPr="00E93560">
        <w:t xml:space="preserve"> from</w:t>
      </w:r>
      <w:r w:rsidR="006652A2" w:rsidRPr="00E93560">
        <w:t xml:space="preserve"> fu</w:t>
      </w:r>
      <w:r w:rsidR="006652A2" w:rsidRPr="00B742EE">
        <w:t>ture funding opportunities</w:t>
      </w:r>
      <w:r w:rsidR="008373BC" w:rsidRPr="00B742EE">
        <w:t>.</w:t>
      </w:r>
    </w:p>
    <w:p w14:paraId="1DE442F9" w14:textId="77777777" w:rsidR="00525CCA" w:rsidRPr="00BC7FE6" w:rsidRDefault="00525CCA" w:rsidP="00525CCA"/>
    <w:p w14:paraId="58EA1815" w14:textId="77777777" w:rsidR="00525CCA" w:rsidRPr="00E57516" w:rsidRDefault="00AD7028" w:rsidP="00FC34A6">
      <w:pPr>
        <w:pStyle w:val="ListParagraph"/>
        <w:numPr>
          <w:ilvl w:val="2"/>
          <w:numId w:val="4"/>
        </w:numPr>
        <w:ind w:left="720"/>
        <w:rPr>
          <w:u w:val="single"/>
        </w:rPr>
      </w:pPr>
      <w:r w:rsidRPr="00E57516">
        <w:rPr>
          <w:u w:val="single"/>
        </w:rPr>
        <w:t>Technical Assistance t</w:t>
      </w:r>
      <w:r w:rsidRPr="00C87059">
        <w:rPr>
          <w:u w:val="single"/>
        </w:rPr>
        <w:t xml:space="preserve">o </w:t>
      </w:r>
      <w:proofErr w:type="spellStart"/>
      <w:r w:rsidR="00847F89" w:rsidRPr="00C87059">
        <w:rPr>
          <w:u w:val="single"/>
        </w:rPr>
        <w:t>Sub</w:t>
      </w:r>
      <w:r w:rsidR="00847F89" w:rsidRPr="00E57516">
        <w:rPr>
          <w:u w:val="single"/>
        </w:rPr>
        <w:t>g</w:t>
      </w:r>
      <w:r w:rsidRPr="00E57516">
        <w:rPr>
          <w:u w:val="single"/>
        </w:rPr>
        <w:t>rantees</w:t>
      </w:r>
      <w:proofErr w:type="spellEnd"/>
    </w:p>
    <w:p w14:paraId="5C55BC5E" w14:textId="77777777" w:rsidR="00C87059" w:rsidRDefault="00C87059" w:rsidP="00C87059">
      <w:pPr>
        <w:ind w:left="720"/>
      </w:pPr>
      <w:proofErr w:type="spellStart"/>
      <w:r w:rsidRPr="00E205D3">
        <w:t>Subgrantees</w:t>
      </w:r>
      <w:proofErr w:type="spellEnd"/>
      <w:r w:rsidRPr="00E205D3">
        <w:t xml:space="preserve"> are required to participate in a</w:t>
      </w:r>
      <w:r>
        <w:t>ll</w:t>
      </w:r>
      <w:r w:rsidRPr="00E205D3">
        <w:t xml:space="preserve"> technical assistance that the SCDE </w:t>
      </w:r>
      <w:r>
        <w:t xml:space="preserve">may </w:t>
      </w:r>
      <w:r w:rsidRPr="00E205D3">
        <w:t xml:space="preserve">conduct </w:t>
      </w:r>
      <w:r>
        <w:t>for</w:t>
      </w:r>
      <w:r w:rsidRPr="00BC7FE6">
        <w:t xml:space="preserve"> </w:t>
      </w:r>
      <w:r>
        <w:t>the McKinney-Vento subgrant</w:t>
      </w:r>
      <w:r w:rsidRPr="00BC7FE6">
        <w:t>.</w:t>
      </w:r>
      <w:r>
        <w:t xml:space="preserve">  </w:t>
      </w:r>
      <w:r w:rsidRPr="00B742EE">
        <w:t xml:space="preserve">Delivery of such technical assistance may include </w:t>
      </w:r>
      <w:r>
        <w:t xml:space="preserve">in-person meetings, </w:t>
      </w:r>
      <w:r w:rsidRPr="00B742EE">
        <w:t>webinars</w:t>
      </w:r>
      <w:r>
        <w:t>,</w:t>
      </w:r>
      <w:r w:rsidRPr="00B742EE">
        <w:t xml:space="preserve"> and conference calls.</w:t>
      </w:r>
    </w:p>
    <w:p w14:paraId="60284008" w14:textId="77777777" w:rsidR="00E57516" w:rsidRPr="00BC7FE6" w:rsidRDefault="00270036" w:rsidP="008C45E6">
      <w:r>
        <w:br w:type="page"/>
      </w:r>
    </w:p>
    <w:p w14:paraId="032D639A" w14:textId="77777777" w:rsidR="009A78CE" w:rsidRPr="009031B7" w:rsidRDefault="00D3797F" w:rsidP="00C458A4">
      <w:pPr>
        <w:pStyle w:val="Heading2"/>
        <w:rPr>
          <w:szCs w:val="24"/>
        </w:rPr>
      </w:pPr>
      <w:bookmarkStart w:id="64" w:name="_Toc41489929"/>
      <w:r w:rsidRPr="009031B7">
        <w:rPr>
          <w:szCs w:val="24"/>
        </w:rPr>
        <w:lastRenderedPageBreak/>
        <w:t>F</w:t>
      </w:r>
      <w:r w:rsidR="009A78CE" w:rsidRPr="009031B7">
        <w:rPr>
          <w:szCs w:val="24"/>
        </w:rPr>
        <w:t>iscal Operations</w:t>
      </w:r>
      <w:bookmarkEnd w:id="64"/>
    </w:p>
    <w:p w14:paraId="7F52C59C" w14:textId="77777777" w:rsidR="009A78CE" w:rsidRPr="00BC7FE6" w:rsidRDefault="009A78CE" w:rsidP="009A78CE">
      <w:pPr>
        <w:ind w:firstLine="720"/>
      </w:pPr>
    </w:p>
    <w:p w14:paraId="2573FA7F" w14:textId="77777777" w:rsidR="00C87059" w:rsidRDefault="00DE5A64" w:rsidP="00970859">
      <w:proofErr w:type="spellStart"/>
      <w:r w:rsidRPr="00C87059">
        <w:t>Sub</w:t>
      </w:r>
      <w:r w:rsidR="009A78CE" w:rsidRPr="00C87059">
        <w:t>grantees</w:t>
      </w:r>
      <w:proofErr w:type="spellEnd"/>
      <w:r w:rsidR="009A78CE" w:rsidRPr="00C87059">
        <w:t xml:space="preserve"> m</w:t>
      </w:r>
      <w:r w:rsidR="00AD7028" w:rsidRPr="00C87059">
        <w:t xml:space="preserve">ust </w:t>
      </w:r>
      <w:r w:rsidR="009A78CE" w:rsidRPr="00C87059">
        <w:t xml:space="preserve">use </w:t>
      </w:r>
      <w:r w:rsidRPr="00C87059">
        <w:t>sub</w:t>
      </w:r>
      <w:r w:rsidR="009A78CE" w:rsidRPr="00C87059">
        <w:t xml:space="preserve">grant funds for allowable </w:t>
      </w:r>
      <w:r w:rsidRPr="00C87059">
        <w:t>sub</w:t>
      </w:r>
      <w:r w:rsidR="009A78CE" w:rsidRPr="00C87059">
        <w:t xml:space="preserve">grant expenditures during the </w:t>
      </w:r>
      <w:r w:rsidRPr="00C87059">
        <w:t>sub</w:t>
      </w:r>
      <w:r w:rsidR="009A78CE" w:rsidRPr="00C87059">
        <w:t>gr</w:t>
      </w:r>
      <w:r w:rsidR="009A78CE" w:rsidRPr="00BC7FE6">
        <w:t>ant period</w:t>
      </w:r>
      <w:r w:rsidR="006F2D93">
        <w:t xml:space="preserve">. </w:t>
      </w:r>
      <w:r w:rsidR="00C87059">
        <w:t xml:space="preserve">McKinney-Vento </w:t>
      </w:r>
      <w:r w:rsidR="00847F89">
        <w:t>grant funds are disbursed on a reimbursement basis</w:t>
      </w:r>
      <w:r w:rsidR="006F2D93">
        <w:t xml:space="preserve">. </w:t>
      </w:r>
      <w:r w:rsidR="00847F89">
        <w:t xml:space="preserve">The SCDE will de-obligate any unspent funds remaining at the end </w:t>
      </w:r>
      <w:r w:rsidR="00847F89" w:rsidRPr="00C87059">
        <w:t>of the subgrant period</w:t>
      </w:r>
      <w:r w:rsidR="009031B7" w:rsidRPr="00C87059">
        <w:t xml:space="preserve"> for reallocation to other </w:t>
      </w:r>
      <w:proofErr w:type="spellStart"/>
      <w:r w:rsidR="009031B7" w:rsidRPr="00C87059">
        <w:t>subg</w:t>
      </w:r>
      <w:r w:rsidR="009031B7">
        <w:t>rantees</w:t>
      </w:r>
      <w:proofErr w:type="spellEnd"/>
      <w:r w:rsidR="006F2D93">
        <w:t>.</w:t>
      </w:r>
    </w:p>
    <w:p w14:paraId="6D5D9840" w14:textId="77777777" w:rsidR="00C87059" w:rsidRDefault="00C87059" w:rsidP="00970859"/>
    <w:p w14:paraId="3AA6BF58" w14:textId="77777777" w:rsidR="00C87059" w:rsidRPr="00BC7FE6" w:rsidRDefault="00C87059" w:rsidP="00C87059">
      <w:r>
        <w:t xml:space="preserve">Any modification from the approved project application and budget must be approved in advance by the SCDE.  Indirect costs are allowed and LEAs must use their restricted indirect cost rate.  </w:t>
      </w:r>
      <w:r w:rsidRPr="00D071B1">
        <w:t xml:space="preserve">Matching </w:t>
      </w:r>
      <w:r>
        <w:t xml:space="preserve">or in-kind </w:t>
      </w:r>
      <w:r w:rsidRPr="00D071B1">
        <w:t>funds are not required; however, matching</w:t>
      </w:r>
      <w:r>
        <w:t xml:space="preserve"> and in-kind</w:t>
      </w:r>
      <w:r w:rsidRPr="00D071B1">
        <w:t xml:space="preserve"> funds </w:t>
      </w:r>
      <w:r>
        <w:t>are an</w:t>
      </w:r>
      <w:r w:rsidRPr="00D071B1">
        <w:t xml:space="preserve"> indicat</w:t>
      </w:r>
      <w:r>
        <w:t>or of</w:t>
      </w:r>
      <w:r w:rsidRPr="00D071B1">
        <w:t xml:space="preserve"> potential </w:t>
      </w:r>
      <w:r>
        <w:t xml:space="preserve">long-term </w:t>
      </w:r>
      <w:r w:rsidRPr="00D071B1">
        <w:t xml:space="preserve">sustainability of </w:t>
      </w:r>
      <w:r>
        <w:t>a McKinney-Vento</w:t>
      </w:r>
      <w:r w:rsidRPr="00D071B1">
        <w:t xml:space="preserve"> </w:t>
      </w:r>
      <w:r>
        <w:t>project.</w:t>
      </w:r>
    </w:p>
    <w:p w14:paraId="2A07629F" w14:textId="77777777" w:rsidR="009031B7" w:rsidRDefault="009031B7" w:rsidP="009A78CE">
      <w:pPr>
        <w:ind w:firstLine="720"/>
      </w:pPr>
    </w:p>
    <w:p w14:paraId="785F2475" w14:textId="77777777" w:rsidR="008373BC" w:rsidRDefault="009A78CE" w:rsidP="00FA6CBE">
      <w:pPr>
        <w:ind w:left="360"/>
        <w:rPr>
          <w:u w:val="single"/>
        </w:rPr>
      </w:pPr>
      <w:r w:rsidRPr="00BC7FE6">
        <w:rPr>
          <w:u w:val="single"/>
        </w:rPr>
        <w:t>Allowable Costs</w:t>
      </w:r>
    </w:p>
    <w:p w14:paraId="75068D45" w14:textId="77777777" w:rsidR="009A78CE" w:rsidRDefault="00B678F3" w:rsidP="00FA6CBE">
      <w:pPr>
        <w:ind w:left="360"/>
      </w:pPr>
      <w:r w:rsidRPr="00B678F3">
        <w:t>Subgrant funds must be used in accordance with statutory and regulatory requirements for allowable activi</w:t>
      </w:r>
      <w:r w:rsidR="00D8307D">
        <w:t>ties</w:t>
      </w:r>
      <w:r w:rsidR="00F8456E">
        <w:t xml:space="preserve"> as presented in Section F</w:t>
      </w:r>
      <w:r w:rsidR="00D8307D">
        <w:t>.</w:t>
      </w:r>
      <w:r w:rsidRPr="00B678F3">
        <w:t xml:space="preserve"> Subgrant funds may be used for the development and implementation of educational and related services for homeless school-age children and youths.  These services are to be made available during school hours; before and after school; and on holidays, weekends, and/or vacations.  Services must be designed to expand upon or improve services provided to homeless students as part of the school's regular academic program.</w:t>
      </w:r>
    </w:p>
    <w:p w14:paraId="17667825" w14:textId="77777777" w:rsidR="00B678F3" w:rsidRDefault="00B678F3" w:rsidP="00FA6CBE">
      <w:pPr>
        <w:ind w:left="360"/>
      </w:pPr>
    </w:p>
    <w:p w14:paraId="511BE275" w14:textId="77777777" w:rsidR="0020699F" w:rsidRPr="0020699F" w:rsidRDefault="0020699F" w:rsidP="00FA6CBE">
      <w:pPr>
        <w:ind w:left="360"/>
        <w:rPr>
          <w:u w:val="single"/>
        </w:rPr>
      </w:pPr>
      <w:r w:rsidRPr="0020699F">
        <w:rPr>
          <w:u w:val="single"/>
        </w:rPr>
        <w:t>Unallowable Costs</w:t>
      </w:r>
    </w:p>
    <w:p w14:paraId="35CB7321" w14:textId="77777777" w:rsidR="0020699F" w:rsidRDefault="00B678F3" w:rsidP="00FA6CBE">
      <w:pPr>
        <w:ind w:left="360"/>
      </w:pPr>
      <w:r w:rsidRPr="00B678F3">
        <w:t xml:space="preserve">A </w:t>
      </w:r>
      <w:proofErr w:type="spellStart"/>
      <w:r w:rsidRPr="00B678F3">
        <w:t>subgrantee</w:t>
      </w:r>
      <w:proofErr w:type="spellEnd"/>
      <w:r w:rsidRPr="00B678F3">
        <w:t xml:space="preserve"> may not use McKinney-Vento subgrant funds for any costs that provide for any unauthorized activities that are de</w:t>
      </w:r>
      <w:r>
        <w:t>scribed in</w:t>
      </w:r>
      <w:r w:rsidR="00257AA6">
        <w:t xml:space="preserve"> Section G</w:t>
      </w:r>
      <w:r w:rsidR="00BB568A">
        <w:t xml:space="preserve"> (see </w:t>
      </w:r>
      <w:r w:rsidR="00BB568A" w:rsidRPr="000F03B6">
        <w:t xml:space="preserve">page </w:t>
      </w:r>
      <w:r w:rsidR="00DE0EBD" w:rsidRPr="000F03B6">
        <w:t>9</w:t>
      </w:r>
      <w:r w:rsidR="00BB568A" w:rsidRPr="000F03B6">
        <w:t>).</w:t>
      </w:r>
    </w:p>
    <w:p w14:paraId="590C7D8C" w14:textId="77777777" w:rsidR="0020699F" w:rsidRPr="009A78CE" w:rsidRDefault="0020699F" w:rsidP="009A78CE"/>
    <w:p w14:paraId="4F39456A" w14:textId="77777777" w:rsidR="00313A27" w:rsidRPr="009A78CE" w:rsidRDefault="00313A27" w:rsidP="009A78CE">
      <w:pPr>
        <w:pStyle w:val="Heading2"/>
        <w:rPr>
          <w:szCs w:val="24"/>
        </w:rPr>
      </w:pPr>
      <w:bookmarkStart w:id="65" w:name="_Toc50869617"/>
      <w:bookmarkStart w:id="66" w:name="_Toc41489930"/>
      <w:r w:rsidRPr="009A78CE">
        <w:rPr>
          <w:szCs w:val="24"/>
        </w:rPr>
        <w:t>Supplement, Not Supplant</w:t>
      </w:r>
      <w:bookmarkEnd w:id="65"/>
      <w:bookmarkEnd w:id="66"/>
    </w:p>
    <w:p w14:paraId="6328E060" w14:textId="77777777" w:rsidR="009A78CE" w:rsidRPr="009A78CE" w:rsidRDefault="009A78CE" w:rsidP="009A78CE"/>
    <w:p w14:paraId="3234C028" w14:textId="77777777" w:rsidR="00B678F3" w:rsidRDefault="00B678F3" w:rsidP="00B678F3">
      <w:r w:rsidRPr="00441965">
        <w:t>McKinney-Vento</w:t>
      </w:r>
      <w:r w:rsidR="00313A27" w:rsidRPr="009A78CE">
        <w:t xml:space="preserve"> </w:t>
      </w:r>
      <w:r w:rsidR="00DE5A64" w:rsidRPr="00B678F3">
        <w:t>sub</w:t>
      </w:r>
      <w:r w:rsidR="00313A27" w:rsidRPr="00B678F3">
        <w:t>gra</w:t>
      </w:r>
      <w:r w:rsidR="00313A27" w:rsidRPr="009A78CE">
        <w:t>nt funds must supplement, not supplant, existing services and may not be used to supplant federal, state, local</w:t>
      </w:r>
      <w:r w:rsidR="009031B7">
        <w:t>,</w:t>
      </w:r>
      <w:r w:rsidR="00313A27" w:rsidRPr="009A78CE">
        <w:t xml:space="preserve"> or non-federal funds</w:t>
      </w:r>
      <w:r w:rsidR="006F2D93">
        <w:t xml:space="preserve">. </w:t>
      </w:r>
      <w:r w:rsidR="00BB568A">
        <w:t xml:space="preserve">Projects </w:t>
      </w:r>
      <w:r w:rsidR="00313A27" w:rsidRPr="009A78CE">
        <w:t>may not u</w:t>
      </w:r>
      <w:r w:rsidR="00313A27" w:rsidRPr="00B678F3">
        <w:t xml:space="preserve">se </w:t>
      </w:r>
      <w:r w:rsidR="00DE5A64" w:rsidRPr="00B678F3">
        <w:t>sub</w:t>
      </w:r>
      <w:r w:rsidR="00313A27" w:rsidRPr="00B678F3">
        <w:t>g</w:t>
      </w:r>
      <w:r w:rsidR="00313A27" w:rsidRPr="009A78CE">
        <w:t>rant funds to pay for existing levels of services funded from any other sources</w:t>
      </w:r>
      <w:r w:rsidR="006F2D93">
        <w:t xml:space="preserve">. </w:t>
      </w:r>
      <w:r w:rsidRPr="00BD7BE0">
        <w:t>Section 723(a)(3)</w:t>
      </w:r>
      <w:r w:rsidRPr="00441965">
        <w:t xml:space="preserve"> of the McKinney-Vento Homeless Assistance Act states that</w:t>
      </w:r>
      <w:r>
        <w:t xml:space="preserve"> </w:t>
      </w:r>
      <w:proofErr w:type="spellStart"/>
      <w:r>
        <w:t>subgrantees</w:t>
      </w:r>
      <w:proofErr w:type="spellEnd"/>
      <w:r>
        <w:t xml:space="preserve"> must use funds to </w:t>
      </w:r>
      <w:r>
        <w:rPr>
          <w:i/>
          <w:iCs/>
        </w:rPr>
        <w:t xml:space="preserve">expand or improve services </w:t>
      </w:r>
      <w:r>
        <w:t xml:space="preserve">provided as part of a school’s regular academic program and that funds must not be used to replace services provided under the regular academic program.  All students, including homeless and other disadvantaged students, must be provided at least the same level and quality of education and services with state and local funds as all other students receive from state and local funds.  McKinney-Vento funds must be used to </w:t>
      </w:r>
      <w:r>
        <w:rPr>
          <w:i/>
          <w:iCs/>
        </w:rPr>
        <w:t xml:space="preserve">expand </w:t>
      </w:r>
      <w:r>
        <w:t xml:space="preserve">or to </w:t>
      </w:r>
      <w:r>
        <w:rPr>
          <w:i/>
          <w:iCs/>
        </w:rPr>
        <w:t xml:space="preserve">improve upon </w:t>
      </w:r>
      <w:r>
        <w:t xml:space="preserve">those programs and services.  Subgrant funds may not be used for </w:t>
      </w:r>
      <w:r w:rsidRPr="009A78CE">
        <w:t xml:space="preserve">purchases that do not directly support the </w:t>
      </w:r>
      <w:r w:rsidRPr="00BC7FE6">
        <w:t>approved work plan.</w:t>
      </w:r>
    </w:p>
    <w:p w14:paraId="2CBC8CFC" w14:textId="77777777" w:rsidR="00313A27" w:rsidRPr="008C45E6" w:rsidRDefault="00B678F3" w:rsidP="00313A27">
      <w:pPr>
        <w:rPr>
          <w:highlight w:val="lightGray"/>
        </w:rPr>
      </w:pPr>
      <w:r w:rsidRPr="00BC7FE6">
        <w:rPr>
          <w:highlight w:val="lightGray"/>
        </w:rPr>
        <w:t xml:space="preserve"> </w:t>
      </w:r>
    </w:p>
    <w:p w14:paraId="587959D7" w14:textId="77777777" w:rsidR="0013421F" w:rsidRPr="009A78CE" w:rsidRDefault="0013421F" w:rsidP="00C458A4">
      <w:pPr>
        <w:pStyle w:val="Heading2"/>
        <w:rPr>
          <w:szCs w:val="24"/>
        </w:rPr>
      </w:pPr>
      <w:bookmarkStart w:id="67" w:name="_Toc41489931"/>
      <w:r w:rsidRPr="009A78CE">
        <w:rPr>
          <w:szCs w:val="24"/>
        </w:rPr>
        <w:t>Review and Selection Process</w:t>
      </w:r>
      <w:bookmarkEnd w:id="67"/>
    </w:p>
    <w:p w14:paraId="42787315" w14:textId="77777777" w:rsidR="008C2509" w:rsidRDefault="008C2509" w:rsidP="007C7898">
      <w:pPr>
        <w:widowControl w:val="0"/>
      </w:pPr>
    </w:p>
    <w:p w14:paraId="21E3CEA3" w14:textId="77777777" w:rsidR="00127E9A" w:rsidRPr="003A52DD" w:rsidRDefault="00127E9A" w:rsidP="00970859">
      <w:pPr>
        <w:widowControl w:val="0"/>
      </w:pPr>
      <w:r w:rsidRPr="003A52DD">
        <w:t>Only those grant applications that are received by the deadline and deemed complete will be forwarded for review and funding consideration</w:t>
      </w:r>
      <w:r w:rsidR="006F2D93">
        <w:t xml:space="preserve">. </w:t>
      </w:r>
      <w:r w:rsidRPr="003A52DD">
        <w:t xml:space="preserve">All required materials including forms and appendices must be submitted for the </w:t>
      </w:r>
      <w:r>
        <w:t>application</w:t>
      </w:r>
      <w:r w:rsidRPr="003A52DD">
        <w:t xml:space="preserve"> to be considered complete and eligible for review</w:t>
      </w:r>
      <w:r w:rsidR="006F2D93">
        <w:t xml:space="preserve">. </w:t>
      </w:r>
      <w:r w:rsidR="009031B7">
        <w:rPr>
          <w:spacing w:val="-1"/>
        </w:rPr>
        <w:t>Program s</w:t>
      </w:r>
      <w:r w:rsidR="009031B7" w:rsidRPr="00044D6B">
        <w:rPr>
          <w:spacing w:val="-1"/>
        </w:rPr>
        <w:t xml:space="preserve">taff </w:t>
      </w:r>
      <w:r w:rsidR="009031B7" w:rsidRPr="00044D6B">
        <w:t>will</w:t>
      </w:r>
      <w:r w:rsidR="009031B7">
        <w:t xml:space="preserve"> conduct an initial</w:t>
      </w:r>
      <w:r w:rsidR="009031B7" w:rsidRPr="00044D6B">
        <w:t xml:space="preserve"> </w:t>
      </w:r>
      <w:r w:rsidR="009031B7" w:rsidRPr="00044D6B">
        <w:rPr>
          <w:spacing w:val="-1"/>
        </w:rPr>
        <w:t>review</w:t>
      </w:r>
      <w:r w:rsidR="009031B7">
        <w:rPr>
          <w:spacing w:val="-1"/>
        </w:rPr>
        <w:t xml:space="preserve"> of</w:t>
      </w:r>
      <w:r w:rsidR="009031B7">
        <w:rPr>
          <w:spacing w:val="57"/>
        </w:rPr>
        <w:t xml:space="preserve"> </w:t>
      </w:r>
      <w:r w:rsidR="009031B7" w:rsidRPr="00044D6B">
        <w:rPr>
          <w:spacing w:val="-1"/>
        </w:rPr>
        <w:t>applications</w:t>
      </w:r>
      <w:r w:rsidR="009031B7" w:rsidRPr="00044D6B">
        <w:t xml:space="preserve"> for</w:t>
      </w:r>
      <w:r w:rsidR="009031B7" w:rsidRPr="00044D6B">
        <w:rPr>
          <w:spacing w:val="-2"/>
        </w:rPr>
        <w:t xml:space="preserve"> </w:t>
      </w:r>
      <w:r w:rsidR="009031B7" w:rsidRPr="00044D6B">
        <w:rPr>
          <w:spacing w:val="-1"/>
        </w:rPr>
        <w:t>completeness</w:t>
      </w:r>
      <w:r w:rsidR="009031B7">
        <w:rPr>
          <w:spacing w:val="-1"/>
        </w:rPr>
        <w:t xml:space="preserve"> and compliance with the RFP instructions</w:t>
      </w:r>
      <w:r w:rsidR="006F2D93">
        <w:rPr>
          <w:spacing w:val="-1"/>
        </w:rPr>
        <w:t xml:space="preserve">. </w:t>
      </w:r>
      <w:r w:rsidR="009031B7" w:rsidRPr="00044D6B">
        <w:t>No incomplete</w:t>
      </w:r>
      <w:r w:rsidR="009031B7" w:rsidRPr="00044D6B">
        <w:rPr>
          <w:spacing w:val="-1"/>
        </w:rPr>
        <w:t xml:space="preserve"> applications</w:t>
      </w:r>
      <w:r w:rsidR="009031B7" w:rsidRPr="00044D6B">
        <w:t xml:space="preserve"> will be </w:t>
      </w:r>
      <w:r w:rsidR="009031B7" w:rsidRPr="00044D6B">
        <w:rPr>
          <w:spacing w:val="-1"/>
        </w:rPr>
        <w:t>forwarded</w:t>
      </w:r>
      <w:r w:rsidR="009031B7" w:rsidRPr="00044D6B">
        <w:t xml:space="preserve"> to</w:t>
      </w:r>
      <w:r w:rsidR="009031B7" w:rsidRPr="00044D6B">
        <w:rPr>
          <w:spacing w:val="3"/>
        </w:rPr>
        <w:t xml:space="preserve"> </w:t>
      </w:r>
      <w:r w:rsidR="009031B7" w:rsidRPr="00044D6B">
        <w:t xml:space="preserve">the </w:t>
      </w:r>
      <w:r w:rsidR="009031B7" w:rsidRPr="00044D6B">
        <w:rPr>
          <w:spacing w:val="-1"/>
        </w:rPr>
        <w:lastRenderedPageBreak/>
        <w:t>selected</w:t>
      </w:r>
      <w:r w:rsidR="009031B7" w:rsidRPr="00044D6B">
        <w:t xml:space="preserve"> </w:t>
      </w:r>
      <w:r w:rsidR="009031B7" w:rsidRPr="00044D6B">
        <w:rPr>
          <w:spacing w:val="-1"/>
        </w:rPr>
        <w:t>reviewers</w:t>
      </w:r>
      <w:r w:rsidR="009031B7" w:rsidRPr="00044D6B">
        <w:t xml:space="preserve"> or</w:t>
      </w:r>
      <w:r w:rsidR="009031B7" w:rsidRPr="00044D6B">
        <w:rPr>
          <w:spacing w:val="-2"/>
        </w:rPr>
        <w:t xml:space="preserve"> </w:t>
      </w:r>
      <w:r w:rsidR="009031B7" w:rsidRPr="00044D6B">
        <w:rPr>
          <w:spacing w:val="-1"/>
        </w:rPr>
        <w:t>considered</w:t>
      </w:r>
      <w:r w:rsidR="009031B7" w:rsidRPr="00044D6B">
        <w:rPr>
          <w:spacing w:val="2"/>
        </w:rPr>
        <w:t xml:space="preserve"> </w:t>
      </w:r>
      <w:r w:rsidR="009031B7" w:rsidRPr="00044D6B">
        <w:t>for</w:t>
      </w:r>
      <w:r w:rsidR="009031B7" w:rsidRPr="00044D6B">
        <w:rPr>
          <w:spacing w:val="-1"/>
        </w:rPr>
        <w:t xml:space="preserve"> funding.</w:t>
      </w:r>
    </w:p>
    <w:p w14:paraId="3B7B0D2B" w14:textId="77777777" w:rsidR="00127E9A" w:rsidRDefault="00127E9A" w:rsidP="00C458A4">
      <w:pPr>
        <w:widowControl w:val="0"/>
        <w:ind w:firstLine="720"/>
      </w:pPr>
    </w:p>
    <w:p w14:paraId="7AB50F2C" w14:textId="77777777" w:rsidR="008C2509" w:rsidRPr="006C1871" w:rsidRDefault="008C2509" w:rsidP="00970859">
      <w:pPr>
        <w:autoSpaceDE w:val="0"/>
        <w:autoSpaceDN w:val="0"/>
        <w:adjustRightInd w:val="0"/>
      </w:pPr>
      <w:r>
        <w:t>Three reviewers f</w:t>
      </w:r>
      <w:r w:rsidRPr="006C1871">
        <w:t>rom diverse backgrounds without a vested interest in any applica</w:t>
      </w:r>
      <w:r w:rsidR="009523CF">
        <w:t>n</w:t>
      </w:r>
      <w:r w:rsidRPr="006C1871">
        <w:t xml:space="preserve">t being funded will evaluate each </w:t>
      </w:r>
      <w:r w:rsidR="009523CF">
        <w:t>application</w:t>
      </w:r>
      <w:r w:rsidRPr="006C1871">
        <w:t xml:space="preserve"> based on the quality of the proposed activities and the capability of the applicant to implement the proposed pro</w:t>
      </w:r>
      <w:r>
        <w:t>ject</w:t>
      </w:r>
      <w:r w:rsidR="006F2D93">
        <w:t xml:space="preserve">. </w:t>
      </w:r>
      <w:r w:rsidRPr="006C1871">
        <w:t xml:space="preserve">The review team </w:t>
      </w:r>
      <w:r w:rsidR="00FA6CBE">
        <w:t xml:space="preserve">will be </w:t>
      </w:r>
      <w:r w:rsidRPr="006C1871">
        <w:t>comprised of experienced grant rea</w:t>
      </w:r>
      <w:r>
        <w:t xml:space="preserve">ders from </w:t>
      </w:r>
      <w:r w:rsidRPr="00E4528E">
        <w:t>various</w:t>
      </w:r>
      <w:r>
        <w:t xml:space="preserve"> professions and entities</w:t>
      </w:r>
      <w:r w:rsidR="00432920">
        <w:t>.</w:t>
      </w:r>
    </w:p>
    <w:p w14:paraId="0F14020C" w14:textId="77777777" w:rsidR="008C2509" w:rsidRPr="006C1871" w:rsidRDefault="008C2509" w:rsidP="008C2509">
      <w:pPr>
        <w:autoSpaceDE w:val="0"/>
        <w:autoSpaceDN w:val="0"/>
        <w:adjustRightInd w:val="0"/>
      </w:pPr>
    </w:p>
    <w:p w14:paraId="0D9F51F7" w14:textId="77777777" w:rsidR="00C177D5" w:rsidRDefault="00127E9A" w:rsidP="00970859">
      <w:pPr>
        <w:widowControl w:val="0"/>
      </w:pPr>
      <w:r w:rsidRPr="005312A0">
        <w:t>Reviewers will use the scoring rubric</w:t>
      </w:r>
      <w:r>
        <w:t xml:space="preserve"> on </w:t>
      </w:r>
      <w:r w:rsidRPr="00C24B89">
        <w:t xml:space="preserve">pages </w:t>
      </w:r>
      <w:r w:rsidR="00AB0C3E" w:rsidRPr="00C24B89">
        <w:t>3</w:t>
      </w:r>
      <w:r w:rsidR="00DE0EBD" w:rsidRPr="00C24B89">
        <w:t>6</w:t>
      </w:r>
      <w:r w:rsidR="00257AA6" w:rsidRPr="00C24B89">
        <w:t>–</w:t>
      </w:r>
      <w:r w:rsidR="001630A7" w:rsidRPr="00C24B89">
        <w:t>4</w:t>
      </w:r>
      <w:r w:rsidR="00DE0EBD" w:rsidRPr="00C24B89">
        <w:t>8</w:t>
      </w:r>
      <w:r w:rsidRPr="00C24B89">
        <w:t xml:space="preserve"> to</w:t>
      </w:r>
      <w:r w:rsidRPr="00C834FF">
        <w:t xml:space="preserve"> read and score each application independently</w:t>
      </w:r>
      <w:r w:rsidR="006F2D93" w:rsidRPr="00C834FF">
        <w:t xml:space="preserve">. </w:t>
      </w:r>
      <w:r w:rsidR="008C2509" w:rsidRPr="00C834FF">
        <w:t>After the three re</w:t>
      </w:r>
      <w:r w:rsidR="00B54BC6" w:rsidRPr="00C834FF">
        <w:t>viewers</w:t>
      </w:r>
      <w:r w:rsidR="008C2509" w:rsidRPr="00C834FF">
        <w:t xml:space="preserve"> have individually </w:t>
      </w:r>
      <w:r w:rsidR="00125D24" w:rsidRPr="00C834FF">
        <w:t>rate</w:t>
      </w:r>
      <w:r w:rsidR="008C2509" w:rsidRPr="00C834FF">
        <w:t>d</w:t>
      </w:r>
      <w:r w:rsidR="008C2509" w:rsidRPr="006C1871">
        <w:t xml:space="preserve"> e</w:t>
      </w:r>
      <w:r w:rsidR="00125D24">
        <w:t>ach</w:t>
      </w:r>
      <w:r w:rsidR="008C2509" w:rsidRPr="006C1871">
        <w:t xml:space="preserve"> application, the</w:t>
      </w:r>
      <w:r w:rsidR="001F41E1">
        <w:t xml:space="preserve"> scores will be averaged</w:t>
      </w:r>
      <w:r w:rsidR="006F2D93">
        <w:t xml:space="preserve">. </w:t>
      </w:r>
      <w:r w:rsidR="008C2509" w:rsidRPr="0003416B">
        <w:t xml:space="preserve">An application can earn up to </w:t>
      </w:r>
      <w:r w:rsidR="00355B58">
        <w:t>100</w:t>
      </w:r>
      <w:r w:rsidR="00355B58" w:rsidRPr="0003416B">
        <w:t xml:space="preserve"> </w:t>
      </w:r>
      <w:r w:rsidR="008C2509" w:rsidRPr="0003416B">
        <w:t>points for an average score</w:t>
      </w:r>
      <w:r w:rsidR="006F2D93">
        <w:t xml:space="preserve">. </w:t>
      </w:r>
      <w:r w:rsidR="008C2509" w:rsidRPr="0003416B">
        <w:t xml:space="preserve">Applications that fail to earn an average score </w:t>
      </w:r>
      <w:r w:rsidR="004D2B8D">
        <w:t>in the adequate/meets range or higher</w:t>
      </w:r>
      <w:r w:rsidR="008C2509" w:rsidRPr="0003416B">
        <w:t xml:space="preserve"> wi</w:t>
      </w:r>
      <w:r w:rsidR="00C177D5">
        <w:t>ll not be eligible for funding.</w:t>
      </w:r>
    </w:p>
    <w:p w14:paraId="34182EC6" w14:textId="77777777" w:rsidR="00C177D5" w:rsidRDefault="00C177D5" w:rsidP="001F41E1">
      <w:pPr>
        <w:widowControl w:val="0"/>
        <w:ind w:firstLine="720"/>
      </w:pPr>
    </w:p>
    <w:p w14:paraId="1EC724B1" w14:textId="77777777" w:rsidR="00125D24" w:rsidRDefault="00125D24" w:rsidP="008C5F77">
      <w:r w:rsidRPr="00122AC2">
        <w:t xml:space="preserve">Applications will be rank ordered </w:t>
      </w:r>
      <w:r>
        <w:t>by averaged scores</w:t>
      </w:r>
      <w:r w:rsidR="006F2D93">
        <w:t xml:space="preserve">. </w:t>
      </w:r>
      <w:r w:rsidRPr="005312A0">
        <w:t xml:space="preserve">Subject to the SCDE’s </w:t>
      </w:r>
      <w:r>
        <w:t xml:space="preserve">final </w:t>
      </w:r>
      <w:r w:rsidRPr="005312A0">
        <w:t>approval,</w:t>
      </w:r>
      <w:r w:rsidRPr="00122AC2">
        <w:t xml:space="preserve"> the availability of federal funds</w:t>
      </w:r>
      <w:r w:rsidRPr="00355B58">
        <w:t xml:space="preserve">, </w:t>
      </w:r>
      <w:r w:rsidR="00535150" w:rsidRPr="00355B58">
        <w:t>sub</w:t>
      </w:r>
      <w:r w:rsidRPr="005312A0">
        <w:t xml:space="preserve">grant awards will be made starting with applications that earned an average </w:t>
      </w:r>
      <w:r w:rsidR="004D2B8D">
        <w:t>score in adequate/meets range or higher</w:t>
      </w:r>
      <w:r w:rsidR="006F2D93">
        <w:t xml:space="preserve">. </w:t>
      </w:r>
      <w:r>
        <w:t>I</w:t>
      </w:r>
      <w:r w:rsidRPr="005312A0">
        <w:t xml:space="preserve">f funds </w:t>
      </w:r>
      <w:r>
        <w:t>remain</w:t>
      </w:r>
      <w:r w:rsidRPr="005312A0">
        <w:t xml:space="preserve"> </w:t>
      </w:r>
      <w:r>
        <w:t>f</w:t>
      </w:r>
      <w:r w:rsidRPr="005312A0">
        <w:t xml:space="preserve">ollowing these awards, the SCDE will consider funding remaining applications </w:t>
      </w:r>
      <w:r w:rsidR="00FA6CBE">
        <w:t xml:space="preserve">that earned </w:t>
      </w:r>
      <w:r w:rsidRPr="005312A0">
        <w:t>an average score within the adequate/meets range until all funds are allocated.</w:t>
      </w:r>
    </w:p>
    <w:p w14:paraId="58D76E12" w14:textId="77777777" w:rsidR="008C2509" w:rsidRPr="00FC34A6" w:rsidRDefault="008C2509" w:rsidP="00FC34A6">
      <w:pPr>
        <w:pStyle w:val="PlainText"/>
        <w:rPr>
          <w:rFonts w:ascii="Times New Roman" w:eastAsia="MS Mincho" w:hAnsi="Times New Roman"/>
        </w:rPr>
      </w:pPr>
    </w:p>
    <w:p w14:paraId="5BA68539" w14:textId="77777777" w:rsidR="00125D24" w:rsidRPr="00FC34A6" w:rsidRDefault="00125D24" w:rsidP="00FC34A6">
      <w:pPr>
        <w:pStyle w:val="PlainText"/>
        <w:rPr>
          <w:rFonts w:ascii="Times New Roman" w:hAnsi="Times New Roman"/>
        </w:rPr>
      </w:pPr>
      <w:r w:rsidRPr="00FC34A6">
        <w:rPr>
          <w:rFonts w:ascii="Times New Roman" w:eastAsia="MS Mincho" w:hAnsi="Times New Roman"/>
        </w:rPr>
        <w:t xml:space="preserve">Before final award decisions are made, applicants who previously received </w:t>
      </w:r>
      <w:r w:rsidR="00535150" w:rsidRPr="00535150">
        <w:rPr>
          <w:rFonts w:ascii="Times New Roman" w:eastAsia="MS Mincho" w:hAnsi="Times New Roman"/>
        </w:rPr>
        <w:t>McKinney-Vento</w:t>
      </w:r>
      <w:r w:rsidRPr="00FC34A6">
        <w:rPr>
          <w:rFonts w:ascii="Times New Roman" w:eastAsia="MS Mincho" w:hAnsi="Times New Roman"/>
        </w:rPr>
        <w:t xml:space="preserve"> funding will be subject to a review of historical data (including financial data for evidence of </w:t>
      </w:r>
      <w:r w:rsidRPr="00FC34A6">
        <w:rPr>
          <w:rFonts w:ascii="Times New Roman" w:hAnsi="Times New Roman"/>
        </w:rPr>
        <w:t xml:space="preserve">timely submission and accuracy of budgets, expenditure reports, amendment requests, and supporting documents) to confirm </w:t>
      </w:r>
      <w:r w:rsidRPr="00FC34A6">
        <w:rPr>
          <w:rFonts w:ascii="Times New Roman" w:eastAsia="MS Mincho" w:hAnsi="Times New Roman"/>
        </w:rPr>
        <w:t>compliance and performance during the previous grant periods</w:t>
      </w:r>
      <w:r w:rsidR="006F2D93" w:rsidRPr="00FC34A6">
        <w:rPr>
          <w:rFonts w:ascii="Times New Roman" w:eastAsia="MS Mincho" w:hAnsi="Times New Roman"/>
        </w:rPr>
        <w:t xml:space="preserve">. </w:t>
      </w:r>
      <w:r w:rsidRPr="00FC34A6">
        <w:rPr>
          <w:rFonts w:ascii="Times New Roman" w:eastAsia="MS Mincho" w:hAnsi="Times New Roman"/>
        </w:rPr>
        <w:t>T</w:t>
      </w:r>
      <w:r w:rsidRPr="00FC34A6">
        <w:rPr>
          <w:rFonts w:ascii="Times New Roman" w:hAnsi="Times New Roman"/>
        </w:rPr>
        <w:t xml:space="preserve">he SCDE </w:t>
      </w:r>
      <w:r w:rsidRPr="00FC34A6">
        <w:rPr>
          <w:rFonts w:ascii="Times New Roman" w:hAnsi="Times New Roman"/>
          <w:spacing w:val="-1"/>
        </w:rPr>
        <w:t>will</w:t>
      </w:r>
      <w:r w:rsidRPr="00FC34A6">
        <w:rPr>
          <w:rFonts w:ascii="Times New Roman" w:hAnsi="Times New Roman"/>
        </w:rPr>
        <w:t xml:space="preserve"> </w:t>
      </w:r>
      <w:r w:rsidRPr="00FC34A6">
        <w:rPr>
          <w:rFonts w:ascii="Times New Roman" w:hAnsi="Times New Roman"/>
          <w:spacing w:val="-1"/>
        </w:rPr>
        <w:t>also</w:t>
      </w:r>
      <w:r w:rsidRPr="00FC34A6">
        <w:rPr>
          <w:rFonts w:ascii="Times New Roman" w:hAnsi="Times New Roman"/>
        </w:rPr>
        <w:t xml:space="preserve"> </w:t>
      </w:r>
      <w:r w:rsidRPr="00FC34A6">
        <w:rPr>
          <w:rFonts w:ascii="Times New Roman" w:hAnsi="Times New Roman"/>
          <w:spacing w:val="-1"/>
        </w:rPr>
        <w:t>consider progress</w:t>
      </w:r>
      <w:r w:rsidRPr="00FC34A6">
        <w:rPr>
          <w:rFonts w:ascii="Times New Roman" w:hAnsi="Times New Roman"/>
          <w:spacing w:val="1"/>
        </w:rPr>
        <w:t xml:space="preserve"> </w:t>
      </w:r>
      <w:r w:rsidRPr="00FC34A6">
        <w:rPr>
          <w:rFonts w:ascii="Times New Roman" w:hAnsi="Times New Roman"/>
        </w:rPr>
        <w:t xml:space="preserve">in </w:t>
      </w:r>
      <w:r w:rsidRPr="00FC34A6">
        <w:rPr>
          <w:rFonts w:ascii="Times New Roman" w:hAnsi="Times New Roman"/>
          <w:spacing w:val="-1"/>
        </w:rPr>
        <w:t>achieving</w:t>
      </w:r>
      <w:r w:rsidRPr="00FC34A6">
        <w:rPr>
          <w:rFonts w:ascii="Times New Roman" w:hAnsi="Times New Roman"/>
          <w:spacing w:val="-2"/>
        </w:rPr>
        <w:t xml:space="preserve"> </w:t>
      </w:r>
      <w:r w:rsidRPr="00FC34A6">
        <w:rPr>
          <w:rFonts w:ascii="Times New Roman" w:hAnsi="Times New Roman"/>
        </w:rPr>
        <w:t>the</w:t>
      </w:r>
      <w:r w:rsidRPr="00FC34A6">
        <w:rPr>
          <w:rFonts w:ascii="Times New Roman" w:hAnsi="Times New Roman"/>
          <w:spacing w:val="1"/>
        </w:rPr>
        <w:t xml:space="preserve"> </w:t>
      </w:r>
      <w:r w:rsidRPr="00FC34A6">
        <w:rPr>
          <w:rFonts w:ascii="Times New Roman" w:hAnsi="Times New Roman"/>
          <w:spacing w:val="-1"/>
        </w:rPr>
        <w:t>objectives</w:t>
      </w:r>
      <w:r w:rsidRPr="00FC34A6">
        <w:rPr>
          <w:rFonts w:ascii="Times New Roman" w:hAnsi="Times New Roman"/>
        </w:rPr>
        <w:t xml:space="preserve"> as </w:t>
      </w:r>
      <w:r w:rsidRPr="00FC34A6">
        <w:rPr>
          <w:rFonts w:ascii="Times New Roman" w:hAnsi="Times New Roman"/>
          <w:spacing w:val="-1"/>
        </w:rPr>
        <w:t>set</w:t>
      </w:r>
      <w:r w:rsidRPr="00FC34A6">
        <w:rPr>
          <w:rFonts w:ascii="Times New Roman" w:hAnsi="Times New Roman"/>
        </w:rPr>
        <w:t xml:space="preserve"> </w:t>
      </w:r>
      <w:r w:rsidRPr="00FC34A6">
        <w:rPr>
          <w:rFonts w:ascii="Times New Roman" w:hAnsi="Times New Roman"/>
          <w:spacing w:val="-1"/>
        </w:rPr>
        <w:t>forth</w:t>
      </w:r>
      <w:r w:rsidRPr="00FC34A6">
        <w:rPr>
          <w:rFonts w:ascii="Times New Roman" w:hAnsi="Times New Roman"/>
        </w:rPr>
        <w:t xml:space="preserve"> in</w:t>
      </w:r>
      <w:r w:rsidRPr="00FC34A6">
        <w:rPr>
          <w:rFonts w:ascii="Times New Roman" w:hAnsi="Times New Roman"/>
          <w:spacing w:val="2"/>
        </w:rPr>
        <w:t xml:space="preserve"> </w:t>
      </w:r>
      <w:r w:rsidRPr="00FC34A6">
        <w:rPr>
          <w:rFonts w:ascii="Times New Roman" w:hAnsi="Times New Roman"/>
        </w:rPr>
        <w:t>the previously</w:t>
      </w:r>
      <w:r w:rsidRPr="00FC34A6">
        <w:rPr>
          <w:rFonts w:ascii="Times New Roman" w:hAnsi="Times New Roman"/>
          <w:spacing w:val="-3"/>
        </w:rPr>
        <w:t xml:space="preserve"> </w:t>
      </w:r>
      <w:r w:rsidRPr="00FC34A6">
        <w:rPr>
          <w:rFonts w:ascii="Times New Roman" w:hAnsi="Times New Roman"/>
          <w:spacing w:val="-1"/>
        </w:rPr>
        <w:t>funded</w:t>
      </w:r>
      <w:r w:rsidRPr="00FC34A6">
        <w:rPr>
          <w:rFonts w:ascii="Times New Roman" w:hAnsi="Times New Roman"/>
        </w:rPr>
        <w:t xml:space="preserve"> applications and repo</w:t>
      </w:r>
      <w:r w:rsidRPr="00FC34A6">
        <w:rPr>
          <w:rFonts w:ascii="Times New Roman" w:hAnsi="Times New Roman"/>
          <w:spacing w:val="-1"/>
        </w:rPr>
        <w:t>rted</w:t>
      </w:r>
      <w:r w:rsidRPr="00FC34A6">
        <w:rPr>
          <w:rFonts w:ascii="Times New Roman" w:hAnsi="Times New Roman"/>
        </w:rPr>
        <w:t xml:space="preserve"> in</w:t>
      </w:r>
      <w:r w:rsidRPr="00FC34A6">
        <w:rPr>
          <w:rFonts w:ascii="Times New Roman" w:hAnsi="Times New Roman"/>
          <w:spacing w:val="1"/>
        </w:rPr>
        <w:t xml:space="preserve"> </w:t>
      </w:r>
      <w:r w:rsidRPr="00FC34A6">
        <w:rPr>
          <w:rFonts w:ascii="Times New Roman" w:hAnsi="Times New Roman"/>
        </w:rPr>
        <w:t xml:space="preserve">the </w:t>
      </w:r>
      <w:r w:rsidRPr="00FC34A6">
        <w:rPr>
          <w:rFonts w:ascii="Times New Roman" w:hAnsi="Times New Roman"/>
          <w:spacing w:val="-1"/>
        </w:rPr>
        <w:t>annual</w:t>
      </w:r>
      <w:r w:rsidRPr="00FC34A6">
        <w:rPr>
          <w:rFonts w:ascii="Times New Roman" w:hAnsi="Times New Roman"/>
        </w:rPr>
        <w:t xml:space="preserve"> </w:t>
      </w:r>
      <w:r w:rsidRPr="00FC34A6">
        <w:rPr>
          <w:rFonts w:ascii="Times New Roman" w:hAnsi="Times New Roman"/>
          <w:spacing w:val="-1"/>
        </w:rPr>
        <w:t>progress</w:t>
      </w:r>
      <w:r w:rsidRPr="00FC34A6">
        <w:rPr>
          <w:rFonts w:ascii="Times New Roman" w:hAnsi="Times New Roman"/>
        </w:rPr>
        <w:t xml:space="preserve"> reports; the</w:t>
      </w:r>
      <w:r w:rsidRPr="00FC34A6">
        <w:rPr>
          <w:rFonts w:ascii="Times New Roman" w:hAnsi="Times New Roman"/>
          <w:spacing w:val="-1"/>
        </w:rPr>
        <w:t xml:space="preserve"> effectiveness</w:t>
      </w:r>
      <w:r w:rsidRPr="00FC34A6">
        <w:rPr>
          <w:rFonts w:ascii="Times New Roman" w:hAnsi="Times New Roman"/>
        </w:rPr>
        <w:t xml:space="preserve"> of the funded </w:t>
      </w:r>
      <w:r w:rsidRPr="00FC34A6">
        <w:rPr>
          <w:rFonts w:ascii="Times New Roman" w:hAnsi="Times New Roman"/>
          <w:spacing w:val="-1"/>
        </w:rPr>
        <w:t>project</w:t>
      </w:r>
      <w:r w:rsidRPr="00FC34A6">
        <w:rPr>
          <w:rFonts w:ascii="Times New Roman" w:hAnsi="Times New Roman"/>
        </w:rPr>
        <w:t xml:space="preserve"> in meeting</w:t>
      </w:r>
      <w:r w:rsidRPr="00FC34A6">
        <w:rPr>
          <w:rFonts w:ascii="Times New Roman" w:hAnsi="Times New Roman"/>
          <w:spacing w:val="-1"/>
        </w:rPr>
        <w:t xml:space="preserve"> </w:t>
      </w:r>
      <w:r w:rsidRPr="00FC34A6">
        <w:rPr>
          <w:rFonts w:ascii="Times New Roman" w:hAnsi="Times New Roman"/>
        </w:rPr>
        <w:t xml:space="preserve">the </w:t>
      </w:r>
      <w:r w:rsidRPr="00FC34A6">
        <w:rPr>
          <w:rFonts w:ascii="Times New Roman" w:hAnsi="Times New Roman"/>
          <w:spacing w:val="-1"/>
        </w:rPr>
        <w:t>purposes</w:t>
      </w:r>
      <w:r w:rsidRPr="00FC34A6">
        <w:rPr>
          <w:rFonts w:ascii="Times New Roman" w:hAnsi="Times New Roman"/>
        </w:rPr>
        <w:t xml:space="preserve"> of</w:t>
      </w:r>
      <w:r w:rsidRPr="00FC34A6">
        <w:rPr>
          <w:rFonts w:ascii="Times New Roman" w:hAnsi="Times New Roman"/>
          <w:spacing w:val="-2"/>
        </w:rPr>
        <w:t xml:space="preserve"> </w:t>
      </w:r>
      <w:r w:rsidRPr="00FC34A6">
        <w:rPr>
          <w:rFonts w:ascii="Times New Roman" w:hAnsi="Times New Roman"/>
        </w:rPr>
        <w:t>the</w:t>
      </w:r>
      <w:r w:rsidRPr="00FC34A6">
        <w:rPr>
          <w:rFonts w:ascii="Times New Roman" w:hAnsi="Times New Roman"/>
          <w:spacing w:val="1"/>
        </w:rPr>
        <w:t xml:space="preserve"> </w:t>
      </w:r>
      <w:r w:rsidR="00535150" w:rsidRPr="00535150">
        <w:rPr>
          <w:rFonts w:ascii="Times New Roman" w:hAnsi="Times New Roman"/>
          <w:spacing w:val="1"/>
        </w:rPr>
        <w:t>McKinney-Vento</w:t>
      </w:r>
      <w:r w:rsidRPr="00FC34A6">
        <w:rPr>
          <w:rFonts w:ascii="Times New Roman" w:hAnsi="Times New Roman"/>
          <w:spacing w:val="1"/>
        </w:rPr>
        <w:t xml:space="preserve"> </w:t>
      </w:r>
      <w:r w:rsidRPr="00FC34A6">
        <w:rPr>
          <w:rFonts w:ascii="Times New Roman" w:hAnsi="Times New Roman"/>
          <w:spacing w:val="-1"/>
        </w:rPr>
        <w:t>program</w:t>
      </w:r>
      <w:r w:rsidRPr="00FC34A6">
        <w:rPr>
          <w:rFonts w:ascii="Times New Roman" w:hAnsi="Times New Roman"/>
          <w:spacing w:val="49"/>
        </w:rPr>
        <w:t xml:space="preserve"> </w:t>
      </w:r>
      <w:r w:rsidRPr="00FC34A6">
        <w:rPr>
          <w:rFonts w:ascii="Times New Roman" w:hAnsi="Times New Roman"/>
          <w:spacing w:val="-1"/>
        </w:rPr>
        <w:t>as</w:t>
      </w:r>
      <w:r w:rsidRPr="00FC34A6">
        <w:rPr>
          <w:rFonts w:ascii="Times New Roman" w:hAnsi="Times New Roman"/>
        </w:rPr>
        <w:t xml:space="preserve"> </w:t>
      </w:r>
      <w:r w:rsidRPr="00FC34A6">
        <w:rPr>
          <w:rFonts w:ascii="Times New Roman" w:hAnsi="Times New Roman"/>
          <w:spacing w:val="-1"/>
        </w:rPr>
        <w:t>reported</w:t>
      </w:r>
      <w:r w:rsidRPr="00FC34A6">
        <w:rPr>
          <w:rFonts w:ascii="Times New Roman" w:hAnsi="Times New Roman"/>
        </w:rPr>
        <w:t xml:space="preserve"> in the</w:t>
      </w:r>
      <w:r w:rsidRPr="00FC34A6">
        <w:rPr>
          <w:rFonts w:ascii="Times New Roman" w:hAnsi="Times New Roman"/>
          <w:spacing w:val="2"/>
        </w:rPr>
        <w:t xml:space="preserve"> </w:t>
      </w:r>
      <w:r w:rsidRPr="00FC34A6">
        <w:rPr>
          <w:rFonts w:ascii="Times New Roman" w:hAnsi="Times New Roman"/>
          <w:spacing w:val="-1"/>
        </w:rPr>
        <w:t>annual</w:t>
      </w:r>
      <w:r w:rsidRPr="00FC34A6">
        <w:rPr>
          <w:rFonts w:ascii="Times New Roman" w:hAnsi="Times New Roman"/>
          <w:spacing w:val="2"/>
        </w:rPr>
        <w:t xml:space="preserve"> </w:t>
      </w:r>
      <w:r w:rsidRPr="00FC34A6">
        <w:rPr>
          <w:rFonts w:ascii="Times New Roman" w:hAnsi="Times New Roman"/>
          <w:spacing w:val="-1"/>
        </w:rPr>
        <w:t>progress</w:t>
      </w:r>
      <w:r w:rsidRPr="00FC34A6">
        <w:rPr>
          <w:rFonts w:ascii="Times New Roman" w:hAnsi="Times New Roman"/>
        </w:rPr>
        <w:t xml:space="preserve"> </w:t>
      </w:r>
      <w:r w:rsidRPr="00FC34A6">
        <w:rPr>
          <w:rFonts w:ascii="Times New Roman" w:hAnsi="Times New Roman"/>
          <w:spacing w:val="-1"/>
        </w:rPr>
        <w:t>reports; and the reported ability to sustain work supported by previous funding</w:t>
      </w:r>
      <w:r w:rsidR="006F2D93" w:rsidRPr="00FC34A6">
        <w:rPr>
          <w:rFonts w:ascii="Times New Roman" w:hAnsi="Times New Roman"/>
          <w:spacing w:val="-1"/>
        </w:rPr>
        <w:t xml:space="preserve">. </w:t>
      </w:r>
      <w:r w:rsidRPr="00FC34A6">
        <w:rPr>
          <w:rFonts w:ascii="Times New Roman" w:hAnsi="Times New Roman"/>
        </w:rPr>
        <w:t>The SCDE reserves the right to not grant an award if the data review reveals that the applicant did not adhere to the previous grant’s guidelines or meet the project’s goals and objectives.</w:t>
      </w:r>
    </w:p>
    <w:p w14:paraId="1E51D000" w14:textId="77777777" w:rsidR="00125D24" w:rsidRPr="00FC34A6" w:rsidRDefault="00125D24" w:rsidP="00FC34A6">
      <w:pPr>
        <w:pStyle w:val="PlainText"/>
        <w:ind w:firstLine="720"/>
        <w:rPr>
          <w:rFonts w:ascii="Times New Roman" w:eastAsia="MS Mincho" w:hAnsi="Times New Roman"/>
        </w:rPr>
      </w:pPr>
    </w:p>
    <w:p w14:paraId="43A53FE1" w14:textId="77777777" w:rsidR="008C2509" w:rsidRPr="00FC34A6" w:rsidRDefault="00C177D5" w:rsidP="00FC34A6">
      <w:pPr>
        <w:pStyle w:val="PlainText"/>
        <w:rPr>
          <w:rFonts w:ascii="Times New Roman" w:eastAsia="MS Mincho" w:hAnsi="Times New Roman"/>
        </w:rPr>
      </w:pPr>
      <w:r w:rsidRPr="00FC34A6">
        <w:rPr>
          <w:rFonts w:ascii="Times New Roman" w:eastAsia="MS Mincho" w:hAnsi="Times New Roman"/>
        </w:rPr>
        <w:t>Prior to making awards,</w:t>
      </w:r>
      <w:r w:rsidRPr="00FC34A6" w:rsidDel="004C3342">
        <w:rPr>
          <w:rFonts w:ascii="Times New Roman" w:eastAsia="MS Mincho" w:hAnsi="Times New Roman"/>
        </w:rPr>
        <w:t xml:space="preserve"> </w:t>
      </w:r>
      <w:r w:rsidRPr="00FC34A6">
        <w:rPr>
          <w:rFonts w:ascii="Times New Roman" w:eastAsia="MS Mincho" w:hAnsi="Times New Roman"/>
        </w:rPr>
        <w:t>the SCDE’s Office of Auditing Services will conduct a pre-award risk assessment</w:t>
      </w:r>
      <w:r w:rsidR="006F2D93" w:rsidRPr="00FC34A6">
        <w:rPr>
          <w:rFonts w:ascii="Times New Roman" w:eastAsia="MS Mincho" w:hAnsi="Times New Roman"/>
        </w:rPr>
        <w:t xml:space="preserve">. </w:t>
      </w:r>
      <w:r w:rsidRPr="00FC34A6">
        <w:rPr>
          <w:rFonts w:ascii="Times New Roman" w:eastAsia="MS Mincho" w:hAnsi="Times New Roman"/>
        </w:rPr>
        <w:t>Based upon the results of this assessment, special conditions may be applied to the award that may include, but are not limited to, requirements for more frequent programmatic or financial reporting, increased monitoring of subgrant activities, and the provision of additional technical assistance</w:t>
      </w:r>
      <w:r w:rsidR="006F2D93" w:rsidRPr="00FC34A6">
        <w:rPr>
          <w:rFonts w:ascii="Times New Roman" w:eastAsia="MS Mincho" w:hAnsi="Times New Roman"/>
        </w:rPr>
        <w:t xml:space="preserve">. </w:t>
      </w:r>
      <w:r w:rsidRPr="00FC34A6">
        <w:rPr>
          <w:rFonts w:ascii="Times New Roman" w:eastAsia="MS Mincho" w:hAnsi="Times New Roman"/>
        </w:rPr>
        <w:t>T</w:t>
      </w:r>
      <w:r w:rsidR="008C2509" w:rsidRPr="00FC34A6">
        <w:rPr>
          <w:rFonts w:ascii="Times New Roman" w:eastAsia="MS Mincho" w:hAnsi="Times New Roman"/>
        </w:rPr>
        <w:t xml:space="preserve">he SCDE reserves the right to interview applicants recommended for funding, request additional documentation, and make a site visit as appropriate to ensure compliance with </w:t>
      </w:r>
      <w:r w:rsidR="00535150">
        <w:rPr>
          <w:rFonts w:ascii="Times New Roman" w:eastAsia="MS Mincho" w:hAnsi="Times New Roman"/>
        </w:rPr>
        <w:t xml:space="preserve">federal and </w:t>
      </w:r>
      <w:r w:rsidR="008C2509" w:rsidRPr="00535150">
        <w:rPr>
          <w:rFonts w:ascii="Times New Roman" w:eastAsia="MS Mincho" w:hAnsi="Times New Roman"/>
        </w:rPr>
        <w:t>state</w:t>
      </w:r>
      <w:r w:rsidR="008C2509" w:rsidRPr="00FC34A6">
        <w:rPr>
          <w:rFonts w:ascii="Times New Roman" w:eastAsia="MS Mincho" w:hAnsi="Times New Roman"/>
        </w:rPr>
        <w:t xml:space="preserve"> requirements.</w:t>
      </w:r>
    </w:p>
    <w:p w14:paraId="35907733" w14:textId="77777777" w:rsidR="008C2509" w:rsidRPr="00FC34A6" w:rsidRDefault="008C2509" w:rsidP="00FC34A6">
      <w:pPr>
        <w:pStyle w:val="PlainText"/>
        <w:rPr>
          <w:rFonts w:ascii="Times New Roman" w:eastAsia="MS Mincho" w:hAnsi="Times New Roman"/>
        </w:rPr>
      </w:pPr>
    </w:p>
    <w:p w14:paraId="0239BEEA" w14:textId="77777777" w:rsidR="008C2509" w:rsidRPr="00FC34A6" w:rsidRDefault="008C2509" w:rsidP="00FC34A6">
      <w:pPr>
        <w:pStyle w:val="PlainText"/>
        <w:rPr>
          <w:rFonts w:ascii="Times New Roman" w:eastAsia="MS Mincho" w:hAnsi="Times New Roman"/>
        </w:rPr>
      </w:pPr>
      <w:r w:rsidRPr="00FC34A6">
        <w:rPr>
          <w:rFonts w:ascii="Times New Roman" w:hAnsi="Times New Roman"/>
        </w:rPr>
        <w:t>The SC</w:t>
      </w:r>
      <w:r w:rsidRPr="00FC34A6">
        <w:rPr>
          <w:rFonts w:ascii="Times New Roman" w:eastAsia="MS Mincho" w:hAnsi="Times New Roman"/>
        </w:rPr>
        <w:t>DE reserves the right</w:t>
      </w:r>
      <w:r w:rsidR="00C177D5" w:rsidRPr="00FC34A6">
        <w:rPr>
          <w:rFonts w:ascii="Times New Roman" w:eastAsia="MS Mincho" w:hAnsi="Times New Roman"/>
        </w:rPr>
        <w:t xml:space="preserve"> to negotiate final budgets and </w:t>
      </w:r>
      <w:r w:rsidRPr="00FC34A6">
        <w:rPr>
          <w:rFonts w:ascii="Times New Roman" w:eastAsia="MS Mincho" w:hAnsi="Times New Roman"/>
        </w:rPr>
        <w:t xml:space="preserve">to disqualify </w:t>
      </w:r>
      <w:r w:rsidR="00C177D5" w:rsidRPr="00FC34A6">
        <w:rPr>
          <w:rFonts w:ascii="Times New Roman" w:eastAsia="MS Mincho" w:hAnsi="Times New Roman"/>
        </w:rPr>
        <w:t>c</w:t>
      </w:r>
      <w:r w:rsidRPr="00FC34A6">
        <w:rPr>
          <w:rFonts w:ascii="Times New Roman" w:eastAsia="MS Mincho" w:hAnsi="Times New Roman"/>
        </w:rPr>
        <w:t>osts associated with any line item</w:t>
      </w:r>
      <w:r w:rsidR="00125D24" w:rsidRPr="00FC34A6">
        <w:rPr>
          <w:rFonts w:ascii="Times New Roman" w:eastAsia="MS Mincho" w:hAnsi="Times New Roman"/>
        </w:rPr>
        <w:t>s</w:t>
      </w:r>
      <w:r w:rsidRPr="00FC34A6">
        <w:rPr>
          <w:rFonts w:ascii="Times New Roman" w:eastAsia="MS Mincho" w:hAnsi="Times New Roman"/>
        </w:rPr>
        <w:t xml:space="preserve"> </w:t>
      </w:r>
      <w:r w:rsidR="00C177D5" w:rsidRPr="00FC34A6">
        <w:rPr>
          <w:rFonts w:ascii="Times New Roman" w:eastAsia="MS Mincho" w:hAnsi="Times New Roman"/>
        </w:rPr>
        <w:t xml:space="preserve">that </w:t>
      </w:r>
      <w:r w:rsidR="00C177D5" w:rsidRPr="00C834FF">
        <w:rPr>
          <w:rFonts w:ascii="Times New Roman" w:eastAsia="MS Mincho" w:hAnsi="Times New Roman"/>
        </w:rPr>
        <w:t>are</w:t>
      </w:r>
      <w:r w:rsidR="00C177D5" w:rsidRPr="00FC34A6">
        <w:rPr>
          <w:rFonts w:ascii="Times New Roman" w:eastAsia="MS Mincho" w:hAnsi="Times New Roman"/>
        </w:rPr>
        <w:t xml:space="preserve"> unallowable,</w:t>
      </w:r>
      <w:r w:rsidR="00125D24" w:rsidRPr="00FC34A6">
        <w:rPr>
          <w:rFonts w:ascii="Times New Roman" w:eastAsia="MS Mincho" w:hAnsi="Times New Roman"/>
        </w:rPr>
        <w:t xml:space="preserve"> </w:t>
      </w:r>
      <w:proofErr w:type="spellStart"/>
      <w:r w:rsidR="00125D24" w:rsidRPr="00FC34A6">
        <w:rPr>
          <w:rFonts w:ascii="Times New Roman" w:eastAsia="MS Mincho" w:hAnsi="Times New Roman"/>
        </w:rPr>
        <w:t>unallocable</w:t>
      </w:r>
      <w:proofErr w:type="spellEnd"/>
      <w:r w:rsidR="00125D24" w:rsidRPr="00FC34A6">
        <w:rPr>
          <w:rFonts w:ascii="Times New Roman" w:eastAsia="MS Mincho" w:hAnsi="Times New Roman"/>
        </w:rPr>
        <w:t>,</w:t>
      </w:r>
      <w:r w:rsidR="00C177D5" w:rsidRPr="00FC34A6">
        <w:rPr>
          <w:rFonts w:ascii="Times New Roman" w:eastAsia="MS Mincho" w:hAnsi="Times New Roman"/>
        </w:rPr>
        <w:t xml:space="preserve"> unreasonable, or inconsistent with the </w:t>
      </w:r>
      <w:r w:rsidR="00125D24" w:rsidRPr="00FC34A6">
        <w:rPr>
          <w:rFonts w:ascii="Times New Roman" w:eastAsia="MS Mincho" w:hAnsi="Times New Roman"/>
        </w:rPr>
        <w:t xml:space="preserve">program’s goals or the </w:t>
      </w:r>
      <w:r w:rsidRPr="00FC34A6">
        <w:rPr>
          <w:rFonts w:ascii="Times New Roman" w:eastAsia="MS Mincho" w:hAnsi="Times New Roman"/>
        </w:rPr>
        <w:t xml:space="preserve">proposed </w:t>
      </w:r>
      <w:r w:rsidR="00125D24" w:rsidRPr="00FC34A6">
        <w:rPr>
          <w:rFonts w:ascii="Times New Roman" w:eastAsia="MS Mincho" w:hAnsi="Times New Roman"/>
        </w:rPr>
        <w:t>project’s activities and strategies</w:t>
      </w:r>
      <w:r w:rsidRPr="00FC34A6">
        <w:rPr>
          <w:rFonts w:ascii="Times New Roman" w:eastAsia="MS Mincho" w:hAnsi="Times New Roman"/>
        </w:rPr>
        <w:t>.</w:t>
      </w:r>
    </w:p>
    <w:p w14:paraId="7C5DD33F" w14:textId="77777777" w:rsidR="008C2509" w:rsidRPr="00FC34A6" w:rsidRDefault="008C2509" w:rsidP="00FC34A6">
      <w:pPr>
        <w:pStyle w:val="PlainText"/>
        <w:rPr>
          <w:rFonts w:ascii="Times New Roman" w:eastAsia="MS Mincho" w:hAnsi="Times New Roman"/>
        </w:rPr>
      </w:pPr>
    </w:p>
    <w:p w14:paraId="367E1997" w14:textId="77777777" w:rsidR="008C2509" w:rsidRDefault="007C7898" w:rsidP="008C5F77">
      <w:pPr>
        <w:autoSpaceDE w:val="0"/>
        <w:autoSpaceDN w:val="0"/>
        <w:adjustRightInd w:val="0"/>
      </w:pPr>
      <w:r w:rsidRPr="007C7898">
        <w:rPr>
          <w:rFonts w:eastAsia="MS Mincho"/>
        </w:rPr>
        <w:t>Subg</w:t>
      </w:r>
      <w:r w:rsidR="008C2509" w:rsidRPr="007C7898">
        <w:rPr>
          <w:rFonts w:eastAsia="MS Mincho"/>
        </w:rPr>
        <w:t>rant awards</w:t>
      </w:r>
      <w:r w:rsidR="008C2509" w:rsidRPr="00680CE8">
        <w:rPr>
          <w:rFonts w:eastAsia="MS Mincho"/>
        </w:rPr>
        <w:t xml:space="preserve"> are not </w:t>
      </w:r>
      <w:r w:rsidR="008C2509" w:rsidRPr="00C834FF">
        <w:rPr>
          <w:rFonts w:eastAsia="MS Mincho"/>
        </w:rPr>
        <w:t>final until a</w:t>
      </w:r>
      <w:r w:rsidRPr="00C834FF">
        <w:rPr>
          <w:rFonts w:eastAsia="MS Mincho"/>
        </w:rPr>
        <w:t xml:space="preserve"> </w:t>
      </w:r>
      <w:r w:rsidR="00076E26" w:rsidRPr="00C834FF">
        <w:rPr>
          <w:rFonts w:eastAsia="MS Mincho"/>
        </w:rPr>
        <w:t>sub</w:t>
      </w:r>
      <w:r w:rsidR="008C2509" w:rsidRPr="00C834FF">
        <w:rPr>
          <w:rFonts w:eastAsia="MS Mincho"/>
        </w:rPr>
        <w:t>grant award</w:t>
      </w:r>
      <w:r w:rsidRPr="00C834FF">
        <w:rPr>
          <w:rFonts w:eastAsia="MS Mincho"/>
        </w:rPr>
        <w:t xml:space="preserve"> notification</w:t>
      </w:r>
      <w:r w:rsidR="008C2509" w:rsidRPr="00C834FF">
        <w:rPr>
          <w:rFonts w:eastAsia="MS Mincho"/>
        </w:rPr>
        <w:t xml:space="preserve"> is fully executed</w:t>
      </w:r>
      <w:r w:rsidR="006F2D93" w:rsidRPr="00C834FF">
        <w:rPr>
          <w:rFonts w:eastAsia="MS Mincho"/>
        </w:rPr>
        <w:t xml:space="preserve">. </w:t>
      </w:r>
      <w:r w:rsidR="008C2509" w:rsidRPr="00C834FF">
        <w:t>Notifica</w:t>
      </w:r>
      <w:r w:rsidR="00E3660B">
        <w:t xml:space="preserve">tion of funding will be sent </w:t>
      </w:r>
      <w:r w:rsidR="00E3660B" w:rsidRPr="00C24B89">
        <w:t xml:space="preserve">in December </w:t>
      </w:r>
      <w:r w:rsidRPr="00C24B89">
        <w:t xml:space="preserve">2020 </w:t>
      </w:r>
      <w:r w:rsidR="008C2509" w:rsidRPr="00C24B89">
        <w:t>to</w:t>
      </w:r>
      <w:r w:rsidR="008C2509" w:rsidRPr="00CF20E8">
        <w:t xml:space="preserve"> the </w:t>
      </w:r>
      <w:r w:rsidR="00C177D5">
        <w:t>authorized official</w:t>
      </w:r>
      <w:r w:rsidR="00C177D5" w:rsidRPr="00122AC2">
        <w:t xml:space="preserve"> listed on the </w:t>
      </w:r>
      <w:r w:rsidR="00C177D5">
        <w:t>Certification Signature Page</w:t>
      </w:r>
      <w:r w:rsidR="006F2D93">
        <w:t xml:space="preserve">. </w:t>
      </w:r>
      <w:r w:rsidR="008C2509" w:rsidRPr="00680CE8">
        <w:t xml:space="preserve">After the notification of awards, copies of the reviewers’ comments and score sheets will be sent to the </w:t>
      </w:r>
      <w:r w:rsidR="00C177D5">
        <w:t>contact person identified in the online application</w:t>
      </w:r>
      <w:r w:rsidR="008C2509">
        <w:t>.</w:t>
      </w:r>
    </w:p>
    <w:p w14:paraId="1EA89072" w14:textId="77777777" w:rsidR="0013421F" w:rsidRPr="002E0DE0" w:rsidRDefault="0013421F" w:rsidP="001F41E1">
      <w:pPr>
        <w:widowControl w:val="0"/>
      </w:pPr>
    </w:p>
    <w:p w14:paraId="43BA300B" w14:textId="77777777" w:rsidR="00AB3926" w:rsidRPr="00FC34A6" w:rsidRDefault="00AB3926" w:rsidP="00C458A4">
      <w:pPr>
        <w:pStyle w:val="Heading2"/>
        <w:rPr>
          <w:b w:val="0"/>
        </w:rPr>
      </w:pPr>
      <w:bookmarkStart w:id="68" w:name="_Toc41489932"/>
      <w:bookmarkEnd w:id="51"/>
      <w:bookmarkEnd w:id="52"/>
      <w:bookmarkEnd w:id="53"/>
      <w:bookmarkEnd w:id="54"/>
      <w:bookmarkEnd w:id="55"/>
      <w:bookmarkEnd w:id="56"/>
      <w:r w:rsidRPr="00FC34A6">
        <w:lastRenderedPageBreak/>
        <w:t>Appeals Process</w:t>
      </w:r>
      <w:bookmarkEnd w:id="68"/>
      <w:r w:rsidRPr="002E0DE0">
        <w:rPr>
          <w:szCs w:val="24"/>
        </w:rPr>
        <w:t xml:space="preserve"> </w:t>
      </w:r>
    </w:p>
    <w:p w14:paraId="58D1EC89" w14:textId="77777777" w:rsidR="00AB3926" w:rsidRPr="002E0DE0" w:rsidRDefault="00AB3926" w:rsidP="00C458A4"/>
    <w:p w14:paraId="086C3C1C" w14:textId="77777777" w:rsidR="00B65501" w:rsidRDefault="00AB3926" w:rsidP="00B65501">
      <w:r w:rsidRPr="009A78CE">
        <w:t xml:space="preserve">An applicant who has submitted a proposal that the SCDE does not fund has 30 calendar days after receiving notification that the proposal is not funded to request a review of the process. </w:t>
      </w:r>
      <w:r w:rsidR="004A0F8B">
        <w:t>Scores may not be appealed; the SCDE will not rescore applications.</w:t>
      </w:r>
      <w:r w:rsidR="006F2D93">
        <w:t xml:space="preserve"> </w:t>
      </w:r>
      <w:r w:rsidRPr="009A78CE">
        <w:t>An unfunded applicant may inquire as to whether or not the application process was followed. The request for review must be directed to the State Superintendent of Education and must state the reasons for the request. The SCDE will conduct a hearing in accordance with the provision</w:t>
      </w:r>
      <w:r w:rsidR="00DB61BF">
        <w:t>s</w:t>
      </w:r>
      <w:r w:rsidRPr="009A78CE">
        <w:t xml:space="preserve"> of 34 CFR Part 76.401.</w:t>
      </w:r>
    </w:p>
    <w:p w14:paraId="3B4AA6B5" w14:textId="77777777" w:rsidR="00B65501" w:rsidRDefault="00B65501" w:rsidP="008C45E6">
      <w:pPr>
        <w:jc w:val="center"/>
      </w:pPr>
    </w:p>
    <w:p w14:paraId="39EA51DC" w14:textId="77777777" w:rsidR="00B65501" w:rsidRDefault="00FC34A6" w:rsidP="00B65501">
      <w:pPr>
        <w:jc w:val="center"/>
        <w:sectPr w:rsidR="00B65501" w:rsidSect="00B65501">
          <w:headerReference w:type="default" r:id="rId31"/>
          <w:pgSz w:w="12240" w:h="15840" w:code="1"/>
          <w:pgMar w:top="1440" w:right="1440" w:bottom="1440" w:left="1440" w:header="720" w:footer="720" w:gutter="0"/>
          <w:cols w:space="720"/>
          <w:docGrid w:linePitch="326"/>
        </w:sectPr>
      </w:pPr>
      <w:r>
        <w:t xml:space="preserve"> </w:t>
      </w:r>
      <w:bookmarkStart w:id="69" w:name="_Toc48698933"/>
      <w:bookmarkStart w:id="70" w:name="_Toc49934185"/>
      <w:bookmarkStart w:id="71" w:name="_Toc50869629"/>
      <w:bookmarkEnd w:id="57"/>
      <w:bookmarkEnd w:id="58"/>
      <w:bookmarkEnd w:id="59"/>
      <w:bookmarkEnd w:id="60"/>
      <w:bookmarkEnd w:id="61"/>
    </w:p>
    <w:p w14:paraId="6D53322C" w14:textId="77777777" w:rsidR="0013421F" w:rsidRPr="00B65501" w:rsidRDefault="0013421F" w:rsidP="00B65501">
      <w:pPr>
        <w:pStyle w:val="Heading1"/>
        <w:rPr>
          <w:b/>
          <w:sz w:val="24"/>
        </w:rPr>
      </w:pPr>
      <w:bookmarkStart w:id="72" w:name="_Toc41489933"/>
      <w:r w:rsidRPr="00B65501">
        <w:rPr>
          <w:b/>
          <w:sz w:val="24"/>
        </w:rPr>
        <w:lastRenderedPageBreak/>
        <w:t xml:space="preserve">PART II: </w:t>
      </w:r>
      <w:r w:rsidR="00835FBB" w:rsidRPr="00B65501">
        <w:rPr>
          <w:b/>
          <w:sz w:val="24"/>
        </w:rPr>
        <w:t>Application Overview</w:t>
      </w:r>
      <w:r w:rsidRPr="00B65501">
        <w:rPr>
          <w:b/>
          <w:sz w:val="24"/>
        </w:rPr>
        <w:t xml:space="preserve">, </w:t>
      </w:r>
      <w:r w:rsidR="00835FBB" w:rsidRPr="00B65501">
        <w:rPr>
          <w:b/>
          <w:sz w:val="24"/>
        </w:rPr>
        <w:t>Content</w:t>
      </w:r>
      <w:r w:rsidRPr="00B65501">
        <w:rPr>
          <w:b/>
          <w:sz w:val="24"/>
        </w:rPr>
        <w:t xml:space="preserve">, </w:t>
      </w:r>
      <w:bookmarkEnd w:id="69"/>
      <w:bookmarkEnd w:id="70"/>
      <w:bookmarkEnd w:id="71"/>
      <w:r w:rsidR="00835FBB" w:rsidRPr="00B65501">
        <w:rPr>
          <w:b/>
          <w:sz w:val="24"/>
        </w:rPr>
        <w:t>and Instructions</w:t>
      </w:r>
      <w:bookmarkEnd w:id="72"/>
    </w:p>
    <w:p w14:paraId="2BB8A63D" w14:textId="77777777" w:rsidR="0013421F" w:rsidRPr="009A78CE" w:rsidRDefault="0013421F" w:rsidP="00490A37"/>
    <w:p w14:paraId="65CE4D7F" w14:textId="77777777" w:rsidR="0013421F" w:rsidRPr="00E847E3" w:rsidRDefault="00B74ABA" w:rsidP="00E847E3">
      <w:pPr>
        <w:pStyle w:val="BodyTextIndent"/>
        <w:autoSpaceDE/>
        <w:autoSpaceDN/>
        <w:adjustRightInd/>
        <w:ind w:left="0"/>
        <w:rPr>
          <w:rFonts w:ascii="Times New Roman" w:hAnsi="Times New Roman"/>
        </w:rPr>
      </w:pPr>
      <w:r w:rsidRPr="00E847E3">
        <w:rPr>
          <w:rFonts w:ascii="Times New Roman" w:hAnsi="Times New Roman"/>
        </w:rPr>
        <w:t xml:space="preserve">Read </w:t>
      </w:r>
      <w:r w:rsidRPr="00E847E3">
        <w:rPr>
          <w:rFonts w:ascii="Times New Roman" w:hAnsi="Times New Roman"/>
          <w:i/>
        </w:rPr>
        <w:t>all</w:t>
      </w:r>
      <w:r w:rsidRPr="00E847E3">
        <w:rPr>
          <w:rFonts w:ascii="Times New Roman" w:hAnsi="Times New Roman"/>
          <w:b/>
        </w:rPr>
        <w:t xml:space="preserve"> </w:t>
      </w:r>
      <w:r w:rsidRPr="00E847E3">
        <w:rPr>
          <w:rFonts w:ascii="Times New Roman" w:hAnsi="Times New Roman"/>
        </w:rPr>
        <w:t>guidelines and criteria carefully before preparing your application</w:t>
      </w:r>
      <w:r w:rsidR="006F2D93" w:rsidRPr="00E847E3">
        <w:rPr>
          <w:rFonts w:ascii="Times New Roman" w:hAnsi="Times New Roman"/>
        </w:rPr>
        <w:t xml:space="preserve">. </w:t>
      </w:r>
      <w:r w:rsidRPr="00E847E3">
        <w:rPr>
          <w:rFonts w:ascii="Times New Roman" w:hAnsi="Times New Roman"/>
        </w:rPr>
        <w:t>A</w:t>
      </w:r>
      <w:r w:rsidR="0013421F" w:rsidRPr="00E847E3">
        <w:rPr>
          <w:rFonts w:ascii="Times New Roman" w:hAnsi="Times New Roman"/>
        </w:rPr>
        <w:t>dhere to font, format, page limit, and organizational requirements</w:t>
      </w:r>
      <w:r w:rsidR="006F2D93" w:rsidRPr="00E847E3">
        <w:rPr>
          <w:rFonts w:ascii="Times New Roman" w:hAnsi="Times New Roman"/>
        </w:rPr>
        <w:t xml:space="preserve">. </w:t>
      </w:r>
      <w:r w:rsidR="0013421F" w:rsidRPr="00E847E3">
        <w:rPr>
          <w:rFonts w:ascii="Times New Roman" w:hAnsi="Times New Roman"/>
        </w:rPr>
        <w:t xml:space="preserve">Only </w:t>
      </w:r>
      <w:r w:rsidRPr="00E847E3">
        <w:rPr>
          <w:rFonts w:ascii="Times New Roman" w:hAnsi="Times New Roman"/>
        </w:rPr>
        <w:t>applications</w:t>
      </w:r>
      <w:r w:rsidR="0013421F" w:rsidRPr="00E847E3">
        <w:rPr>
          <w:rFonts w:ascii="Times New Roman" w:hAnsi="Times New Roman"/>
        </w:rPr>
        <w:t xml:space="preserve"> that </w:t>
      </w:r>
      <w:r w:rsidRPr="00E847E3">
        <w:rPr>
          <w:rFonts w:ascii="Times New Roman" w:hAnsi="Times New Roman"/>
        </w:rPr>
        <w:t xml:space="preserve">include </w:t>
      </w:r>
      <w:r w:rsidRPr="00E847E3">
        <w:rPr>
          <w:rFonts w:ascii="Times New Roman" w:hAnsi="Times New Roman"/>
          <w:i/>
        </w:rPr>
        <w:t>all</w:t>
      </w:r>
      <w:r w:rsidRPr="00E847E3">
        <w:rPr>
          <w:rFonts w:ascii="Times New Roman" w:hAnsi="Times New Roman"/>
        </w:rPr>
        <w:t xml:space="preserve"> sections </w:t>
      </w:r>
      <w:r w:rsidRPr="00E847E3">
        <w:rPr>
          <w:rFonts w:ascii="Times New Roman" w:hAnsi="Times New Roman"/>
          <w:i/>
        </w:rPr>
        <w:t>and</w:t>
      </w:r>
      <w:r w:rsidRPr="00E847E3">
        <w:rPr>
          <w:rFonts w:ascii="Times New Roman" w:hAnsi="Times New Roman"/>
        </w:rPr>
        <w:t xml:space="preserve"> appendices and fully adhere</w:t>
      </w:r>
      <w:r w:rsidR="0013421F" w:rsidRPr="00E847E3">
        <w:rPr>
          <w:rFonts w:ascii="Times New Roman" w:hAnsi="Times New Roman"/>
        </w:rPr>
        <w:t xml:space="preserve"> to these </w:t>
      </w:r>
      <w:r w:rsidRPr="00E847E3">
        <w:rPr>
          <w:rFonts w:ascii="Times New Roman" w:hAnsi="Times New Roman"/>
        </w:rPr>
        <w:t>guidelines</w:t>
      </w:r>
      <w:r w:rsidR="0013421F" w:rsidRPr="00E847E3">
        <w:rPr>
          <w:rFonts w:ascii="Times New Roman" w:hAnsi="Times New Roman"/>
        </w:rPr>
        <w:t xml:space="preserve"> will be</w:t>
      </w:r>
      <w:r w:rsidRPr="00E847E3">
        <w:rPr>
          <w:rFonts w:ascii="Times New Roman" w:hAnsi="Times New Roman"/>
        </w:rPr>
        <w:t xml:space="preserve"> reviewed and</w:t>
      </w:r>
      <w:r w:rsidR="0013421F" w:rsidRPr="00E847E3">
        <w:rPr>
          <w:rFonts w:ascii="Times New Roman" w:hAnsi="Times New Roman"/>
        </w:rPr>
        <w:t xml:space="preserve"> considered for funding</w:t>
      </w:r>
      <w:r w:rsidR="006F2D93" w:rsidRPr="00E847E3">
        <w:rPr>
          <w:rFonts w:ascii="Times New Roman" w:hAnsi="Times New Roman"/>
        </w:rPr>
        <w:t xml:space="preserve">. </w:t>
      </w:r>
      <w:r w:rsidRPr="00E847E3">
        <w:rPr>
          <w:rFonts w:ascii="Times New Roman" w:hAnsi="Times New Roman"/>
        </w:rPr>
        <w:t xml:space="preserve">Incomplete applications </w:t>
      </w:r>
      <w:r w:rsidRPr="00E847E3">
        <w:rPr>
          <w:rFonts w:ascii="Times New Roman" w:hAnsi="Times New Roman"/>
          <w:i/>
        </w:rPr>
        <w:t>will not</w:t>
      </w:r>
      <w:r w:rsidRPr="00E847E3">
        <w:rPr>
          <w:rFonts w:ascii="Times New Roman" w:hAnsi="Times New Roman"/>
        </w:rPr>
        <w:t xml:space="preserve"> be reviewed.</w:t>
      </w:r>
    </w:p>
    <w:p w14:paraId="367FEB16" w14:textId="77777777" w:rsidR="0013421F" w:rsidRDefault="0013421F" w:rsidP="00C458A4">
      <w:pPr>
        <w:widowControl w:val="0"/>
      </w:pPr>
    </w:p>
    <w:p w14:paraId="646A7EAF" w14:textId="77777777" w:rsidR="0013421F" w:rsidRPr="00405E6A" w:rsidRDefault="0013421F" w:rsidP="00BA17A5">
      <w:pPr>
        <w:pStyle w:val="Heading2"/>
        <w:numPr>
          <w:ilvl w:val="0"/>
          <w:numId w:val="8"/>
        </w:numPr>
        <w:tabs>
          <w:tab w:val="clear" w:pos="720"/>
          <w:tab w:val="left" w:pos="360"/>
        </w:tabs>
        <w:ind w:left="0" w:firstLine="0"/>
      </w:pPr>
      <w:bookmarkStart w:id="73" w:name="_Toc41489934"/>
      <w:r w:rsidRPr="00405E6A">
        <w:t xml:space="preserve">Application </w:t>
      </w:r>
      <w:r w:rsidR="007616B0" w:rsidRPr="00405E6A">
        <w:t>O</w:t>
      </w:r>
      <w:r w:rsidRPr="00405E6A">
        <w:t>verview</w:t>
      </w:r>
      <w:bookmarkEnd w:id="73"/>
    </w:p>
    <w:p w14:paraId="648AFBA7" w14:textId="77777777" w:rsidR="00B74ABA" w:rsidRDefault="00B74ABA" w:rsidP="00B74ABA">
      <w:pPr>
        <w:ind w:firstLine="720"/>
        <w:rPr>
          <w:color w:val="000000"/>
        </w:rPr>
      </w:pPr>
    </w:p>
    <w:p w14:paraId="42E52E14" w14:textId="77777777" w:rsidR="00076E26" w:rsidRDefault="00FA34F4" w:rsidP="00076E26">
      <w:r w:rsidRPr="00E05B36">
        <w:rPr>
          <w:color w:val="000000"/>
        </w:rPr>
        <w:t xml:space="preserve">Applicants are encouraged to prepare </w:t>
      </w:r>
      <w:r w:rsidRPr="00B74ABA">
        <w:rPr>
          <w:i/>
          <w:color w:val="000000"/>
        </w:rPr>
        <w:t>all</w:t>
      </w:r>
      <w:r w:rsidRPr="00E05B36">
        <w:rPr>
          <w:color w:val="000000"/>
        </w:rPr>
        <w:t xml:space="preserve"> of the following elements of the application </w:t>
      </w:r>
      <w:r w:rsidRPr="00E05B36">
        <w:rPr>
          <w:i/>
          <w:iCs/>
          <w:color w:val="000000"/>
        </w:rPr>
        <w:t>before</w:t>
      </w:r>
      <w:r w:rsidRPr="00E05B36">
        <w:rPr>
          <w:color w:val="000000"/>
        </w:rPr>
        <w:t xml:space="preserve"> beginning the online submission process.</w:t>
      </w:r>
      <w:r>
        <w:rPr>
          <w:color w:val="000000"/>
        </w:rPr>
        <w:t xml:space="preserve">  Do not wait until the last minute to submit an application.  U</w:t>
      </w:r>
      <w:r w:rsidRPr="00EF2BEF">
        <w:t xml:space="preserve">se </w:t>
      </w:r>
      <w:r w:rsidRPr="00643938">
        <w:t xml:space="preserve">the following overview as a checklist to ensure that </w:t>
      </w:r>
      <w:r>
        <w:t xml:space="preserve">the application is </w:t>
      </w:r>
      <w:r w:rsidRPr="00643938">
        <w:t xml:space="preserve">complete with items </w:t>
      </w:r>
      <w:r>
        <w:t xml:space="preserve">labeled accordingly and </w:t>
      </w:r>
      <w:r w:rsidRPr="00EF2BEF">
        <w:t>presented in the order outlined</w:t>
      </w:r>
      <w:r>
        <w:t xml:space="preserve"> below</w:t>
      </w:r>
      <w:r w:rsidRPr="00EF2BEF">
        <w:t>.</w:t>
      </w:r>
      <w:r w:rsidRPr="00E8681D">
        <w:t xml:space="preserve"> </w:t>
      </w:r>
      <w:r>
        <w:t xml:space="preserve"> Verify that all narrative components and appendices are included prior </w:t>
      </w:r>
      <w:r w:rsidRPr="006D1567">
        <w:t>to uploading attachments.</w:t>
      </w:r>
    </w:p>
    <w:p w14:paraId="6D258B22" w14:textId="77777777" w:rsidR="00FA34F4" w:rsidRDefault="00FA34F4" w:rsidP="00076E26"/>
    <w:p w14:paraId="54577755" w14:textId="77777777" w:rsidR="008C0C81" w:rsidRPr="00DB28C7" w:rsidRDefault="008C0C81" w:rsidP="00B142D5">
      <w:r w:rsidRPr="00E05B36">
        <w:t xml:space="preserve">The </w:t>
      </w:r>
      <w:r w:rsidR="008D2636">
        <w:t xml:space="preserve">McKinney-Vento </w:t>
      </w:r>
      <w:r w:rsidR="00FA6CBE">
        <w:t xml:space="preserve">online </w:t>
      </w:r>
      <w:r w:rsidR="00B74ABA">
        <w:t>a</w:t>
      </w:r>
      <w:r w:rsidRPr="00E05B36">
        <w:t xml:space="preserve">pplication is organized into the following sections (also see </w:t>
      </w:r>
      <w:r w:rsidR="00D0560A">
        <w:t xml:space="preserve">the </w:t>
      </w:r>
      <w:r w:rsidRPr="00E05B36">
        <w:t xml:space="preserve">screenshots on </w:t>
      </w:r>
      <w:r w:rsidRPr="00C24B89">
        <w:t>pages</w:t>
      </w:r>
      <w:r w:rsidR="00D0560A" w:rsidRPr="00C24B89">
        <w:t xml:space="preserve"> </w:t>
      </w:r>
      <w:r w:rsidR="000C1370" w:rsidRPr="00C24B89">
        <w:t>2</w:t>
      </w:r>
      <w:r w:rsidR="00DE0EBD" w:rsidRPr="00C24B89">
        <w:t>9</w:t>
      </w:r>
      <w:r w:rsidR="00D0560A" w:rsidRPr="00C24B89">
        <w:t>-</w:t>
      </w:r>
      <w:r w:rsidR="000C1370" w:rsidRPr="00C24B89">
        <w:t>3</w:t>
      </w:r>
      <w:r w:rsidR="00DE0EBD" w:rsidRPr="00C24B89">
        <w:t>4</w:t>
      </w:r>
      <w:r w:rsidRPr="00C24B89">
        <w:t>):</w:t>
      </w:r>
      <w:r w:rsidRPr="00E05B36">
        <w:t xml:space="preserve"> </w:t>
      </w:r>
      <w:r>
        <w:t xml:space="preserve"> </w:t>
      </w:r>
    </w:p>
    <w:p w14:paraId="3A89EBF2" w14:textId="77777777" w:rsidR="004347D9" w:rsidRDefault="004347D9" w:rsidP="00C458A4">
      <w:pPr>
        <w:numPr>
          <w:ilvl w:val="0"/>
          <w:numId w:val="5"/>
        </w:numPr>
        <w:tabs>
          <w:tab w:val="left" w:pos="900"/>
        </w:tabs>
      </w:pPr>
      <w:r>
        <w:t>Online Form</w:t>
      </w:r>
      <w:r w:rsidR="00076E26">
        <w:t>s</w:t>
      </w:r>
    </w:p>
    <w:p w14:paraId="582D6440" w14:textId="77777777" w:rsidR="0013421F" w:rsidRDefault="0013421F" w:rsidP="00E847E3">
      <w:pPr>
        <w:numPr>
          <w:ilvl w:val="0"/>
          <w:numId w:val="5"/>
        </w:numPr>
        <w:tabs>
          <w:tab w:val="left" w:pos="900"/>
        </w:tabs>
        <w:ind w:firstLine="0"/>
      </w:pPr>
      <w:r w:rsidRPr="00573D16">
        <w:t>A</w:t>
      </w:r>
      <w:r w:rsidR="008C0C81">
        <w:t>pplicant Information</w:t>
      </w:r>
    </w:p>
    <w:p w14:paraId="606BD413" w14:textId="77777777" w:rsidR="008D2636" w:rsidRDefault="008D2636" w:rsidP="00E847E3">
      <w:pPr>
        <w:numPr>
          <w:ilvl w:val="0"/>
          <w:numId w:val="5"/>
        </w:numPr>
        <w:tabs>
          <w:tab w:val="left" w:pos="900"/>
        </w:tabs>
        <w:ind w:firstLine="0"/>
      </w:pPr>
      <w:r>
        <w:t>McKinney-Vento LEA Liaison Contact Information</w:t>
      </w:r>
    </w:p>
    <w:p w14:paraId="23B3BB2A" w14:textId="77777777" w:rsidR="00677048" w:rsidRDefault="008D2636" w:rsidP="00E847E3">
      <w:pPr>
        <w:numPr>
          <w:ilvl w:val="0"/>
          <w:numId w:val="5"/>
        </w:numPr>
        <w:tabs>
          <w:tab w:val="left" w:pos="900"/>
        </w:tabs>
        <w:ind w:firstLine="0"/>
      </w:pPr>
      <w:r>
        <w:t xml:space="preserve">Other </w:t>
      </w:r>
      <w:r w:rsidR="00677048">
        <w:t>Contact Information</w:t>
      </w:r>
    </w:p>
    <w:p w14:paraId="41200111" w14:textId="77777777" w:rsidR="00677048" w:rsidRDefault="00677048" w:rsidP="00E847E3">
      <w:pPr>
        <w:numPr>
          <w:ilvl w:val="1"/>
          <w:numId w:val="5"/>
        </w:numPr>
        <w:tabs>
          <w:tab w:val="clear" w:pos="1440"/>
          <w:tab w:val="left" w:pos="900"/>
        </w:tabs>
        <w:ind w:left="1260"/>
      </w:pPr>
      <w:r>
        <w:t xml:space="preserve">Project </w:t>
      </w:r>
      <w:r w:rsidR="008D2636">
        <w:t>Coordinator</w:t>
      </w:r>
      <w:r>
        <w:t xml:space="preserve"> Information</w:t>
      </w:r>
    </w:p>
    <w:p w14:paraId="03D5B59B" w14:textId="77777777" w:rsidR="008D2636" w:rsidRDefault="008D2636" w:rsidP="008D2636">
      <w:pPr>
        <w:numPr>
          <w:ilvl w:val="1"/>
          <w:numId w:val="5"/>
        </w:numPr>
        <w:tabs>
          <w:tab w:val="clear" w:pos="1440"/>
          <w:tab w:val="left" w:pos="900"/>
        </w:tabs>
        <w:ind w:left="1260"/>
      </w:pPr>
      <w:r>
        <w:t>Financial Director Information</w:t>
      </w:r>
    </w:p>
    <w:p w14:paraId="38A4B946" w14:textId="77777777" w:rsidR="00677048" w:rsidRDefault="00677048" w:rsidP="00E847E3">
      <w:pPr>
        <w:numPr>
          <w:ilvl w:val="1"/>
          <w:numId w:val="5"/>
        </w:numPr>
        <w:tabs>
          <w:tab w:val="clear" w:pos="1440"/>
          <w:tab w:val="left" w:pos="900"/>
        </w:tabs>
        <w:ind w:left="1260"/>
      </w:pPr>
      <w:r>
        <w:t>Superintendent Information</w:t>
      </w:r>
    </w:p>
    <w:p w14:paraId="22649496" w14:textId="77777777" w:rsidR="008D2636" w:rsidRDefault="008D2636" w:rsidP="008D2636">
      <w:pPr>
        <w:numPr>
          <w:ilvl w:val="1"/>
          <w:numId w:val="5"/>
        </w:numPr>
        <w:tabs>
          <w:tab w:val="clear" w:pos="1440"/>
          <w:tab w:val="left" w:pos="900"/>
        </w:tabs>
        <w:ind w:left="1260"/>
      </w:pPr>
      <w:r>
        <w:t>Authorized Official Information (if different from superintendent)</w:t>
      </w:r>
    </w:p>
    <w:p w14:paraId="07A51663" w14:textId="77777777" w:rsidR="008C0C81" w:rsidRDefault="008C0C81" w:rsidP="00E847E3">
      <w:pPr>
        <w:numPr>
          <w:ilvl w:val="0"/>
          <w:numId w:val="5"/>
        </w:numPr>
        <w:tabs>
          <w:tab w:val="left" w:pos="900"/>
        </w:tabs>
        <w:ind w:firstLine="0"/>
      </w:pPr>
      <w:r>
        <w:t>Program Information</w:t>
      </w:r>
    </w:p>
    <w:p w14:paraId="635889E9" w14:textId="77777777" w:rsidR="008C0C81" w:rsidRDefault="008C0C81" w:rsidP="00E847E3">
      <w:pPr>
        <w:numPr>
          <w:ilvl w:val="0"/>
          <w:numId w:val="5"/>
        </w:numPr>
        <w:tabs>
          <w:tab w:val="left" w:pos="900"/>
        </w:tabs>
        <w:ind w:firstLine="0"/>
      </w:pPr>
      <w:r>
        <w:t>Funding Information</w:t>
      </w:r>
    </w:p>
    <w:p w14:paraId="56AFA774" w14:textId="77777777" w:rsidR="008C0C81" w:rsidRPr="009A78CE" w:rsidRDefault="008C0C81" w:rsidP="00E847E3">
      <w:pPr>
        <w:numPr>
          <w:ilvl w:val="0"/>
          <w:numId w:val="5"/>
        </w:numPr>
        <w:tabs>
          <w:tab w:val="left" w:pos="900"/>
        </w:tabs>
        <w:ind w:firstLine="0"/>
      </w:pPr>
      <w:r>
        <w:t>Budget Summary</w:t>
      </w:r>
    </w:p>
    <w:p w14:paraId="2BB7F7FD" w14:textId="77777777" w:rsidR="0013421F" w:rsidRPr="009A78CE" w:rsidRDefault="0013421F" w:rsidP="00C458A4">
      <w:pPr>
        <w:numPr>
          <w:ilvl w:val="0"/>
          <w:numId w:val="5"/>
        </w:numPr>
        <w:tabs>
          <w:tab w:val="left" w:pos="900"/>
        </w:tabs>
      </w:pPr>
      <w:r w:rsidRPr="009A78CE">
        <w:t xml:space="preserve">Proposal </w:t>
      </w:r>
      <w:r w:rsidR="008C0C81">
        <w:t>Attachments</w:t>
      </w:r>
    </w:p>
    <w:p w14:paraId="4BB17F80" w14:textId="77777777" w:rsidR="008C0C81" w:rsidRDefault="008C0C81" w:rsidP="00E847E3">
      <w:pPr>
        <w:numPr>
          <w:ilvl w:val="0"/>
          <w:numId w:val="7"/>
        </w:numPr>
        <w:tabs>
          <w:tab w:val="clear" w:pos="1080"/>
          <w:tab w:val="num" w:pos="900"/>
          <w:tab w:val="num" w:pos="1440"/>
        </w:tabs>
        <w:ind w:hanging="720"/>
      </w:pPr>
      <w:r w:rsidRPr="00E847E3">
        <w:t>Project/Program Summary/Abstract</w:t>
      </w:r>
    </w:p>
    <w:p w14:paraId="73751C20" w14:textId="77777777" w:rsidR="008C0C81" w:rsidRDefault="008C0C81" w:rsidP="00E847E3">
      <w:pPr>
        <w:numPr>
          <w:ilvl w:val="0"/>
          <w:numId w:val="7"/>
        </w:numPr>
        <w:tabs>
          <w:tab w:val="clear" w:pos="1080"/>
          <w:tab w:val="num" w:pos="900"/>
          <w:tab w:val="num" w:pos="1440"/>
        </w:tabs>
        <w:ind w:hanging="720"/>
      </w:pPr>
      <w:r w:rsidRPr="008D2636">
        <w:t>Application</w:t>
      </w:r>
      <w:r>
        <w:t xml:space="preserve"> Narrative</w:t>
      </w:r>
    </w:p>
    <w:p w14:paraId="6EC4F487" w14:textId="77777777" w:rsidR="0050173A" w:rsidRDefault="0050173A" w:rsidP="004D2B8D">
      <w:pPr>
        <w:numPr>
          <w:ilvl w:val="1"/>
          <w:numId w:val="16"/>
        </w:numPr>
        <w:tabs>
          <w:tab w:val="clear" w:pos="1440"/>
        </w:tabs>
        <w:ind w:left="1260"/>
      </w:pPr>
      <w:r>
        <w:t>Table of Contents</w:t>
      </w:r>
    </w:p>
    <w:p w14:paraId="14E5D775" w14:textId="77777777" w:rsidR="0013421F" w:rsidRPr="00E847E3" w:rsidRDefault="00B5702F" w:rsidP="004D2B8D">
      <w:pPr>
        <w:numPr>
          <w:ilvl w:val="1"/>
          <w:numId w:val="16"/>
        </w:numPr>
        <w:tabs>
          <w:tab w:val="clear" w:pos="1440"/>
        </w:tabs>
        <w:ind w:left="1260"/>
      </w:pPr>
      <w:r w:rsidRPr="00E847E3">
        <w:t>Needs Assessment</w:t>
      </w:r>
    </w:p>
    <w:p w14:paraId="50875315" w14:textId="77777777" w:rsidR="0013421F" w:rsidRPr="009A78CE" w:rsidRDefault="0013421F" w:rsidP="004D2B8D">
      <w:pPr>
        <w:numPr>
          <w:ilvl w:val="1"/>
          <w:numId w:val="16"/>
        </w:numPr>
        <w:tabs>
          <w:tab w:val="clear" w:pos="1440"/>
        </w:tabs>
        <w:ind w:left="1260"/>
      </w:pPr>
      <w:r w:rsidRPr="009A78CE">
        <w:t>Goals and Objectives</w:t>
      </w:r>
    </w:p>
    <w:p w14:paraId="728B3394" w14:textId="77777777" w:rsidR="0013421F" w:rsidRPr="009A78CE" w:rsidRDefault="0013421F" w:rsidP="004D2B8D">
      <w:pPr>
        <w:numPr>
          <w:ilvl w:val="1"/>
          <w:numId w:val="16"/>
        </w:numPr>
        <w:tabs>
          <w:tab w:val="clear" w:pos="1440"/>
        </w:tabs>
        <w:ind w:left="1260"/>
      </w:pPr>
      <w:r w:rsidRPr="009A78CE">
        <w:t>Activities and Strategies</w:t>
      </w:r>
    </w:p>
    <w:p w14:paraId="6146A4A2" w14:textId="77777777" w:rsidR="0013421F" w:rsidRPr="009A78CE" w:rsidRDefault="0013421F" w:rsidP="004D2B8D">
      <w:pPr>
        <w:numPr>
          <w:ilvl w:val="1"/>
          <w:numId w:val="16"/>
        </w:numPr>
        <w:tabs>
          <w:tab w:val="clear" w:pos="1440"/>
        </w:tabs>
        <w:ind w:left="1260"/>
      </w:pPr>
      <w:r w:rsidRPr="009A78CE">
        <w:t xml:space="preserve">Management and </w:t>
      </w:r>
      <w:r w:rsidR="00830891">
        <w:t>Collaboration</w:t>
      </w:r>
    </w:p>
    <w:p w14:paraId="6E26BC08" w14:textId="77777777" w:rsidR="0013421F" w:rsidRPr="009A78CE" w:rsidRDefault="0013421F" w:rsidP="004D2B8D">
      <w:pPr>
        <w:numPr>
          <w:ilvl w:val="1"/>
          <w:numId w:val="16"/>
        </w:numPr>
        <w:tabs>
          <w:tab w:val="clear" w:pos="1440"/>
        </w:tabs>
        <w:ind w:left="1260"/>
      </w:pPr>
      <w:r w:rsidRPr="009A78CE">
        <w:t xml:space="preserve">Evaluation </w:t>
      </w:r>
      <w:r w:rsidRPr="00830891">
        <w:t>and Dissemination</w:t>
      </w:r>
    </w:p>
    <w:p w14:paraId="5F086F4C" w14:textId="77777777" w:rsidR="0013421F" w:rsidRPr="00EB7AFF" w:rsidRDefault="0013421F" w:rsidP="004347D9">
      <w:pPr>
        <w:numPr>
          <w:ilvl w:val="0"/>
          <w:numId w:val="6"/>
        </w:numPr>
        <w:tabs>
          <w:tab w:val="clear" w:pos="360"/>
          <w:tab w:val="num" w:pos="900"/>
        </w:tabs>
        <w:ind w:left="1080" w:hanging="720"/>
      </w:pPr>
      <w:r w:rsidRPr="00EB7AFF">
        <w:t>Budget</w:t>
      </w:r>
      <w:r w:rsidR="008C0C81">
        <w:t xml:space="preserve"> Narrative</w:t>
      </w:r>
    </w:p>
    <w:p w14:paraId="61A2A221" w14:textId="77777777" w:rsidR="0013421F" w:rsidRPr="009A78CE" w:rsidRDefault="00B5702F" w:rsidP="00677048">
      <w:pPr>
        <w:numPr>
          <w:ilvl w:val="0"/>
          <w:numId w:val="5"/>
        </w:numPr>
        <w:tabs>
          <w:tab w:val="clear" w:pos="360"/>
          <w:tab w:val="num" w:pos="900"/>
        </w:tabs>
        <w:ind w:left="900" w:hanging="540"/>
      </w:pPr>
      <w:r>
        <w:t xml:space="preserve">Appendices </w:t>
      </w:r>
    </w:p>
    <w:p w14:paraId="3732BEEE" w14:textId="77777777" w:rsidR="008C0C81" w:rsidRDefault="004347D9" w:rsidP="00E847E3">
      <w:pPr>
        <w:numPr>
          <w:ilvl w:val="1"/>
          <w:numId w:val="5"/>
        </w:numPr>
        <w:tabs>
          <w:tab w:val="clear" w:pos="1440"/>
          <w:tab w:val="num" w:pos="900"/>
        </w:tabs>
        <w:ind w:left="1260"/>
      </w:pPr>
      <w:r>
        <w:t xml:space="preserve">Certification </w:t>
      </w:r>
      <w:r w:rsidR="008C0C81" w:rsidRPr="00573D16">
        <w:t xml:space="preserve">Signature Page </w:t>
      </w:r>
      <w:r w:rsidR="008C0C81">
        <w:t>(</w:t>
      </w:r>
      <w:r w:rsidR="00810138">
        <w:t xml:space="preserve">see </w:t>
      </w:r>
      <w:r w:rsidR="00810138" w:rsidRPr="00C24B89">
        <w:t xml:space="preserve">page </w:t>
      </w:r>
      <w:r w:rsidR="001630A7" w:rsidRPr="00C24B89">
        <w:t>4</w:t>
      </w:r>
      <w:r w:rsidR="00DE0EBD" w:rsidRPr="00C24B89">
        <w:t>9</w:t>
      </w:r>
      <w:r w:rsidR="008C0C81" w:rsidRPr="00C24B89">
        <w:t>)</w:t>
      </w:r>
      <w:r w:rsidR="008C0C81">
        <w:t xml:space="preserve"> </w:t>
      </w:r>
    </w:p>
    <w:p w14:paraId="30D37C5D" w14:textId="77777777" w:rsidR="001A42AB" w:rsidRDefault="001A42AB" w:rsidP="00E847E3">
      <w:pPr>
        <w:numPr>
          <w:ilvl w:val="1"/>
          <w:numId w:val="5"/>
        </w:numPr>
        <w:tabs>
          <w:tab w:val="clear" w:pos="1440"/>
          <w:tab w:val="num" w:pos="900"/>
        </w:tabs>
        <w:ind w:left="1260"/>
      </w:pPr>
      <w:r w:rsidRPr="009A78CE">
        <w:t xml:space="preserve">GEPA Statement (see </w:t>
      </w:r>
      <w:r w:rsidRPr="00C24B89">
        <w:t xml:space="preserve">page </w:t>
      </w:r>
      <w:r w:rsidR="00C834FF" w:rsidRPr="00C24B89">
        <w:t>5</w:t>
      </w:r>
      <w:r w:rsidR="00DE0EBD" w:rsidRPr="00C24B89">
        <w:t>8</w:t>
      </w:r>
      <w:r w:rsidRPr="00C24B89">
        <w:t xml:space="preserve"> for</w:t>
      </w:r>
      <w:r w:rsidRPr="009A78CE">
        <w:t xml:space="preserve"> guidance</w:t>
      </w:r>
      <w:r w:rsidRPr="00EB7AFF">
        <w:t xml:space="preserve">) </w:t>
      </w:r>
    </w:p>
    <w:p w14:paraId="3C56D5B3" w14:textId="77777777" w:rsidR="00B5702F" w:rsidRDefault="00B5702F" w:rsidP="004D2B8D">
      <w:pPr>
        <w:numPr>
          <w:ilvl w:val="1"/>
          <w:numId w:val="17"/>
        </w:numPr>
        <w:tabs>
          <w:tab w:val="clear" w:pos="1080"/>
        </w:tabs>
        <w:ind w:left="1260"/>
      </w:pPr>
      <w:r>
        <w:t>Timeline of</w:t>
      </w:r>
      <w:r w:rsidR="00AA66D7">
        <w:t xml:space="preserve"> Objectives,</w:t>
      </w:r>
      <w:r>
        <w:t xml:space="preserve"> Activities</w:t>
      </w:r>
      <w:r w:rsidR="00AA66D7">
        <w:t xml:space="preserve">, and </w:t>
      </w:r>
      <w:r w:rsidR="00803E69">
        <w:t>Measurable Outcomes</w:t>
      </w:r>
    </w:p>
    <w:p w14:paraId="6A510CAA" w14:textId="77777777" w:rsidR="001A42AB" w:rsidRPr="00EB7AFF" w:rsidRDefault="001A42AB" w:rsidP="001A42AB">
      <w:pPr>
        <w:numPr>
          <w:ilvl w:val="0"/>
          <w:numId w:val="6"/>
        </w:numPr>
        <w:tabs>
          <w:tab w:val="clear" w:pos="360"/>
          <w:tab w:val="num" w:pos="900"/>
        </w:tabs>
        <w:ind w:left="1080" w:hanging="720"/>
      </w:pPr>
      <w:r>
        <w:t xml:space="preserve">Pre-award Audit Questionnaire </w:t>
      </w:r>
    </w:p>
    <w:p w14:paraId="425FD164" w14:textId="77777777" w:rsidR="001A42AB" w:rsidRPr="009A78CE" w:rsidRDefault="001A42AB" w:rsidP="00C458A4">
      <w:pPr>
        <w:widowControl w:val="0"/>
        <w:tabs>
          <w:tab w:val="left" w:pos="1080"/>
          <w:tab w:val="left" w:pos="1440"/>
          <w:tab w:val="left" w:pos="2160"/>
          <w:tab w:val="left" w:pos="2520"/>
        </w:tabs>
      </w:pPr>
    </w:p>
    <w:p w14:paraId="70F0B7ED" w14:textId="77777777" w:rsidR="0013421F" w:rsidRPr="009A78CE" w:rsidRDefault="0013421F" w:rsidP="00C458A4">
      <w:pPr>
        <w:pStyle w:val="Heading2"/>
        <w:rPr>
          <w:szCs w:val="24"/>
        </w:rPr>
      </w:pPr>
      <w:bookmarkStart w:id="74" w:name="_Toc49934186"/>
      <w:bookmarkStart w:id="75" w:name="_Toc48698934"/>
      <w:bookmarkStart w:id="76" w:name="_Toc41489935"/>
      <w:r w:rsidRPr="009A78CE">
        <w:rPr>
          <w:szCs w:val="24"/>
        </w:rPr>
        <w:lastRenderedPageBreak/>
        <w:t>Application Narrative Format</w:t>
      </w:r>
      <w:bookmarkEnd w:id="74"/>
      <w:bookmarkEnd w:id="75"/>
      <w:bookmarkEnd w:id="76"/>
    </w:p>
    <w:p w14:paraId="5DCCEDB1" w14:textId="77777777" w:rsidR="0013421F" w:rsidRPr="009A78CE" w:rsidRDefault="0013421F" w:rsidP="00C458A4"/>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6390"/>
      </w:tblGrid>
      <w:tr w:rsidR="0013421F" w:rsidRPr="009A78CE" w14:paraId="540BC074" w14:textId="77777777" w:rsidTr="00B142D5">
        <w:tc>
          <w:tcPr>
            <w:tcW w:w="2250" w:type="dxa"/>
          </w:tcPr>
          <w:p w14:paraId="19C77D0A" w14:textId="77777777" w:rsidR="0013421F" w:rsidRPr="009A78CE" w:rsidRDefault="0013421F" w:rsidP="00E847E3">
            <w:pPr>
              <w:pStyle w:val="Footer"/>
              <w:widowControl w:val="0"/>
              <w:tabs>
                <w:tab w:val="clear" w:pos="4320"/>
                <w:tab w:val="clear" w:pos="8640"/>
              </w:tabs>
              <w:rPr>
                <w:bCs/>
                <w:iCs/>
              </w:rPr>
            </w:pPr>
            <w:r w:rsidRPr="009A78CE">
              <w:rPr>
                <w:bCs/>
                <w:iCs/>
              </w:rPr>
              <w:t>Length of Narrative:</w:t>
            </w:r>
          </w:p>
        </w:tc>
        <w:tc>
          <w:tcPr>
            <w:tcW w:w="6390" w:type="dxa"/>
          </w:tcPr>
          <w:p w14:paraId="1514A507" w14:textId="77777777" w:rsidR="0013421F" w:rsidRPr="009A78CE" w:rsidRDefault="0013421F" w:rsidP="00470F53">
            <w:pPr>
              <w:pStyle w:val="Footer"/>
              <w:widowControl w:val="0"/>
              <w:tabs>
                <w:tab w:val="clear" w:pos="4320"/>
                <w:tab w:val="clear" w:pos="8640"/>
              </w:tabs>
              <w:rPr>
                <w:bCs/>
                <w:iCs/>
              </w:rPr>
            </w:pPr>
            <w:r w:rsidRPr="009A78CE">
              <w:rPr>
                <w:bCs/>
                <w:iCs/>
              </w:rPr>
              <w:t xml:space="preserve">Maximum of </w:t>
            </w:r>
            <w:r w:rsidR="00470F53">
              <w:rPr>
                <w:bCs/>
                <w:iCs/>
              </w:rPr>
              <w:t>20 pages</w:t>
            </w:r>
            <w:r w:rsidR="001A42AB">
              <w:rPr>
                <w:bCs/>
                <w:iCs/>
              </w:rPr>
              <w:t>, excluding</w:t>
            </w:r>
            <w:r w:rsidR="006F2D93">
              <w:rPr>
                <w:bCs/>
                <w:iCs/>
              </w:rPr>
              <w:t xml:space="preserve"> </w:t>
            </w:r>
            <w:r w:rsidR="00470F53">
              <w:rPr>
                <w:bCs/>
                <w:iCs/>
              </w:rPr>
              <w:t>table of contents.</w:t>
            </w:r>
          </w:p>
        </w:tc>
      </w:tr>
      <w:tr w:rsidR="0013421F" w:rsidRPr="009A78CE" w14:paraId="673B2277" w14:textId="77777777" w:rsidTr="00B142D5">
        <w:tc>
          <w:tcPr>
            <w:tcW w:w="2250" w:type="dxa"/>
          </w:tcPr>
          <w:p w14:paraId="61E303D8" w14:textId="77777777" w:rsidR="0013421F" w:rsidRPr="009A78CE" w:rsidRDefault="0013421F" w:rsidP="005E6854">
            <w:pPr>
              <w:widowControl w:val="0"/>
            </w:pPr>
            <w:r w:rsidRPr="009A78CE">
              <w:t>Required Font/Size:</w:t>
            </w:r>
          </w:p>
        </w:tc>
        <w:tc>
          <w:tcPr>
            <w:tcW w:w="6390" w:type="dxa"/>
          </w:tcPr>
          <w:p w14:paraId="5D177046" w14:textId="77777777" w:rsidR="0013421F" w:rsidRPr="009A78CE" w:rsidRDefault="0013421F" w:rsidP="005E6854">
            <w:pPr>
              <w:widowControl w:val="0"/>
            </w:pPr>
            <w:r w:rsidRPr="009A78CE">
              <w:t>Times New Roman or Ari</w:t>
            </w:r>
            <w:r w:rsidRPr="00470F53">
              <w:t>al/11 or 12</w:t>
            </w:r>
            <w:r w:rsidR="005E6854" w:rsidRPr="00470F53">
              <w:t>.</w:t>
            </w:r>
          </w:p>
        </w:tc>
      </w:tr>
      <w:tr w:rsidR="0013421F" w:rsidRPr="009A78CE" w14:paraId="5F17018D" w14:textId="77777777" w:rsidTr="00B142D5">
        <w:tc>
          <w:tcPr>
            <w:tcW w:w="2250" w:type="dxa"/>
          </w:tcPr>
          <w:p w14:paraId="62A624CB" w14:textId="77777777" w:rsidR="0013421F" w:rsidRPr="009A78CE" w:rsidRDefault="0013421F" w:rsidP="00C458A4">
            <w:pPr>
              <w:widowControl w:val="0"/>
              <w:rPr>
                <w:bCs/>
              </w:rPr>
            </w:pPr>
            <w:r w:rsidRPr="009A78CE">
              <w:rPr>
                <w:bCs/>
              </w:rPr>
              <w:t>Margins:</w:t>
            </w:r>
          </w:p>
        </w:tc>
        <w:tc>
          <w:tcPr>
            <w:tcW w:w="6390" w:type="dxa"/>
          </w:tcPr>
          <w:p w14:paraId="1ADE595D" w14:textId="77777777" w:rsidR="0013421F" w:rsidRPr="009A78CE" w:rsidRDefault="0013421F" w:rsidP="00E847E3">
            <w:pPr>
              <w:pStyle w:val="Footer"/>
              <w:widowControl w:val="0"/>
              <w:tabs>
                <w:tab w:val="clear" w:pos="4320"/>
                <w:tab w:val="clear" w:pos="8640"/>
              </w:tabs>
            </w:pPr>
            <w:r w:rsidRPr="009A78CE">
              <w:t>1” on all sides</w:t>
            </w:r>
            <w:r w:rsidR="005E6854">
              <w:t>.</w:t>
            </w:r>
          </w:p>
        </w:tc>
      </w:tr>
      <w:tr w:rsidR="0013421F" w:rsidRPr="009A78CE" w14:paraId="7FC4460C" w14:textId="77777777" w:rsidTr="00B142D5">
        <w:tc>
          <w:tcPr>
            <w:tcW w:w="2250" w:type="dxa"/>
          </w:tcPr>
          <w:p w14:paraId="10A363FA" w14:textId="77777777" w:rsidR="0013421F" w:rsidRPr="009A78CE" w:rsidRDefault="0013421F" w:rsidP="00C458A4">
            <w:pPr>
              <w:widowControl w:val="0"/>
            </w:pPr>
            <w:r w:rsidRPr="009A78CE">
              <w:rPr>
                <w:bCs/>
              </w:rPr>
              <w:t>Page Numbers:</w:t>
            </w:r>
          </w:p>
        </w:tc>
        <w:tc>
          <w:tcPr>
            <w:tcW w:w="6390" w:type="dxa"/>
          </w:tcPr>
          <w:p w14:paraId="673F3AEB" w14:textId="77777777" w:rsidR="0013421F" w:rsidRPr="009A78CE" w:rsidRDefault="00470F53" w:rsidP="00E847E3">
            <w:pPr>
              <w:pStyle w:val="Footer"/>
              <w:widowControl w:val="0"/>
              <w:tabs>
                <w:tab w:val="clear" w:pos="4320"/>
                <w:tab w:val="clear" w:pos="8640"/>
              </w:tabs>
            </w:pPr>
            <w:r>
              <w:t>All pages must be numbered in the bottom right-hand corner.</w:t>
            </w:r>
          </w:p>
        </w:tc>
      </w:tr>
      <w:tr w:rsidR="0013421F" w:rsidRPr="009A78CE" w14:paraId="1BA6A9D0" w14:textId="77777777" w:rsidTr="00B142D5">
        <w:tc>
          <w:tcPr>
            <w:tcW w:w="2250" w:type="dxa"/>
          </w:tcPr>
          <w:p w14:paraId="27C04428" w14:textId="77777777" w:rsidR="0013421F" w:rsidRPr="009A78CE" w:rsidRDefault="0013421F" w:rsidP="00C458A4">
            <w:pPr>
              <w:widowControl w:val="0"/>
              <w:rPr>
                <w:bCs/>
              </w:rPr>
            </w:pPr>
            <w:r w:rsidRPr="009A78CE">
              <w:rPr>
                <w:bCs/>
              </w:rPr>
              <w:t>Spacing:</w:t>
            </w:r>
          </w:p>
        </w:tc>
        <w:tc>
          <w:tcPr>
            <w:tcW w:w="6390" w:type="dxa"/>
          </w:tcPr>
          <w:p w14:paraId="16036782" w14:textId="77777777" w:rsidR="0013421F" w:rsidRPr="009A78CE" w:rsidRDefault="00470F53" w:rsidP="00B5702F">
            <w:pPr>
              <w:widowControl w:val="0"/>
            </w:pPr>
            <w:r>
              <w:t>All pages of the narrative must be double-spaced; charts and tables may be single-spaced.</w:t>
            </w:r>
          </w:p>
        </w:tc>
      </w:tr>
      <w:tr w:rsidR="002B4A2A" w:rsidRPr="009A78CE" w14:paraId="6CF637B5" w14:textId="77777777" w:rsidTr="00B142D5">
        <w:tc>
          <w:tcPr>
            <w:tcW w:w="2250" w:type="dxa"/>
          </w:tcPr>
          <w:p w14:paraId="63CD6441" w14:textId="77777777" w:rsidR="002B4A2A" w:rsidRPr="002C2ABF" w:rsidRDefault="002B4A2A" w:rsidP="00D83BA2">
            <w:pPr>
              <w:widowControl w:val="0"/>
              <w:spacing w:before="60" w:after="60"/>
              <w:rPr>
                <w:bCs/>
              </w:rPr>
            </w:pPr>
            <w:r w:rsidRPr="002C2ABF">
              <w:rPr>
                <w:bCs/>
              </w:rPr>
              <w:t>Final File Format</w:t>
            </w:r>
            <w:r w:rsidR="00B5702F">
              <w:rPr>
                <w:bCs/>
              </w:rPr>
              <w:t>:</w:t>
            </w:r>
          </w:p>
        </w:tc>
        <w:tc>
          <w:tcPr>
            <w:tcW w:w="6390" w:type="dxa"/>
          </w:tcPr>
          <w:p w14:paraId="598C0DB1" w14:textId="77777777" w:rsidR="002B4A2A" w:rsidRPr="002C2ABF" w:rsidRDefault="005E6854" w:rsidP="00D83BA2">
            <w:pPr>
              <w:widowControl w:val="0"/>
              <w:spacing w:before="60" w:after="60"/>
            </w:pPr>
            <w:r>
              <w:t>PDF</w:t>
            </w:r>
            <w:r w:rsidR="002B4A2A" w:rsidRPr="002C2ABF">
              <w:t xml:space="preserve"> document</w:t>
            </w:r>
            <w:r>
              <w:t>.</w:t>
            </w:r>
          </w:p>
        </w:tc>
      </w:tr>
    </w:tbl>
    <w:p w14:paraId="3CC416FC" w14:textId="77777777" w:rsidR="0013421F" w:rsidRPr="009A78CE" w:rsidRDefault="0013421F" w:rsidP="00C458A4">
      <w:pPr>
        <w:rPr>
          <w:bCs/>
          <w:iCs/>
          <w:smallCaps/>
          <w:noProof/>
        </w:rPr>
      </w:pPr>
    </w:p>
    <w:p w14:paraId="49B2A1AE" w14:textId="77777777" w:rsidR="00174459" w:rsidRPr="009A78CE" w:rsidRDefault="00174459" w:rsidP="00E847E3">
      <w:pPr>
        <w:pStyle w:val="Footer"/>
        <w:widowControl w:val="0"/>
        <w:tabs>
          <w:tab w:val="clear" w:pos="4320"/>
          <w:tab w:val="clear" w:pos="8640"/>
        </w:tabs>
        <w:rPr>
          <w:bCs/>
          <w:iCs/>
        </w:rPr>
      </w:pPr>
      <w:r w:rsidRPr="009A78CE">
        <w:rPr>
          <w:bCs/>
          <w:iCs/>
        </w:rPr>
        <w:t>Each section must be clearly identified</w:t>
      </w:r>
      <w:r w:rsidR="00FA34F4">
        <w:rPr>
          <w:bCs/>
          <w:iCs/>
        </w:rPr>
        <w:t xml:space="preserve">. </w:t>
      </w:r>
      <w:r w:rsidRPr="009A78CE">
        <w:rPr>
          <w:bCs/>
          <w:iCs/>
        </w:rPr>
        <w:t xml:space="preserve">Sections </w:t>
      </w:r>
      <w:r w:rsidRPr="00FF07D1">
        <w:rPr>
          <w:bCs/>
          <w:i/>
          <w:iCs/>
        </w:rPr>
        <w:t>may not</w:t>
      </w:r>
      <w:r w:rsidRPr="009A78CE">
        <w:rPr>
          <w:bCs/>
          <w:iCs/>
        </w:rPr>
        <w:t xml:space="preserve"> be combined</w:t>
      </w:r>
      <w:r w:rsidR="006F2D93">
        <w:rPr>
          <w:bCs/>
          <w:iCs/>
        </w:rPr>
        <w:t xml:space="preserve">. </w:t>
      </w:r>
      <w:r>
        <w:rPr>
          <w:bCs/>
          <w:iCs/>
        </w:rPr>
        <w:t xml:space="preserve">Reviewers will not consider information requested in one section that is provided in </w:t>
      </w:r>
      <w:r w:rsidR="008E223E">
        <w:rPr>
          <w:bCs/>
          <w:iCs/>
        </w:rPr>
        <w:t>another section.</w:t>
      </w:r>
      <w:r w:rsidR="00FA34F4">
        <w:rPr>
          <w:bCs/>
          <w:iCs/>
        </w:rPr>
        <w:t xml:space="preserve"> </w:t>
      </w:r>
      <w:r w:rsidR="00FA34F4" w:rsidRPr="009A78CE">
        <w:rPr>
          <w:bCs/>
          <w:iCs/>
        </w:rPr>
        <w:t>Incomplete proposals will not be considered.</w:t>
      </w:r>
    </w:p>
    <w:p w14:paraId="64F16BC5" w14:textId="77777777" w:rsidR="00174459" w:rsidRPr="009A78CE" w:rsidRDefault="00174459" w:rsidP="00E847E3">
      <w:pPr>
        <w:pStyle w:val="Footer"/>
        <w:widowControl w:val="0"/>
        <w:tabs>
          <w:tab w:val="clear" w:pos="4320"/>
          <w:tab w:val="clear" w:pos="8640"/>
        </w:tabs>
        <w:rPr>
          <w:bCs/>
          <w:iCs/>
        </w:rPr>
      </w:pPr>
    </w:p>
    <w:p w14:paraId="1CC0636C" w14:textId="77777777" w:rsidR="005A579F" w:rsidRDefault="005A579F" w:rsidP="00490A37">
      <w:pPr>
        <w:pStyle w:val="Heading2"/>
        <w:rPr>
          <w:szCs w:val="24"/>
        </w:rPr>
      </w:pPr>
      <w:bookmarkStart w:id="77" w:name="_Toc41489936"/>
      <w:r>
        <w:rPr>
          <w:szCs w:val="24"/>
        </w:rPr>
        <w:t>Online Application Submission</w:t>
      </w:r>
      <w:bookmarkEnd w:id="77"/>
    </w:p>
    <w:p w14:paraId="1BB2ED92" w14:textId="77777777" w:rsidR="005A579F" w:rsidRDefault="005A579F" w:rsidP="005A579F">
      <w:pPr>
        <w:ind w:firstLine="720"/>
        <w:rPr>
          <w:color w:val="000000"/>
        </w:rPr>
      </w:pPr>
    </w:p>
    <w:p w14:paraId="3A50AA85" w14:textId="77777777" w:rsidR="005A579F" w:rsidRPr="00E05B36" w:rsidRDefault="00470F53" w:rsidP="00B142D5">
      <w:pPr>
        <w:rPr>
          <w:color w:val="000000"/>
        </w:rPr>
      </w:pPr>
      <w:r>
        <w:rPr>
          <w:color w:val="000000"/>
        </w:rPr>
        <w:t>Applications</w:t>
      </w:r>
      <w:r w:rsidR="00B142D5">
        <w:rPr>
          <w:color w:val="000000"/>
        </w:rPr>
        <w:t xml:space="preserve"> must be submitted using </w:t>
      </w:r>
      <w:r w:rsidR="00B142D5" w:rsidRPr="00C24B89">
        <w:rPr>
          <w:color w:val="000000"/>
        </w:rPr>
        <w:t xml:space="preserve">the </w:t>
      </w:r>
      <w:hyperlink r:id="rId32" w:history="1">
        <w:r w:rsidR="00B142D5" w:rsidRPr="00C24B89">
          <w:rPr>
            <w:rStyle w:val="Hyperlink"/>
          </w:rPr>
          <w:t>online application form</w:t>
        </w:r>
      </w:hyperlink>
      <w:r w:rsidR="00353C17" w:rsidRPr="00C24B89">
        <w:rPr>
          <w:color w:val="000000"/>
        </w:rPr>
        <w:t>.</w:t>
      </w:r>
      <w:r w:rsidR="00B142D5" w:rsidRPr="00C24B89">
        <w:rPr>
          <w:color w:val="000000"/>
        </w:rPr>
        <w:t xml:space="preserve"> </w:t>
      </w:r>
      <w:r w:rsidR="005A579F" w:rsidRPr="00C24B89">
        <w:rPr>
          <w:color w:val="000000"/>
        </w:rPr>
        <w:t>The</w:t>
      </w:r>
      <w:r w:rsidR="005A579F" w:rsidRPr="00E05B36">
        <w:rPr>
          <w:color w:val="000000"/>
        </w:rPr>
        <w:t xml:space="preserve"> online submission is organized into two sections</w:t>
      </w:r>
      <w:r w:rsidR="005E6854">
        <w:rPr>
          <w:color w:val="000000"/>
        </w:rPr>
        <w:t>—</w:t>
      </w:r>
      <w:r w:rsidR="005A579F" w:rsidRPr="00E05B36">
        <w:rPr>
          <w:color w:val="000000"/>
        </w:rPr>
        <w:t>Online Forms and Proposal Attachments.</w:t>
      </w:r>
    </w:p>
    <w:p w14:paraId="43AA77CC" w14:textId="77777777" w:rsidR="005E6854" w:rsidRDefault="005E6854" w:rsidP="005E6854">
      <w:pPr>
        <w:ind w:firstLine="720"/>
      </w:pPr>
    </w:p>
    <w:p w14:paraId="7DC2B1E2" w14:textId="02463185" w:rsidR="00BD07C3" w:rsidRDefault="005E6854" w:rsidP="00B142D5">
      <w:r w:rsidRPr="002F11C6">
        <w:t xml:space="preserve">Provide the primary applicant’s </w:t>
      </w:r>
      <w:r>
        <w:t xml:space="preserve">nine-digit </w:t>
      </w:r>
      <w:r w:rsidRPr="002F11C6">
        <w:t>DUNS</w:t>
      </w:r>
      <w:r>
        <w:t xml:space="preserve"> </w:t>
      </w:r>
      <w:r w:rsidRPr="002F11C6">
        <w:t>number and Taxpayer Identification Number (TIN) in the application form</w:t>
      </w:r>
      <w:r w:rsidR="006F2D93">
        <w:t xml:space="preserve">. </w:t>
      </w:r>
      <w:r w:rsidRPr="00B97129">
        <w:t>Applicants should contact their organization’s finance office if they need assistance with these items</w:t>
      </w:r>
      <w:r w:rsidR="006F2D93">
        <w:t>.</w:t>
      </w:r>
      <w:r w:rsidR="008E223E">
        <w:t xml:space="preserve"> </w:t>
      </w:r>
      <w:r w:rsidR="00BD07C3">
        <w:t xml:space="preserve">(See </w:t>
      </w:r>
      <w:r w:rsidR="00BD07C3" w:rsidRPr="00C834FF">
        <w:t>page</w:t>
      </w:r>
      <w:r w:rsidR="003E63EE" w:rsidRPr="00C834FF">
        <w:t>s</w:t>
      </w:r>
      <w:r w:rsidR="00BD07C3" w:rsidRPr="00C834FF">
        <w:t xml:space="preserve"> </w:t>
      </w:r>
      <w:r w:rsidR="001769DA" w:rsidRPr="00C24B89">
        <w:t>5</w:t>
      </w:r>
      <w:r w:rsidR="003E63EE" w:rsidRPr="00C24B89">
        <w:t>–</w:t>
      </w:r>
      <w:r w:rsidR="00256C4F" w:rsidRPr="00C24B89">
        <w:t>7</w:t>
      </w:r>
      <w:r w:rsidR="00BD07C3" w:rsidRPr="00C24B89">
        <w:t xml:space="preserve"> for</w:t>
      </w:r>
      <w:r w:rsidR="00BD07C3">
        <w:t xml:space="preserve"> more information.)</w:t>
      </w:r>
    </w:p>
    <w:p w14:paraId="312F3712" w14:textId="77777777" w:rsidR="00DB61BF" w:rsidRPr="00EC3954" w:rsidRDefault="00DB61BF" w:rsidP="00BD07C3">
      <w:pPr>
        <w:ind w:firstLine="720"/>
      </w:pPr>
    </w:p>
    <w:p w14:paraId="7B606CB3" w14:textId="77777777" w:rsidR="005A579F" w:rsidRPr="00E05B36" w:rsidRDefault="005A579F" w:rsidP="00B142D5">
      <w:pPr>
        <w:rPr>
          <w:color w:val="000000"/>
        </w:rPr>
      </w:pPr>
      <w:r w:rsidRPr="00E05B36">
        <w:rPr>
          <w:color w:val="000000"/>
        </w:rPr>
        <w:t xml:space="preserve">Use the </w:t>
      </w:r>
      <w:r w:rsidR="008E223E">
        <w:rPr>
          <w:color w:val="000000"/>
        </w:rPr>
        <w:t xml:space="preserve">following </w:t>
      </w:r>
      <w:r>
        <w:rPr>
          <w:color w:val="000000"/>
        </w:rPr>
        <w:t>instructions</w:t>
      </w:r>
      <w:r w:rsidRPr="00E05B36">
        <w:rPr>
          <w:color w:val="000000"/>
        </w:rPr>
        <w:t xml:space="preserve"> to compile and complete all proposal attachments prior to submitting your application</w:t>
      </w:r>
      <w:r w:rsidR="006F2D93">
        <w:rPr>
          <w:color w:val="000000"/>
        </w:rPr>
        <w:t xml:space="preserve">. </w:t>
      </w:r>
      <w:r w:rsidR="007B1CEB">
        <w:rPr>
          <w:color w:val="000000"/>
        </w:rPr>
        <w:t xml:space="preserve">Verify that all components of the narrative and appendices are included prior to uploading attachments. </w:t>
      </w:r>
      <w:r w:rsidRPr="007A442E">
        <w:rPr>
          <w:color w:val="000000"/>
        </w:rPr>
        <w:t>Follow the directions in each section for savin</w:t>
      </w:r>
      <w:r w:rsidRPr="00E05B36">
        <w:rPr>
          <w:color w:val="000000"/>
        </w:rPr>
        <w:t xml:space="preserve">g the documents and refer to the screenshot on </w:t>
      </w:r>
      <w:r w:rsidRPr="00C24B89">
        <w:rPr>
          <w:color w:val="000000"/>
        </w:rPr>
        <w:t xml:space="preserve">page </w:t>
      </w:r>
      <w:r w:rsidR="003E63EE" w:rsidRPr="00C24B89">
        <w:rPr>
          <w:color w:val="000000"/>
        </w:rPr>
        <w:t>3</w:t>
      </w:r>
      <w:r w:rsidR="001769DA" w:rsidRPr="00C24B89">
        <w:rPr>
          <w:color w:val="000000"/>
        </w:rPr>
        <w:t>3</w:t>
      </w:r>
      <w:r w:rsidRPr="00C24B89">
        <w:rPr>
          <w:color w:val="000000"/>
        </w:rPr>
        <w:t xml:space="preserve"> for upload</w:t>
      </w:r>
      <w:r w:rsidRPr="00E05B36">
        <w:rPr>
          <w:color w:val="000000"/>
        </w:rPr>
        <w:t xml:space="preserve"> locations.</w:t>
      </w:r>
    </w:p>
    <w:p w14:paraId="3D3713F3" w14:textId="77777777" w:rsidR="005A579F" w:rsidRPr="005A579F" w:rsidRDefault="005A579F" w:rsidP="005A579F"/>
    <w:p w14:paraId="0505341D" w14:textId="77777777" w:rsidR="0013421F" w:rsidRPr="00A94F1F" w:rsidRDefault="00765BE0" w:rsidP="00490A37">
      <w:pPr>
        <w:pStyle w:val="Heading2"/>
      </w:pPr>
      <w:bookmarkStart w:id="78" w:name="_Toc41489937"/>
      <w:r w:rsidRPr="00A94F1F">
        <w:t>Project</w:t>
      </w:r>
      <w:r w:rsidR="0013421F" w:rsidRPr="00A94F1F">
        <w:t xml:space="preserve"> Abstract</w:t>
      </w:r>
      <w:bookmarkEnd w:id="78"/>
    </w:p>
    <w:p w14:paraId="33ACE00D" w14:textId="77777777" w:rsidR="0013421F" w:rsidRPr="009A78CE" w:rsidRDefault="0013421F" w:rsidP="00204A29"/>
    <w:p w14:paraId="0A1C3050" w14:textId="77777777" w:rsidR="003B0DA3" w:rsidRDefault="003B0DA3" w:rsidP="003B0DA3">
      <w:pPr>
        <w:rPr>
          <w:u w:val="single"/>
        </w:rPr>
      </w:pPr>
      <w:r>
        <w:t>In one-page, describe the proposed project, including brief descriptions of</w:t>
      </w:r>
    </w:p>
    <w:p w14:paraId="76761B84" w14:textId="77777777" w:rsidR="003B0DA3" w:rsidRDefault="003B0DA3" w:rsidP="004D2B8D">
      <w:pPr>
        <w:pStyle w:val="ListParagraph"/>
        <w:numPr>
          <w:ilvl w:val="0"/>
          <w:numId w:val="23"/>
        </w:numPr>
        <w:ind w:left="720"/>
        <w:rPr>
          <w:u w:val="single"/>
        </w:rPr>
      </w:pPr>
      <w:r>
        <w:t>the documented need for the project based on the needs assessment,</w:t>
      </w:r>
    </w:p>
    <w:p w14:paraId="2C0A8879" w14:textId="77777777" w:rsidR="003B0DA3" w:rsidRDefault="003B0DA3" w:rsidP="004D2B8D">
      <w:pPr>
        <w:pStyle w:val="ListParagraph"/>
        <w:numPr>
          <w:ilvl w:val="0"/>
          <w:numId w:val="23"/>
        </w:numPr>
        <w:ind w:left="720"/>
        <w:rPr>
          <w:u w:val="single"/>
        </w:rPr>
      </w:pPr>
      <w:r>
        <w:t>each of the main components (e.g., tutoring, training, school supplies),</w:t>
      </w:r>
    </w:p>
    <w:p w14:paraId="2B2244A1" w14:textId="77777777" w:rsidR="003B0DA3" w:rsidRDefault="003B0DA3" w:rsidP="004D2B8D">
      <w:pPr>
        <w:pStyle w:val="ListParagraph"/>
        <w:numPr>
          <w:ilvl w:val="0"/>
          <w:numId w:val="23"/>
        </w:numPr>
        <w:ind w:left="720"/>
        <w:rPr>
          <w:u w:val="single"/>
        </w:rPr>
      </w:pPr>
      <w:r>
        <w:t>proposed goals and objectives for the project,</w:t>
      </w:r>
    </w:p>
    <w:p w14:paraId="5CAF9094" w14:textId="77777777" w:rsidR="003B0DA3" w:rsidRDefault="003B0DA3" w:rsidP="004D2B8D">
      <w:pPr>
        <w:pStyle w:val="ListParagraph"/>
        <w:numPr>
          <w:ilvl w:val="0"/>
          <w:numId w:val="23"/>
        </w:numPr>
        <w:ind w:left="720"/>
        <w:rPr>
          <w:u w:val="single"/>
        </w:rPr>
      </w:pPr>
      <w:r>
        <w:t>the number of students to be served, and</w:t>
      </w:r>
    </w:p>
    <w:p w14:paraId="564A7187" w14:textId="77777777" w:rsidR="003B0DA3" w:rsidRDefault="003B0DA3" w:rsidP="004D2B8D">
      <w:pPr>
        <w:pStyle w:val="ListParagraph"/>
        <w:numPr>
          <w:ilvl w:val="0"/>
          <w:numId w:val="23"/>
        </w:numPr>
        <w:ind w:left="720"/>
        <w:rPr>
          <w:u w:val="single"/>
        </w:rPr>
      </w:pPr>
      <w:proofErr w:type="gramStart"/>
      <w:r>
        <w:t>the</w:t>
      </w:r>
      <w:proofErr w:type="gramEnd"/>
      <w:r>
        <w:t xml:space="preserve"> amount of funding requested.</w:t>
      </w:r>
    </w:p>
    <w:p w14:paraId="00F23A3D" w14:textId="77777777" w:rsidR="003B0DA3" w:rsidRDefault="003B0DA3" w:rsidP="003B0DA3"/>
    <w:p w14:paraId="67B0E2BE" w14:textId="77777777" w:rsidR="009F43F2" w:rsidRPr="009A78CE" w:rsidRDefault="003B0DA3" w:rsidP="007B1CEB">
      <w:r w:rsidRPr="00C24B89">
        <w:t>T</w:t>
      </w:r>
      <w:r w:rsidR="008E223E" w:rsidRPr="00C24B89">
        <w:t xml:space="preserve">he abstract </w:t>
      </w:r>
      <w:r w:rsidRPr="00C24B89">
        <w:t>does not count against the page limitation.</w:t>
      </w:r>
      <w:r w:rsidR="00CA0135" w:rsidRPr="00C24B89">
        <w:t xml:space="preserve"> </w:t>
      </w:r>
      <w:r w:rsidR="008E223E" w:rsidRPr="00C24B89">
        <w:t>When completed, s</w:t>
      </w:r>
      <w:r w:rsidR="009F43F2" w:rsidRPr="00C24B89">
        <w:t xml:space="preserve">ave </w:t>
      </w:r>
      <w:r w:rsidR="007B1CEB" w:rsidRPr="00C24B89">
        <w:t xml:space="preserve">the abstract </w:t>
      </w:r>
      <w:r w:rsidR="009F43F2" w:rsidRPr="00C24B89">
        <w:t>as a</w:t>
      </w:r>
      <w:r w:rsidR="008E223E" w:rsidRPr="00C24B89">
        <w:t xml:space="preserve"> </w:t>
      </w:r>
      <w:r w:rsidR="008E223E" w:rsidRPr="00C24B89">
        <w:rPr>
          <w:i/>
        </w:rPr>
        <w:t>single</w:t>
      </w:r>
      <w:r w:rsidR="009F43F2" w:rsidRPr="00C24B89">
        <w:t xml:space="preserve"> </w:t>
      </w:r>
      <w:r w:rsidR="005E6854" w:rsidRPr="00C24B89">
        <w:t>PDF</w:t>
      </w:r>
      <w:r w:rsidR="009F43F2" w:rsidRPr="00C24B89">
        <w:t xml:space="preserve"> document to be uploaded </w:t>
      </w:r>
      <w:r w:rsidR="005E6854" w:rsidRPr="00C24B89">
        <w:t xml:space="preserve">as an attachment </w:t>
      </w:r>
      <w:r w:rsidR="009F43F2" w:rsidRPr="00C24B89">
        <w:t>in the online application</w:t>
      </w:r>
      <w:r w:rsidR="007B1CEB" w:rsidRPr="00C24B89">
        <w:t xml:space="preserve"> (see page</w:t>
      </w:r>
      <w:r w:rsidR="00542D3E" w:rsidRPr="00C24B89">
        <w:t>s</w:t>
      </w:r>
      <w:r w:rsidR="007B1CEB" w:rsidRPr="00C24B89">
        <w:t xml:space="preserve"> </w:t>
      </w:r>
      <w:r w:rsidR="003E63EE" w:rsidRPr="00C24B89">
        <w:t>3</w:t>
      </w:r>
      <w:r w:rsidR="001769DA" w:rsidRPr="00C24B89">
        <w:t>2</w:t>
      </w:r>
      <w:r w:rsidR="00542D3E" w:rsidRPr="00C24B89">
        <w:t>–3</w:t>
      </w:r>
      <w:r w:rsidR="001769DA" w:rsidRPr="00C24B89">
        <w:t>3</w:t>
      </w:r>
      <w:r w:rsidR="007B1CEB" w:rsidRPr="00C24B89">
        <w:t>)</w:t>
      </w:r>
      <w:r w:rsidR="009F43F2" w:rsidRPr="00C24B89">
        <w:t>.</w:t>
      </w:r>
    </w:p>
    <w:p w14:paraId="07F76FCA" w14:textId="77777777" w:rsidR="0013421F" w:rsidRPr="009A78CE" w:rsidRDefault="0013421F" w:rsidP="00C458A4"/>
    <w:p w14:paraId="3A885261" w14:textId="77777777" w:rsidR="0013421F" w:rsidRPr="009A78CE" w:rsidRDefault="0013421F" w:rsidP="00C458A4">
      <w:pPr>
        <w:pStyle w:val="Heading2"/>
        <w:rPr>
          <w:szCs w:val="24"/>
        </w:rPr>
      </w:pPr>
      <w:bookmarkStart w:id="79" w:name="_Toc41489938"/>
      <w:r w:rsidRPr="001E799B">
        <w:t>Applicat</w:t>
      </w:r>
      <w:r w:rsidR="001F4565" w:rsidRPr="001E799B">
        <w:t>ion</w:t>
      </w:r>
      <w:r w:rsidRPr="009A78CE">
        <w:rPr>
          <w:szCs w:val="24"/>
        </w:rPr>
        <w:t xml:space="preserve"> Narrative Content</w:t>
      </w:r>
      <w:bookmarkEnd w:id="79"/>
    </w:p>
    <w:p w14:paraId="1ACD1D58" w14:textId="77777777" w:rsidR="0013421F" w:rsidRDefault="0013421F" w:rsidP="00C458A4"/>
    <w:p w14:paraId="49EB8518" w14:textId="77777777" w:rsidR="009F43F2" w:rsidRPr="00E05B36" w:rsidRDefault="009F43F2" w:rsidP="00826C76">
      <w:bookmarkStart w:id="80" w:name="_Toc347497747"/>
      <w:r w:rsidRPr="00E05B36">
        <w:rPr>
          <w:rFonts w:eastAsia="Times"/>
        </w:rPr>
        <w:t>Use the following directions to write the application narrative and o</w:t>
      </w:r>
      <w:bookmarkEnd w:id="80"/>
      <w:r w:rsidRPr="00E05B36">
        <w:t>rganize it into sections following the sequence presented below</w:t>
      </w:r>
      <w:r w:rsidR="006F2D93">
        <w:t xml:space="preserve">. </w:t>
      </w:r>
      <w:r w:rsidRPr="00E05B36">
        <w:t xml:space="preserve">Include a </w:t>
      </w:r>
      <w:r w:rsidR="00524692">
        <w:t>t</w:t>
      </w:r>
      <w:r w:rsidRPr="00E05B36">
        <w:t xml:space="preserve">able of </w:t>
      </w:r>
      <w:r w:rsidR="00524692">
        <w:t>c</w:t>
      </w:r>
      <w:r w:rsidRPr="00E05B36">
        <w:t xml:space="preserve">ontents as the first page of the </w:t>
      </w:r>
      <w:r w:rsidRPr="00E05B36">
        <w:lastRenderedPageBreak/>
        <w:t>narrative (not included in the page limit)</w:t>
      </w:r>
      <w:r w:rsidR="006F2D93">
        <w:t xml:space="preserve">. </w:t>
      </w:r>
      <w:r w:rsidRPr="00E05B36">
        <w:t xml:space="preserve">Do </w:t>
      </w:r>
      <w:r w:rsidRPr="00022C98">
        <w:rPr>
          <w:i/>
        </w:rPr>
        <w:t>not</w:t>
      </w:r>
      <w:r w:rsidRPr="00E05B36">
        <w:t xml:space="preserve"> combine sections</w:t>
      </w:r>
      <w:r w:rsidR="006F2D93">
        <w:t xml:space="preserve">. </w:t>
      </w:r>
      <w:r w:rsidR="005E6854">
        <w:t>Required components must be located in their designated sections in order to be scored.</w:t>
      </w:r>
    </w:p>
    <w:p w14:paraId="6B5DD889" w14:textId="77777777" w:rsidR="009F43F2" w:rsidRPr="00E847E3" w:rsidRDefault="009F43F2" w:rsidP="009F43F2">
      <w:pPr>
        <w:ind w:firstLine="720"/>
        <w:rPr>
          <w:rStyle w:val="Heading2Char"/>
          <w:b w:val="0"/>
        </w:rPr>
      </w:pPr>
      <w:bookmarkStart w:id="81" w:name="_Toc346878527"/>
      <w:bookmarkStart w:id="82" w:name="_Toc347130393"/>
    </w:p>
    <w:p w14:paraId="0A48F26A" w14:textId="77777777" w:rsidR="009F43F2" w:rsidRPr="00E05B36" w:rsidRDefault="009F43F2" w:rsidP="00826C76">
      <w:bookmarkStart w:id="83" w:name="_Toc347497748"/>
      <w:r w:rsidRPr="00E05B36">
        <w:rPr>
          <w:rFonts w:eastAsia="Times"/>
        </w:rPr>
        <w:t xml:space="preserve">When complete, save the </w:t>
      </w:r>
      <w:r w:rsidR="00022C98">
        <w:rPr>
          <w:rFonts w:eastAsia="Times"/>
        </w:rPr>
        <w:t xml:space="preserve">entire </w:t>
      </w:r>
      <w:r w:rsidRPr="00E05B36">
        <w:rPr>
          <w:rFonts w:eastAsia="Times"/>
        </w:rPr>
        <w:t>narrative as</w:t>
      </w:r>
      <w:bookmarkEnd w:id="81"/>
      <w:bookmarkEnd w:id="82"/>
      <w:bookmarkEnd w:id="83"/>
      <w:r w:rsidRPr="00E05B36">
        <w:rPr>
          <w:rFonts w:eastAsia="Times"/>
        </w:rPr>
        <w:t xml:space="preserve"> </w:t>
      </w:r>
      <w:r w:rsidR="00FA34F4" w:rsidRPr="00FA34F4">
        <w:t>a</w:t>
      </w:r>
      <w:r w:rsidR="007B1CEB">
        <w:rPr>
          <w:i/>
        </w:rPr>
        <w:t xml:space="preserve"> single</w:t>
      </w:r>
      <w:r w:rsidRPr="00E05B36">
        <w:t xml:space="preserve"> </w:t>
      </w:r>
      <w:r w:rsidR="005E6854">
        <w:t>PDF</w:t>
      </w:r>
      <w:r w:rsidRPr="00E05B36">
        <w:t xml:space="preserve"> document to be uploaded into the online application where indica</w:t>
      </w:r>
      <w:r>
        <w:t xml:space="preserve">ted in the </w:t>
      </w:r>
      <w:r w:rsidR="007B1CEB">
        <w:t xml:space="preserve">proposal </w:t>
      </w:r>
      <w:r>
        <w:t>attachments section.</w:t>
      </w:r>
    </w:p>
    <w:p w14:paraId="2B887CB0" w14:textId="77777777" w:rsidR="009F43F2" w:rsidRPr="009A78CE" w:rsidRDefault="009F43F2" w:rsidP="00C458A4"/>
    <w:p w14:paraId="2E243DE9" w14:textId="77777777" w:rsidR="0013421F" w:rsidRPr="00810138" w:rsidRDefault="00022C98" w:rsidP="00E847E3">
      <w:pPr>
        <w:pStyle w:val="Heading3"/>
      </w:pPr>
      <w:bookmarkStart w:id="84" w:name="_Toc41489939"/>
      <w:r w:rsidRPr="00810138">
        <w:t>Needs Assessment</w:t>
      </w:r>
      <w:r w:rsidR="00860729" w:rsidRPr="00810138">
        <w:t xml:space="preserve"> </w:t>
      </w:r>
      <w:r w:rsidR="0013421F" w:rsidRPr="00810138">
        <w:t>(maximum</w:t>
      </w:r>
      <w:r w:rsidR="00810138">
        <w:t xml:space="preserve"> of 20</w:t>
      </w:r>
      <w:r w:rsidR="0013421F" w:rsidRPr="00810138">
        <w:t xml:space="preserve"> points available)</w:t>
      </w:r>
      <w:bookmarkEnd w:id="84"/>
    </w:p>
    <w:p w14:paraId="3F67E28B" w14:textId="77777777" w:rsidR="00113ACF" w:rsidRPr="009A78CE" w:rsidRDefault="00113ACF" w:rsidP="00113ACF">
      <w:pPr>
        <w:widowControl w:val="0"/>
      </w:pPr>
    </w:p>
    <w:p w14:paraId="0F6AD29B" w14:textId="77777777" w:rsidR="00CA0135" w:rsidRDefault="00113ACF" w:rsidP="00CA0135">
      <w:pPr>
        <w:autoSpaceDE w:val="0"/>
        <w:autoSpaceDN w:val="0"/>
        <w:adjustRightInd w:val="0"/>
        <w:ind w:left="720"/>
        <w:rPr>
          <w:rFonts w:eastAsia="Calibri"/>
        </w:rPr>
      </w:pPr>
      <w:r w:rsidRPr="00113ACF">
        <w:rPr>
          <w:rFonts w:eastAsia="Calibri"/>
        </w:rPr>
        <w:t xml:space="preserve">The </w:t>
      </w:r>
      <w:r w:rsidRPr="00E847E3">
        <w:rPr>
          <w:rFonts w:eastAsia="Calibri"/>
        </w:rPr>
        <w:t>needs assessment</w:t>
      </w:r>
      <w:r w:rsidRPr="00113ACF">
        <w:rPr>
          <w:rFonts w:eastAsia="Calibri"/>
        </w:rPr>
        <w:t xml:space="preserve"> is a key element of a proposal that makes a clear, concise, and well-supported statement of the need or problem to be addressed</w:t>
      </w:r>
      <w:r w:rsidR="006F2D93">
        <w:rPr>
          <w:rFonts w:eastAsia="Calibri"/>
        </w:rPr>
        <w:t xml:space="preserve">. </w:t>
      </w:r>
      <w:r w:rsidRPr="00113ACF">
        <w:rPr>
          <w:rFonts w:eastAsia="Calibri"/>
        </w:rPr>
        <w:t xml:space="preserve">The needs statement reflects the mission of the </w:t>
      </w:r>
      <w:r w:rsidR="00CA0135">
        <w:rPr>
          <w:rFonts w:eastAsia="Calibri"/>
        </w:rPr>
        <w:t>LEA</w:t>
      </w:r>
      <w:r w:rsidRPr="00113ACF">
        <w:rPr>
          <w:rFonts w:eastAsia="Calibri"/>
        </w:rPr>
        <w:t xml:space="preserve"> and fits with the purpo</w:t>
      </w:r>
      <w:r w:rsidR="00472588">
        <w:rPr>
          <w:rFonts w:eastAsia="Calibri"/>
        </w:rPr>
        <w:t>se of the funding opportunity.</w:t>
      </w:r>
      <w:r w:rsidR="00CA0135">
        <w:rPr>
          <w:rFonts w:eastAsia="Calibri"/>
        </w:rPr>
        <w:t xml:space="preserve"> This statement must include an analysis of the educational challenges and related needs of homeless children and youths served by the LEA.  The needs assessment may be undertaken as part of the needs assessments for other groups or the LEA.</w:t>
      </w:r>
    </w:p>
    <w:p w14:paraId="101E2B33" w14:textId="77777777" w:rsidR="00CA0135" w:rsidRDefault="00CA0135" w:rsidP="00CA0135">
      <w:pPr>
        <w:autoSpaceDE w:val="0"/>
        <w:autoSpaceDN w:val="0"/>
        <w:adjustRightInd w:val="0"/>
        <w:rPr>
          <w:rFonts w:eastAsia="Calibri"/>
        </w:rPr>
      </w:pPr>
    </w:p>
    <w:p w14:paraId="706C016A" w14:textId="77777777" w:rsidR="00CA0135" w:rsidRDefault="00CA0135" w:rsidP="00CA0135">
      <w:pPr>
        <w:autoSpaceDE w:val="0"/>
        <w:autoSpaceDN w:val="0"/>
        <w:adjustRightInd w:val="0"/>
        <w:ind w:left="720"/>
        <w:rPr>
          <w:rFonts w:eastAsia="Calibri"/>
        </w:rPr>
      </w:pPr>
      <w:r>
        <w:t xml:space="preserve">Projects, activities, and services to be provided through the subgrant should tie to the results of the needs assessment.  To make a convincing case that students need the project, the applicant should conduct a needs assessment to identify the major educational and non-educational needs of homeless children and youths in the LEA and tailor the application to meet these needs.  </w:t>
      </w:r>
      <w:r>
        <w:rPr>
          <w:rFonts w:eastAsia="Calibri"/>
        </w:rPr>
        <w:t>The information provided should be both factual and directly related to the problem addressed by the proposal.</w:t>
      </w:r>
    </w:p>
    <w:p w14:paraId="7A7F410E" w14:textId="77777777" w:rsidR="00406FC1" w:rsidRDefault="00406FC1" w:rsidP="00810138">
      <w:pPr>
        <w:widowControl w:val="0"/>
      </w:pPr>
    </w:p>
    <w:p w14:paraId="7EEFB888" w14:textId="77777777" w:rsidR="00406FC1" w:rsidRDefault="00406FC1" w:rsidP="00406FC1">
      <w:pPr>
        <w:autoSpaceDE w:val="0"/>
        <w:autoSpaceDN w:val="0"/>
        <w:adjustRightInd w:val="0"/>
        <w:ind w:left="720"/>
        <w:rPr>
          <w:rFonts w:eastAsia="Calibri"/>
        </w:rPr>
      </w:pPr>
      <w:r>
        <w:rPr>
          <w:rFonts w:eastAsia="Calibri"/>
        </w:rPr>
        <w:t>Areas to document in the needs statement include:</w:t>
      </w:r>
    </w:p>
    <w:p w14:paraId="4D8742C0" w14:textId="77777777" w:rsidR="00406FC1" w:rsidRDefault="00406FC1" w:rsidP="00406FC1">
      <w:pPr>
        <w:rPr>
          <w:szCs w:val="20"/>
          <w:u w:val="single"/>
        </w:rPr>
      </w:pPr>
    </w:p>
    <w:p w14:paraId="591897A4" w14:textId="77777777" w:rsidR="00221BBF" w:rsidRDefault="00406FC1" w:rsidP="004D2B8D">
      <w:pPr>
        <w:numPr>
          <w:ilvl w:val="0"/>
          <w:numId w:val="24"/>
        </w:numPr>
        <w:ind w:left="1170" w:hanging="450"/>
      </w:pPr>
      <w:r>
        <w:t xml:space="preserve">The LEA’s trends in homeless identification </w:t>
      </w:r>
      <w:r w:rsidRPr="00BA6610">
        <w:t>over the past two years (in</w:t>
      </w:r>
      <w:r w:rsidR="00BA6610" w:rsidRPr="00BA6610">
        <w:t>cluding</w:t>
      </w:r>
      <w:r w:rsidRPr="00BA6610">
        <w:t xml:space="preserve"> data submitted in the Project Information section of the online application form</w:t>
      </w:r>
      <w:r>
        <w:t xml:space="preserve">; refer to the screenshots on </w:t>
      </w:r>
      <w:r w:rsidRPr="00C24B89">
        <w:t xml:space="preserve">page </w:t>
      </w:r>
      <w:r w:rsidR="001769DA" w:rsidRPr="00C24B89">
        <w:t>31</w:t>
      </w:r>
      <w:r w:rsidRPr="00C24B89">
        <w:t>).  Include</w:t>
      </w:r>
      <w:r>
        <w:t xml:space="preserve"> an analysis of the trends in identification (e.g., possible explanations for increases or decreases), and a description of how identification rates in the LEA compare with </w:t>
      </w:r>
      <w:r w:rsidR="00D257FA">
        <w:t xml:space="preserve">the </w:t>
      </w:r>
      <w:r w:rsidR="008A22B8">
        <w:t xml:space="preserve">national rate and </w:t>
      </w:r>
      <w:r>
        <w:t>expected rates of identification based on poverty data</w:t>
      </w:r>
      <w:r w:rsidR="00221BBF">
        <w:t>, as indicated below</w:t>
      </w:r>
      <w:r>
        <w:t>.</w:t>
      </w:r>
      <w:r w:rsidR="008A22B8">
        <w:t xml:space="preserve"> </w:t>
      </w:r>
    </w:p>
    <w:p w14:paraId="1F7E4AE4" w14:textId="77777777" w:rsidR="00221BBF" w:rsidRDefault="008A22B8" w:rsidP="00221BBF">
      <w:pPr>
        <w:numPr>
          <w:ilvl w:val="2"/>
          <w:numId w:val="60"/>
        </w:numPr>
      </w:pPr>
      <w:r>
        <w:t xml:space="preserve">National data report that 2.94% of students enrolled in public schools are experiencing homelessness. </w:t>
      </w:r>
    </w:p>
    <w:p w14:paraId="4B0BDE46" w14:textId="77777777" w:rsidR="00406FC1" w:rsidRDefault="00406FC1" w:rsidP="00221BBF">
      <w:pPr>
        <w:numPr>
          <w:ilvl w:val="2"/>
          <w:numId w:val="60"/>
        </w:numPr>
      </w:pPr>
      <w:r>
        <w:t>It is estimated that 10 percent of children living in poverty experience homelessness in a year.  Therefore, if the number of students living at or below the poverty level is 1,000, it is expected that approximately 100 students will experience homelessness during the year.</w:t>
      </w:r>
    </w:p>
    <w:p w14:paraId="215B0E48" w14:textId="77777777" w:rsidR="00406FC1" w:rsidRDefault="00406FC1" w:rsidP="00406FC1"/>
    <w:p w14:paraId="3D3F9462" w14:textId="77777777" w:rsidR="00406FC1" w:rsidRDefault="00406FC1" w:rsidP="004D2B8D">
      <w:pPr>
        <w:numPr>
          <w:ilvl w:val="0"/>
          <w:numId w:val="24"/>
        </w:numPr>
        <w:ind w:left="1170" w:hanging="450"/>
      </w:pPr>
      <w:r>
        <w:t xml:space="preserve">Identification of the current academic and social/emotional functioning of McKinney-Vento students and the major needs of such students in the LEA as validated by needs assessment data and/or data from PowerSchool or other sources.  This section must include an analysis of the data on the number of homeless children and youths by primary nighttime residence, absenteeism, discipline referrals, dropout rate, level of academic proficiency, and any gaps between McKinney-Vento students, other subgroups such as students living in poverty, and/or the total student population.  Include a description of the major barriers, both within the LEA and outside, that limit the identification, immediate enrollment, attendance (including </w:t>
      </w:r>
      <w:r>
        <w:lastRenderedPageBreak/>
        <w:t>prompt provision of transportation), and success in school of homeless children and youths.</w:t>
      </w:r>
    </w:p>
    <w:p w14:paraId="4B2C3E3B" w14:textId="77777777" w:rsidR="00406FC1" w:rsidRDefault="00406FC1" w:rsidP="00406FC1">
      <w:pPr>
        <w:spacing w:after="120"/>
      </w:pPr>
    </w:p>
    <w:p w14:paraId="7B5C33F9" w14:textId="77777777" w:rsidR="00406FC1" w:rsidRDefault="00406FC1" w:rsidP="004D2B8D">
      <w:pPr>
        <w:numPr>
          <w:ilvl w:val="0"/>
          <w:numId w:val="24"/>
        </w:numPr>
        <w:ind w:left="1170" w:hanging="450"/>
      </w:pPr>
      <w:r>
        <w:t>The effectiveness of existing programming and resources, within the LEA and externally, to assist McKinney-Vento students (e.g., existing LEA support including percentage of time that the liaison and others devote to homeless education; support from McKinney-Vento subgrant-funded programming and programming targeted for homeless students through Title I Part A and other funding; and support from community, state, or national organizations (Coalition of Care, United Way, Department of Social Services, business partners, community and faith-based agencies)).  Include available data and/or feedback on the effectiveness of the program(s).  Explain how the data on program effectiveness was collected and analyzed.  Describe how the data demonstrates improvement (or not) on the part of students served (improved attendance, improved academic skills, increased participation in statewide assessments, improved performance on statewide assessments, etc.).</w:t>
      </w:r>
    </w:p>
    <w:p w14:paraId="1B42CFCB" w14:textId="77777777" w:rsidR="00406FC1" w:rsidRDefault="00406FC1" w:rsidP="00406FC1">
      <w:pPr>
        <w:widowControl w:val="0"/>
      </w:pPr>
    </w:p>
    <w:p w14:paraId="6D2A6DCB" w14:textId="77777777" w:rsidR="00406FC1" w:rsidRPr="00CB7766" w:rsidRDefault="00406FC1" w:rsidP="00810138">
      <w:pPr>
        <w:widowControl w:val="0"/>
        <w:ind w:left="720"/>
      </w:pPr>
      <w:r>
        <w:t xml:space="preserve">The National Center for Homeless Education’s </w:t>
      </w:r>
      <w:r>
        <w:rPr>
          <w:i/>
        </w:rPr>
        <w:t>Education for Homeless Children and Youth Program Local Education Agency Informal Needs Assessment</w:t>
      </w:r>
      <w:r>
        <w:t xml:space="preserve"> includes guidance and instructions on conducting a needs assessment.  The template can be found on the </w:t>
      </w:r>
      <w:hyperlink r:id="rId33" w:history="1">
        <w:r>
          <w:rPr>
            <w:rStyle w:val="Hyperlink"/>
          </w:rPr>
          <w:t>SCDE’s Grant Opportunities webpage</w:t>
        </w:r>
      </w:hyperlink>
      <w:r>
        <w:t>.</w:t>
      </w:r>
    </w:p>
    <w:p w14:paraId="0FC2F6CA" w14:textId="77777777" w:rsidR="0013421F" w:rsidRPr="009A78CE" w:rsidRDefault="0013421F" w:rsidP="008A5F5E">
      <w:pPr>
        <w:widowControl w:val="0"/>
      </w:pPr>
    </w:p>
    <w:p w14:paraId="4582688B" w14:textId="77777777" w:rsidR="0013421F" w:rsidRPr="00810138" w:rsidRDefault="0013421F" w:rsidP="00E847E3">
      <w:pPr>
        <w:pStyle w:val="Heading3"/>
      </w:pPr>
      <w:bookmarkStart w:id="85" w:name="_Toc41489940"/>
      <w:r w:rsidRPr="00405E6A">
        <w:t xml:space="preserve">Goals and </w:t>
      </w:r>
      <w:r w:rsidRPr="00810138">
        <w:t>Objectives</w:t>
      </w:r>
      <w:r w:rsidR="00860729" w:rsidRPr="00810138">
        <w:t xml:space="preserve"> </w:t>
      </w:r>
      <w:r w:rsidRPr="00810138">
        <w:t xml:space="preserve">(maximum </w:t>
      </w:r>
      <w:r w:rsidR="00810138" w:rsidRPr="00810138">
        <w:t xml:space="preserve">of 10 </w:t>
      </w:r>
      <w:r w:rsidRPr="00810138">
        <w:t>points available)</w:t>
      </w:r>
      <w:bookmarkEnd w:id="85"/>
    </w:p>
    <w:p w14:paraId="36F16913" w14:textId="77777777" w:rsidR="00113ACF" w:rsidRPr="009A78CE" w:rsidRDefault="00113ACF" w:rsidP="00810138">
      <w:pPr>
        <w:ind w:left="360"/>
      </w:pPr>
    </w:p>
    <w:p w14:paraId="6658C9CD" w14:textId="77777777" w:rsidR="00113ACF" w:rsidRDefault="00113ACF" w:rsidP="00826C76">
      <w:pPr>
        <w:ind w:left="720"/>
      </w:pPr>
      <w:r w:rsidRPr="009A78CE">
        <w:t>Goal</w:t>
      </w:r>
      <w:r>
        <w:t>s</w:t>
      </w:r>
      <w:r w:rsidRPr="009A78CE">
        <w:t xml:space="preserve"> and objectives are clear statements of what the applicant </w:t>
      </w:r>
      <w:r>
        <w:t>proposes to accomplish with the proposed</w:t>
      </w:r>
      <w:r w:rsidRPr="009A78CE">
        <w:t xml:space="preserve"> project</w:t>
      </w:r>
      <w:r>
        <w:t xml:space="preserve"> or program</w:t>
      </w:r>
      <w:r w:rsidR="006F2D93">
        <w:t xml:space="preserve">. </w:t>
      </w:r>
      <w:r w:rsidRPr="009A78CE">
        <w:t>All goals and objectives must reflect the results of the needs assessment, mirror the purpose of t</w:t>
      </w:r>
      <w:r w:rsidRPr="00366DB4">
        <w:t>he subgr</w:t>
      </w:r>
      <w:r w:rsidRPr="009A78CE">
        <w:t>ant</w:t>
      </w:r>
      <w:r>
        <w:t xml:space="preserve"> </w:t>
      </w:r>
      <w:r w:rsidRPr="009A78CE">
        <w:t>award, and address the need</w:t>
      </w:r>
      <w:r>
        <w:t>s</w:t>
      </w:r>
      <w:r w:rsidRPr="009A78CE">
        <w:t xml:space="preserve"> identified in the previous section.</w:t>
      </w:r>
    </w:p>
    <w:p w14:paraId="7742BDBF" w14:textId="77777777" w:rsidR="00F35012" w:rsidRDefault="00F35012" w:rsidP="00826C76">
      <w:pPr>
        <w:ind w:left="720"/>
      </w:pPr>
    </w:p>
    <w:p w14:paraId="56764764" w14:textId="77777777" w:rsidR="00F35012" w:rsidRDefault="00F35012" w:rsidP="00F35012">
      <w:pPr>
        <w:ind w:left="720"/>
      </w:pPr>
      <w:r>
        <w:t>Applicants are reminded that the overall goal of the McKinney-Vento program is to improve the academic success of homeless children and youths.  The proposed project’s goals and activities must be based on the identified needs and must be related to the identification, enrollment, attendance, and academic success of homeless students.</w:t>
      </w:r>
    </w:p>
    <w:p w14:paraId="129D9CAD" w14:textId="77777777" w:rsidR="00113ACF" w:rsidRDefault="00113ACF" w:rsidP="00826C76">
      <w:pPr>
        <w:ind w:left="720"/>
      </w:pPr>
    </w:p>
    <w:p w14:paraId="4390480D" w14:textId="77777777" w:rsidR="00113ACF" w:rsidRPr="009A78CE" w:rsidRDefault="00113ACF" w:rsidP="00826C76">
      <w:pPr>
        <w:ind w:left="720"/>
      </w:pPr>
      <w:r>
        <w:t xml:space="preserve">A </w:t>
      </w:r>
      <w:r w:rsidRPr="00D92F6D">
        <w:rPr>
          <w:u w:val="single"/>
        </w:rPr>
        <w:t>goal</w:t>
      </w:r>
      <w:r>
        <w:t xml:space="preserve"> is a statement that explains the purpose of your project (also known as what the project wishes to accomplish with the end in mind)</w:t>
      </w:r>
      <w:r w:rsidR="006F2D93">
        <w:t xml:space="preserve">. </w:t>
      </w:r>
      <w:r>
        <w:t>It sets the fundamental, long-range direction</w:t>
      </w:r>
      <w:r w:rsidR="006F2D93">
        <w:t xml:space="preserve">. </w:t>
      </w:r>
      <w:r>
        <w:t xml:space="preserve">In short, what is the </w:t>
      </w:r>
      <w:r w:rsidR="00DE228E">
        <w:t xml:space="preserve">desired </w:t>
      </w:r>
      <w:r>
        <w:t>end</w:t>
      </w:r>
      <w:r w:rsidR="00DE228E">
        <w:t xml:space="preserve"> result</w:t>
      </w:r>
      <w:r>
        <w:t>?  Typically, goals are broad general statements that express the desired change(s)</w:t>
      </w:r>
      <w:r w:rsidR="006F2D93">
        <w:t xml:space="preserve">. </w:t>
      </w:r>
    </w:p>
    <w:p w14:paraId="11290533" w14:textId="77777777" w:rsidR="00113ACF" w:rsidRPr="009A78CE" w:rsidRDefault="00113ACF" w:rsidP="00113ACF">
      <w:pPr>
        <w:ind w:left="1080"/>
        <w:rPr>
          <w:u w:val="single"/>
        </w:rPr>
      </w:pPr>
    </w:p>
    <w:p w14:paraId="6DB92D46" w14:textId="77777777" w:rsidR="00113ACF" w:rsidRDefault="00113ACF" w:rsidP="00826C76">
      <w:pPr>
        <w:ind w:left="720"/>
      </w:pPr>
      <w:r w:rsidRPr="009A78CE">
        <w:rPr>
          <w:u w:val="single"/>
        </w:rPr>
        <w:t>Objectives</w:t>
      </w:r>
      <w:r w:rsidRPr="007F2768">
        <w:t xml:space="preserve"> </w:t>
      </w:r>
      <w:r w:rsidRPr="009A78CE">
        <w:t xml:space="preserve">are statements that </w:t>
      </w:r>
      <w:r>
        <w:t>define the results the applicant expects to achieve through the proposed project</w:t>
      </w:r>
      <w:r w:rsidR="006F2D93">
        <w:t xml:space="preserve">. </w:t>
      </w:r>
      <w:r>
        <w:t xml:space="preserve">They </w:t>
      </w:r>
      <w:r w:rsidRPr="009A78CE">
        <w:t xml:space="preserve">explain </w:t>
      </w:r>
      <w:r>
        <w:t>the methods</w:t>
      </w:r>
      <w:r w:rsidRPr="009A78CE">
        <w:t xml:space="preserve"> the applicant will</w:t>
      </w:r>
      <w:r>
        <w:t xml:space="preserve"> use to achieve</w:t>
      </w:r>
      <w:r w:rsidRPr="009A78CE">
        <w:t xml:space="preserve"> the goal</w:t>
      </w:r>
      <w:r>
        <w:t>(s)</w:t>
      </w:r>
      <w:r w:rsidR="006F2D93">
        <w:t xml:space="preserve">. </w:t>
      </w:r>
      <w:r w:rsidRPr="00113ACF">
        <w:rPr>
          <w:rFonts w:eastAsia="Calibri"/>
        </w:rPr>
        <w:t>Objectives break the goal down into smaller parts that provide specific, measurable actions by which the goal can be accomplished</w:t>
      </w:r>
      <w:r w:rsidR="006F2D93">
        <w:rPr>
          <w:rFonts w:eastAsia="Calibri"/>
        </w:rPr>
        <w:t xml:space="preserve">. </w:t>
      </w:r>
      <w:r w:rsidRPr="00113ACF">
        <w:rPr>
          <w:rFonts w:eastAsia="Calibri"/>
        </w:rPr>
        <w:t xml:space="preserve">They refer to specific activities in a proposal and </w:t>
      </w:r>
      <w:r w:rsidRPr="009A78CE">
        <w:t>must be specific, measurable, achievable, relevant, and time-specific</w:t>
      </w:r>
      <w:r>
        <w:t xml:space="preserve"> (i.e. SMART)</w:t>
      </w:r>
      <w:r w:rsidRPr="009A78CE">
        <w:t>.</w:t>
      </w:r>
    </w:p>
    <w:p w14:paraId="740AB5A9" w14:textId="77777777" w:rsidR="00113ACF" w:rsidRPr="00113ACF" w:rsidRDefault="00113ACF" w:rsidP="00826C76">
      <w:pPr>
        <w:autoSpaceDE w:val="0"/>
        <w:autoSpaceDN w:val="0"/>
        <w:adjustRightInd w:val="0"/>
        <w:ind w:left="720"/>
        <w:rPr>
          <w:rFonts w:eastAsia="Calibri"/>
          <w:color w:val="000000"/>
        </w:rPr>
      </w:pPr>
    </w:p>
    <w:p w14:paraId="59E80F80" w14:textId="77777777" w:rsidR="00113ACF" w:rsidRPr="00081F8E" w:rsidRDefault="00113ACF" w:rsidP="00826C76">
      <w:pPr>
        <w:ind w:left="720"/>
      </w:pPr>
    </w:p>
    <w:p w14:paraId="36A78C20" w14:textId="77777777" w:rsidR="00113ACF" w:rsidRPr="00113ACF" w:rsidRDefault="00113ACF" w:rsidP="00826C76">
      <w:pPr>
        <w:autoSpaceDE w:val="0"/>
        <w:autoSpaceDN w:val="0"/>
        <w:adjustRightInd w:val="0"/>
        <w:ind w:left="720"/>
        <w:rPr>
          <w:rFonts w:eastAsia="Calibri"/>
          <w:color w:val="000000"/>
        </w:rPr>
      </w:pPr>
      <w:r w:rsidRPr="00113ACF">
        <w:rPr>
          <w:rFonts w:eastAsia="Calibri"/>
          <w:color w:val="000000"/>
        </w:rPr>
        <w:t>Objectives are meant to be realistic targets for the project or program</w:t>
      </w:r>
      <w:r w:rsidR="006F2D93">
        <w:rPr>
          <w:rFonts w:eastAsia="Calibri"/>
          <w:color w:val="000000"/>
        </w:rPr>
        <w:t xml:space="preserve">. </w:t>
      </w:r>
      <w:r w:rsidRPr="00113ACF">
        <w:rPr>
          <w:rFonts w:eastAsia="Calibri"/>
          <w:color w:val="000000"/>
        </w:rPr>
        <w:t>They are written in the active voice and use action verbs such as plan, write, augment, enhance, conduct, initiate</w:t>
      </w:r>
      <w:r w:rsidR="007F2768">
        <w:rPr>
          <w:rFonts w:eastAsia="Calibri"/>
          <w:color w:val="000000"/>
        </w:rPr>
        <w:t>,</w:t>
      </w:r>
      <w:r w:rsidRPr="00113ACF">
        <w:rPr>
          <w:rFonts w:eastAsia="Calibri"/>
          <w:color w:val="000000"/>
        </w:rPr>
        <w:t xml:space="preserve"> and produce (rather than more vague terms like learn, understand, feel)</w:t>
      </w:r>
      <w:r w:rsidR="006F2D93">
        <w:rPr>
          <w:rFonts w:eastAsia="Calibri"/>
          <w:color w:val="000000"/>
        </w:rPr>
        <w:t xml:space="preserve">. </w:t>
      </w:r>
      <w:r w:rsidRPr="00113ACF">
        <w:rPr>
          <w:rFonts w:eastAsia="Calibri"/>
          <w:color w:val="000000"/>
        </w:rPr>
        <w:t xml:space="preserve">Well-written objectives will always answer the following question: </w:t>
      </w:r>
      <w:r w:rsidRPr="00113ACF">
        <w:rPr>
          <w:rFonts w:eastAsia="Calibri"/>
          <w:i/>
          <w:color w:val="000000"/>
        </w:rPr>
        <w:t>Who</w:t>
      </w:r>
      <w:r w:rsidRPr="00113ACF">
        <w:rPr>
          <w:rFonts w:eastAsia="Calibri"/>
          <w:color w:val="000000"/>
        </w:rPr>
        <w:t xml:space="preserve"> is going to do </w:t>
      </w:r>
      <w:r w:rsidRPr="00113ACF">
        <w:rPr>
          <w:rFonts w:eastAsia="Calibri"/>
          <w:i/>
          <w:color w:val="000000"/>
        </w:rPr>
        <w:t>what</w:t>
      </w:r>
      <w:r w:rsidRPr="00113ACF">
        <w:rPr>
          <w:rFonts w:eastAsia="Calibri"/>
          <w:color w:val="000000"/>
        </w:rPr>
        <w:t xml:space="preserve">, </w:t>
      </w:r>
      <w:r w:rsidRPr="00113ACF">
        <w:rPr>
          <w:rFonts w:eastAsia="Calibri"/>
          <w:i/>
          <w:color w:val="000000"/>
        </w:rPr>
        <w:t>when</w:t>
      </w:r>
      <w:r w:rsidRPr="00113ACF">
        <w:rPr>
          <w:rFonts w:eastAsia="Calibri"/>
          <w:color w:val="000000"/>
        </w:rPr>
        <w:t xml:space="preserve">, and </w:t>
      </w:r>
      <w:r w:rsidRPr="00113ACF">
        <w:rPr>
          <w:rFonts w:eastAsia="Calibri"/>
          <w:i/>
          <w:color w:val="000000"/>
        </w:rPr>
        <w:t>to what extent</w:t>
      </w:r>
      <w:r w:rsidR="00DE228E">
        <w:rPr>
          <w:rFonts w:eastAsia="Calibri"/>
          <w:color w:val="000000"/>
        </w:rPr>
        <w:t>?</w:t>
      </w:r>
    </w:p>
    <w:p w14:paraId="54B76D4F" w14:textId="77777777" w:rsidR="00DE228E" w:rsidRDefault="00DE228E" w:rsidP="00826C76">
      <w:pPr>
        <w:ind w:left="720"/>
      </w:pPr>
    </w:p>
    <w:p w14:paraId="1BE946B2" w14:textId="77777777" w:rsidR="00DE228E" w:rsidRDefault="00DE228E" w:rsidP="00826C76">
      <w:pPr>
        <w:ind w:left="720"/>
      </w:pPr>
      <w:r w:rsidRPr="00EF2BEF">
        <w:t xml:space="preserve">Clearly describe who is to be affected by </w:t>
      </w:r>
      <w:r w:rsidRPr="001C7E35">
        <w:t xml:space="preserve">the proposed </w:t>
      </w:r>
      <w:r>
        <w:t>project</w:t>
      </w:r>
      <w:r w:rsidRPr="001C7E35">
        <w:t>, what changes will occur within the target population, and what are the expected outcomes for students</w:t>
      </w:r>
      <w:r w:rsidRPr="00EF2BEF">
        <w:t xml:space="preserve"> by the end of the grant period</w:t>
      </w:r>
      <w:r w:rsidR="006F2D93">
        <w:t xml:space="preserve">. </w:t>
      </w:r>
      <w:r w:rsidRPr="00041D83">
        <w:t xml:space="preserve">The objectives should indicate a logical progression and clear achievement outcomes at the end of the </w:t>
      </w:r>
      <w:r>
        <w:t>project</w:t>
      </w:r>
      <w:r w:rsidRPr="00041D83">
        <w:t>.</w:t>
      </w:r>
    </w:p>
    <w:p w14:paraId="5F49C9B8" w14:textId="77777777" w:rsidR="00113ACF" w:rsidRDefault="00113ACF" w:rsidP="00826C76">
      <w:pPr>
        <w:ind w:left="720"/>
      </w:pPr>
    </w:p>
    <w:p w14:paraId="2CCC7462" w14:textId="77777777" w:rsidR="00113ACF" w:rsidRDefault="00113ACF" w:rsidP="00826C76">
      <w:pPr>
        <w:autoSpaceDE w:val="0"/>
        <w:autoSpaceDN w:val="0"/>
        <w:adjustRightInd w:val="0"/>
        <w:ind w:left="720"/>
        <w:rPr>
          <w:rFonts w:eastAsia="Calibri"/>
        </w:rPr>
      </w:pPr>
      <w:r w:rsidRPr="00113ACF">
        <w:rPr>
          <w:rFonts w:eastAsia="Calibri"/>
        </w:rPr>
        <w:t>Identify all objectives related to the goal(s) to be reached, and the methods to be employed to achieve the stated objectives</w:t>
      </w:r>
      <w:r w:rsidR="006F2D93">
        <w:rPr>
          <w:rFonts w:eastAsia="Calibri"/>
        </w:rPr>
        <w:t xml:space="preserve">. </w:t>
      </w:r>
      <w:r w:rsidRPr="00113ACF">
        <w:rPr>
          <w:rFonts w:eastAsia="Calibri"/>
        </w:rPr>
        <w:t>Consider quantities or things measurable and refer to a problem or need</w:t>
      </w:r>
      <w:r w:rsidR="00DE228E">
        <w:rPr>
          <w:rFonts w:eastAsia="Calibri"/>
        </w:rPr>
        <w:t>s</w:t>
      </w:r>
      <w:r w:rsidRPr="00113ACF">
        <w:rPr>
          <w:rFonts w:eastAsia="Calibri"/>
        </w:rPr>
        <w:t xml:space="preserve"> statement and the outcome of proposed activities when developing a well-stated objective</w:t>
      </w:r>
      <w:r w:rsidR="006F2D93">
        <w:rPr>
          <w:rFonts w:eastAsia="Calibri"/>
        </w:rPr>
        <w:t xml:space="preserve">. </w:t>
      </w:r>
      <w:r w:rsidRPr="00113ACF">
        <w:rPr>
          <w:rFonts w:eastAsia="Calibri"/>
        </w:rPr>
        <w:t>The figures used should be verifiable</w:t>
      </w:r>
      <w:r w:rsidR="006F2D93">
        <w:rPr>
          <w:rFonts w:eastAsia="Calibri"/>
        </w:rPr>
        <w:t xml:space="preserve">. </w:t>
      </w:r>
      <w:r w:rsidRPr="00113ACF">
        <w:rPr>
          <w:rFonts w:eastAsia="Calibri"/>
        </w:rPr>
        <w:t>Remember, if the proposal is funded, the stated objectives will probably be used to evaluate the project/program progress, so be realistic.</w:t>
      </w:r>
    </w:p>
    <w:p w14:paraId="3A999397" w14:textId="77777777" w:rsidR="00006ACC" w:rsidRDefault="00006ACC" w:rsidP="00826C76">
      <w:pPr>
        <w:autoSpaceDE w:val="0"/>
        <w:autoSpaceDN w:val="0"/>
        <w:adjustRightInd w:val="0"/>
        <w:ind w:left="720"/>
        <w:rPr>
          <w:rFonts w:eastAsia="Calibri"/>
        </w:rPr>
      </w:pPr>
    </w:p>
    <w:p w14:paraId="30BFE657" w14:textId="77777777" w:rsidR="00006ACC" w:rsidRDefault="00006ACC" w:rsidP="00006ACC">
      <w:pPr>
        <w:autoSpaceDE w:val="0"/>
        <w:autoSpaceDN w:val="0"/>
        <w:adjustRightInd w:val="0"/>
        <w:ind w:left="720"/>
      </w:pPr>
      <w:r>
        <w:rPr>
          <w:rFonts w:eastAsia="Calibri"/>
        </w:rPr>
        <w:t>State the goal(s) for the proposed McKinney-Vento project and the SMART objectives that are related to the goal(s) to be achieved.</w:t>
      </w:r>
    </w:p>
    <w:p w14:paraId="4CF47351" w14:textId="77777777" w:rsidR="00113ACF" w:rsidRDefault="00113ACF" w:rsidP="00826C76">
      <w:pPr>
        <w:ind w:left="720"/>
      </w:pPr>
    </w:p>
    <w:p w14:paraId="58F8D0DA" w14:textId="77777777" w:rsidR="00113ACF" w:rsidRPr="00C24B89" w:rsidRDefault="00113ACF" w:rsidP="00826C76">
      <w:pPr>
        <w:ind w:left="720"/>
      </w:pPr>
      <w:r w:rsidRPr="00C24B89">
        <w:t xml:space="preserve">The Grant Design Chart located on </w:t>
      </w:r>
      <w:r w:rsidR="000154B0" w:rsidRPr="00C24B89">
        <w:t xml:space="preserve">page </w:t>
      </w:r>
      <w:r w:rsidR="001769DA" w:rsidRPr="00C24B89">
        <w:t>61</w:t>
      </w:r>
      <w:r w:rsidRPr="00C24B89">
        <w:t xml:space="preserve"> of this application packet may be used to develop the operational plan for the proposed project or program. </w:t>
      </w:r>
    </w:p>
    <w:p w14:paraId="5C7120A6" w14:textId="77777777" w:rsidR="00113ACF" w:rsidRPr="00C24B89" w:rsidRDefault="00113ACF" w:rsidP="00826C76">
      <w:pPr>
        <w:ind w:left="720"/>
      </w:pPr>
    </w:p>
    <w:p w14:paraId="7AFE57E5" w14:textId="77777777" w:rsidR="00113ACF" w:rsidRDefault="00113ACF" w:rsidP="00826C76">
      <w:pPr>
        <w:ind w:left="720"/>
      </w:pPr>
      <w:r w:rsidRPr="00C24B89">
        <w:t xml:space="preserve">The </w:t>
      </w:r>
      <w:r w:rsidR="00E271C0" w:rsidRPr="00C24B89">
        <w:t>worksheet</w:t>
      </w:r>
      <w:r w:rsidRPr="00C24B89">
        <w:t xml:space="preserve"> located on </w:t>
      </w:r>
      <w:r w:rsidR="000154B0" w:rsidRPr="00C24B89">
        <w:t xml:space="preserve">page </w:t>
      </w:r>
      <w:r w:rsidR="001769DA" w:rsidRPr="00C24B89">
        <w:t>63</w:t>
      </w:r>
      <w:r w:rsidRPr="00C24B89">
        <w:t xml:space="preserve"> of this application packet may be used to develop the goals, objectives, and outcomes</w:t>
      </w:r>
      <w:r w:rsidR="006F2D93" w:rsidRPr="00C24B89">
        <w:t xml:space="preserve">. </w:t>
      </w:r>
      <w:r w:rsidRPr="00C24B89">
        <w:t>One form should be used for each goal and objective.</w:t>
      </w:r>
    </w:p>
    <w:p w14:paraId="0A7ED2FF" w14:textId="77777777" w:rsidR="00725153" w:rsidRDefault="00725153" w:rsidP="00826C76">
      <w:pPr>
        <w:ind w:left="720"/>
      </w:pPr>
    </w:p>
    <w:p w14:paraId="3E713C35" w14:textId="77777777" w:rsidR="0013421F" w:rsidRPr="00D4238B" w:rsidRDefault="0013421F" w:rsidP="00E847E3">
      <w:pPr>
        <w:pStyle w:val="Heading3"/>
      </w:pPr>
      <w:bookmarkStart w:id="86" w:name="_Toc41489941"/>
      <w:r w:rsidRPr="00405E6A">
        <w:t>Activities</w:t>
      </w:r>
      <w:r w:rsidR="002E22BD" w:rsidRPr="00405E6A">
        <w:t xml:space="preserve"> </w:t>
      </w:r>
      <w:r w:rsidRPr="00D4238B">
        <w:t xml:space="preserve">(maximum </w:t>
      </w:r>
      <w:r w:rsidR="0056276C" w:rsidRPr="00D4238B">
        <w:t xml:space="preserve">of 35 </w:t>
      </w:r>
      <w:r w:rsidRPr="00D4238B">
        <w:t>points available)</w:t>
      </w:r>
      <w:bookmarkEnd w:id="86"/>
    </w:p>
    <w:p w14:paraId="191F803E" w14:textId="77777777" w:rsidR="0013421F" w:rsidRPr="009A78CE" w:rsidRDefault="0013421F" w:rsidP="00C458A4"/>
    <w:p w14:paraId="68878CD5" w14:textId="77777777" w:rsidR="00113ACF" w:rsidRPr="009A78CE" w:rsidRDefault="00113ACF" w:rsidP="007727F4">
      <w:pPr>
        <w:ind w:left="720"/>
      </w:pPr>
      <w:r w:rsidRPr="009A78CE">
        <w:t>Activities are considered those tasks that the client does to achieve objectives</w:t>
      </w:r>
      <w:r w:rsidR="006F2D93">
        <w:t xml:space="preserve">. </w:t>
      </w:r>
      <w:r w:rsidR="007727F4">
        <w:t>A</w:t>
      </w:r>
      <w:r w:rsidRPr="009A78CE">
        <w:t>ctivities must be s</w:t>
      </w:r>
      <w:r w:rsidR="007727F4">
        <w:t>cientifically</w:t>
      </w:r>
      <w:r w:rsidRPr="009A78CE">
        <w:t xml:space="preserve"> or evidence-based interventions; they must be related to methods/design that the applicant will pursue to help the client achieve the goal; and they are those things that the target </w:t>
      </w:r>
      <w:r w:rsidR="007727F4">
        <w:t>students</w:t>
      </w:r>
      <w:r w:rsidRPr="009A78CE">
        <w:t xml:space="preserve"> will do that will advance their abilities</w:t>
      </w:r>
      <w:r w:rsidR="006F2D93">
        <w:t xml:space="preserve">. </w:t>
      </w:r>
      <w:r>
        <w:t xml:space="preserve">Like objectives, activities </w:t>
      </w:r>
      <w:r w:rsidRPr="00113ACF">
        <w:rPr>
          <w:rFonts w:eastAsia="Calibri"/>
          <w:color w:val="000000"/>
        </w:rPr>
        <w:t>use action verbs such as w</w:t>
      </w:r>
      <w:r>
        <w:t>ork, create, and hire.</w:t>
      </w:r>
    </w:p>
    <w:p w14:paraId="3332BE11" w14:textId="77777777" w:rsidR="00113ACF" w:rsidRDefault="00113ACF" w:rsidP="00826C76">
      <w:pPr>
        <w:tabs>
          <w:tab w:val="num" w:pos="360"/>
        </w:tabs>
        <w:ind w:left="720"/>
      </w:pPr>
    </w:p>
    <w:p w14:paraId="3CB2613A" w14:textId="77777777" w:rsidR="005F4B29" w:rsidRDefault="001F7D1B" w:rsidP="00826C76">
      <w:pPr>
        <w:ind w:left="720"/>
      </w:pPr>
      <w:r>
        <w:t>A</w:t>
      </w:r>
      <w:r w:rsidR="005F4B29">
        <w:t xml:space="preserve">ctivities must relate to the line item costs in the </w:t>
      </w:r>
      <w:r w:rsidR="000E5A3E">
        <w:t>b</w:t>
      </w:r>
      <w:r w:rsidR="005F4B29">
        <w:t xml:space="preserve">udget </w:t>
      </w:r>
      <w:r w:rsidR="000E5A3E">
        <w:t>n</w:t>
      </w:r>
      <w:r w:rsidR="005F4B29">
        <w:t>arrative for the proposed project</w:t>
      </w:r>
      <w:r w:rsidR="006F2D93">
        <w:t xml:space="preserve">. </w:t>
      </w:r>
      <w:r w:rsidR="005F4B29">
        <w:t xml:space="preserve">Any activities that require funding </w:t>
      </w:r>
      <w:r w:rsidR="005F4B29">
        <w:rPr>
          <w:i/>
        </w:rPr>
        <w:t>must</w:t>
      </w:r>
      <w:r w:rsidR="005F4B29">
        <w:t xml:space="preserve"> be described in the</w:t>
      </w:r>
      <w:r w:rsidR="005F4B29">
        <w:rPr>
          <w:bCs/>
        </w:rPr>
        <w:t xml:space="preserve"> activities section and </w:t>
      </w:r>
      <w:r w:rsidR="005F4B29">
        <w:rPr>
          <w:bCs/>
          <w:i/>
        </w:rPr>
        <w:t>must</w:t>
      </w:r>
      <w:r w:rsidR="005F4B29">
        <w:rPr>
          <w:bCs/>
        </w:rPr>
        <w:t xml:space="preserve"> be explained in the </w:t>
      </w:r>
      <w:r w:rsidR="000E5A3E">
        <w:rPr>
          <w:bCs/>
        </w:rPr>
        <w:t>b</w:t>
      </w:r>
      <w:r w:rsidR="005F4B29">
        <w:rPr>
          <w:bCs/>
        </w:rPr>
        <w:t xml:space="preserve">udget </w:t>
      </w:r>
      <w:r w:rsidR="000E5A3E">
        <w:rPr>
          <w:bCs/>
        </w:rPr>
        <w:t>n</w:t>
      </w:r>
      <w:r w:rsidR="005F4B29">
        <w:rPr>
          <w:bCs/>
        </w:rPr>
        <w:t>arrative or the item(s) will not be funded</w:t>
      </w:r>
      <w:r w:rsidR="006F2D93">
        <w:rPr>
          <w:bCs/>
        </w:rPr>
        <w:t xml:space="preserve">. </w:t>
      </w:r>
      <w:r w:rsidR="00D142B8">
        <w:t xml:space="preserve">If an </w:t>
      </w:r>
      <w:r w:rsidR="005F4B29">
        <w:t>activity does not “equate to a dollar sign,” it is not a true activity.</w:t>
      </w:r>
    </w:p>
    <w:p w14:paraId="2248B9C0" w14:textId="77777777" w:rsidR="005F4B29" w:rsidRDefault="005F4B29" w:rsidP="00826C76">
      <w:pPr>
        <w:tabs>
          <w:tab w:val="num" w:pos="360"/>
        </w:tabs>
        <w:ind w:left="720"/>
      </w:pPr>
    </w:p>
    <w:p w14:paraId="5B0ABFC2" w14:textId="77777777" w:rsidR="00113ACF" w:rsidRDefault="00113ACF" w:rsidP="00826C76">
      <w:pPr>
        <w:tabs>
          <w:tab w:val="num" w:pos="360"/>
        </w:tabs>
        <w:ind w:left="720"/>
      </w:pPr>
      <w:r w:rsidRPr="00C24B89">
        <w:t>Include a timeline of activities</w:t>
      </w:r>
      <w:r w:rsidR="004D2B8D" w:rsidRPr="00C24B89">
        <w:t xml:space="preserve"> (see page </w:t>
      </w:r>
      <w:r w:rsidR="001769DA" w:rsidRPr="00C24B89">
        <w:t>62</w:t>
      </w:r>
      <w:r w:rsidR="004D2B8D" w:rsidRPr="00C24B89">
        <w:t>)</w:t>
      </w:r>
      <w:r w:rsidRPr="00C24B89">
        <w:t xml:space="preserve"> that thoroughly describes when each program activity begins and ends, how each activity relates to a specific objective, and who is responsible for overseeing the activity.</w:t>
      </w:r>
    </w:p>
    <w:p w14:paraId="466B5A7B" w14:textId="77777777" w:rsidR="00113ACF" w:rsidRDefault="00113ACF" w:rsidP="00113ACF">
      <w:pPr>
        <w:tabs>
          <w:tab w:val="num" w:pos="360"/>
        </w:tabs>
        <w:ind w:firstLine="720"/>
      </w:pPr>
    </w:p>
    <w:p w14:paraId="1F7AF4D5" w14:textId="77777777" w:rsidR="00C86947" w:rsidRDefault="00C86947" w:rsidP="00C86947">
      <w:pPr>
        <w:pStyle w:val="DefaultText"/>
        <w:ind w:left="720"/>
        <w:rPr>
          <w:b/>
          <w:bCs/>
        </w:rPr>
      </w:pPr>
      <w:r>
        <w:t xml:space="preserve">Be as specific as possible when describing proposed activities.  All activities must lead to </w:t>
      </w:r>
      <w:r>
        <w:lastRenderedPageBreak/>
        <w:t xml:space="preserve">measurable outcomes.  Refer to the Examples of Measurable Outcomes for Activities document </w:t>
      </w:r>
      <w:r w:rsidRPr="00C834FF">
        <w:t xml:space="preserve">on </w:t>
      </w:r>
      <w:r w:rsidRPr="00C24B89">
        <w:t>page</w:t>
      </w:r>
      <w:r w:rsidR="004653FA" w:rsidRPr="00C24B89">
        <w:t>s</w:t>
      </w:r>
      <w:r w:rsidRPr="00C24B89">
        <w:t xml:space="preserve"> </w:t>
      </w:r>
      <w:r w:rsidR="001630A7" w:rsidRPr="00C24B89">
        <w:t>5</w:t>
      </w:r>
      <w:r w:rsidR="001769DA" w:rsidRPr="00C24B89">
        <w:t>9</w:t>
      </w:r>
      <w:r w:rsidR="004653FA" w:rsidRPr="00C24B89">
        <w:t>–</w:t>
      </w:r>
      <w:r w:rsidR="001769DA" w:rsidRPr="00C24B89">
        <w:t>60</w:t>
      </w:r>
      <w:r w:rsidRPr="00C834FF">
        <w:t xml:space="preserve"> for examples of measureable outcomes for McKinney-Vento approved activities.</w:t>
      </w:r>
    </w:p>
    <w:p w14:paraId="4B0F422E" w14:textId="77777777" w:rsidR="00C86947" w:rsidRDefault="00C86947" w:rsidP="00C86947">
      <w:pPr>
        <w:rPr>
          <w:color w:val="000000"/>
          <w:szCs w:val="23"/>
        </w:rPr>
      </w:pPr>
    </w:p>
    <w:p w14:paraId="236ABE65" w14:textId="77777777" w:rsidR="00C86947" w:rsidRDefault="00C86947" w:rsidP="00C86947">
      <w:pPr>
        <w:ind w:left="1260" w:hanging="540"/>
      </w:pPr>
      <w:proofErr w:type="gramStart"/>
      <w:r>
        <w:rPr>
          <w:color w:val="000000"/>
          <w:szCs w:val="23"/>
        </w:rPr>
        <w:t>3.a</w:t>
      </w:r>
      <w:proofErr w:type="gramEnd"/>
      <w:r>
        <w:rPr>
          <w:color w:val="000000"/>
          <w:szCs w:val="23"/>
        </w:rPr>
        <w:t>.</w:t>
      </w:r>
      <w:r>
        <w:rPr>
          <w:color w:val="000000"/>
          <w:szCs w:val="23"/>
        </w:rPr>
        <w:tab/>
        <w:t>Provide a clear, concise description of the activities that will be provided for students and a rationale for their selection.  Discuss how these proposed activities are expected to improve student academic achievement and</w:t>
      </w:r>
      <w:r>
        <w:t xml:space="preserve"> how the activities reflect the needs previously stated in the narrative.</w:t>
      </w:r>
    </w:p>
    <w:p w14:paraId="511700CE" w14:textId="77777777" w:rsidR="00C86947" w:rsidRDefault="00C86947" w:rsidP="00C86947">
      <w:pPr>
        <w:ind w:left="720" w:hanging="720"/>
      </w:pPr>
    </w:p>
    <w:p w14:paraId="7A86D00D" w14:textId="77777777" w:rsidR="00C86947" w:rsidRDefault="00C86947" w:rsidP="00C86947">
      <w:pPr>
        <w:pStyle w:val="DefaultText"/>
        <w:ind w:left="1260" w:hanging="540"/>
      </w:pPr>
      <w:proofErr w:type="gramStart"/>
      <w:r>
        <w:t>3.b</w:t>
      </w:r>
      <w:proofErr w:type="gramEnd"/>
      <w:r>
        <w:t>.</w:t>
      </w:r>
      <w:r>
        <w:tab/>
        <w:t>For each activity, describe specific measurable indicators or outcomes that will indicate that the activity is successfully working toward the objective(s) and the data source(s) for measuring this success.</w:t>
      </w:r>
    </w:p>
    <w:p w14:paraId="20E86E2C" w14:textId="77777777" w:rsidR="00C86947" w:rsidRDefault="00C86947" w:rsidP="00C86947">
      <w:pPr>
        <w:pStyle w:val="DefaultText"/>
        <w:ind w:left="720" w:hanging="720"/>
      </w:pPr>
    </w:p>
    <w:p w14:paraId="0FD753BF" w14:textId="77777777" w:rsidR="00C86947" w:rsidRDefault="00C86947" w:rsidP="00C86947">
      <w:pPr>
        <w:ind w:left="1260" w:hanging="540"/>
      </w:pPr>
      <w:proofErr w:type="gramStart"/>
      <w:r>
        <w:t>3.c</w:t>
      </w:r>
      <w:proofErr w:type="gramEnd"/>
      <w:r>
        <w:t>.</w:t>
      </w:r>
      <w:r>
        <w:tab/>
        <w:t xml:space="preserve">Follow the instructions on </w:t>
      </w:r>
      <w:r w:rsidRPr="00C24B89">
        <w:t xml:space="preserve">page </w:t>
      </w:r>
      <w:r w:rsidR="001769DA" w:rsidRPr="00C24B89">
        <w:t>27</w:t>
      </w:r>
      <w:r w:rsidRPr="00C24B89">
        <w:t xml:space="preserve"> to develop a detailed Timeline of Objectives, Activities, and </w:t>
      </w:r>
      <w:r w:rsidR="00803E69" w:rsidRPr="00C24B89">
        <w:t xml:space="preserve">Measurable Outcomes </w:t>
      </w:r>
      <w:r w:rsidRPr="00C24B89">
        <w:t>that</w:t>
      </w:r>
      <w:r>
        <w:t xml:space="preserve"> is complete (all columns populated for each activity) and accurately reflects the activities discussed in 3.a. and 3.b.  Include this timeline as an appendix item.</w:t>
      </w:r>
      <w:r w:rsidR="00A714AF">
        <w:t xml:space="preserve"> </w:t>
      </w:r>
      <w:r w:rsidR="00A714AF" w:rsidRPr="001228DA">
        <w:t>The timeline does not count towards the page limit of the application.</w:t>
      </w:r>
    </w:p>
    <w:p w14:paraId="52B47DFC" w14:textId="77777777" w:rsidR="00113ACF" w:rsidRDefault="00113ACF" w:rsidP="00826C76">
      <w:pPr>
        <w:ind w:left="720"/>
      </w:pPr>
    </w:p>
    <w:p w14:paraId="7151FDD7" w14:textId="77777777" w:rsidR="00113ACF" w:rsidRPr="009A78CE" w:rsidRDefault="00113ACF" w:rsidP="00826C76">
      <w:pPr>
        <w:tabs>
          <w:tab w:val="num" w:pos="360"/>
        </w:tabs>
        <w:ind w:left="720"/>
      </w:pPr>
    </w:p>
    <w:p w14:paraId="71842461" w14:textId="77777777" w:rsidR="0013421F" w:rsidRPr="00405E6A" w:rsidRDefault="0013421F" w:rsidP="00E847E3">
      <w:pPr>
        <w:pStyle w:val="Heading3"/>
      </w:pPr>
      <w:bookmarkStart w:id="87" w:name="_Toc41489942"/>
      <w:r w:rsidRPr="00405E6A">
        <w:t>Management</w:t>
      </w:r>
      <w:r w:rsidR="00184B86">
        <w:t xml:space="preserve"> and Collaboration</w:t>
      </w:r>
      <w:r w:rsidRPr="00405E6A">
        <w:t xml:space="preserve"> (</w:t>
      </w:r>
      <w:r w:rsidRPr="001228DA">
        <w:t>maximum</w:t>
      </w:r>
      <w:r w:rsidR="00D4238B" w:rsidRPr="001228DA">
        <w:t xml:space="preserve"> of 20</w:t>
      </w:r>
      <w:r w:rsidRPr="001228DA">
        <w:t xml:space="preserve"> points available)</w:t>
      </w:r>
      <w:bookmarkEnd w:id="87"/>
    </w:p>
    <w:p w14:paraId="75748011" w14:textId="77777777" w:rsidR="0013421F" w:rsidRPr="009A78CE" w:rsidRDefault="0013421F" w:rsidP="00204A29"/>
    <w:p w14:paraId="1161FC7F" w14:textId="77777777" w:rsidR="00A714AF" w:rsidRDefault="00A714AF" w:rsidP="00A714AF">
      <w:pPr>
        <w:ind w:left="720"/>
      </w:pPr>
      <w:r>
        <w:t xml:space="preserve">The </w:t>
      </w:r>
      <w:r>
        <w:rPr>
          <w:u w:val="single"/>
        </w:rPr>
        <w:t>management</w:t>
      </w:r>
      <w:r>
        <w:t xml:space="preserve"> subsection outlines the applicant’s plan to manage the project.  Project management includes oversight of day-to-day programmatic activities and ongoing fiscal administration.  Applicants should consider their mechanisms and internal controls for monitoring activities and compliance, gathering data for routine analysis and periodic reports, disbursing and tracking funds, reconciling expenditures, and retaining records.</w:t>
      </w:r>
    </w:p>
    <w:p w14:paraId="77205266" w14:textId="77777777" w:rsidR="00A714AF" w:rsidRDefault="00A714AF" w:rsidP="00A714AF"/>
    <w:p w14:paraId="2E061116" w14:textId="77777777" w:rsidR="00A714AF" w:rsidRDefault="00A714AF" w:rsidP="00A714AF">
      <w:pPr>
        <w:ind w:left="1260" w:hanging="540"/>
      </w:pPr>
      <w:proofErr w:type="gramStart"/>
      <w:r>
        <w:t>4.a</w:t>
      </w:r>
      <w:proofErr w:type="gramEnd"/>
      <w:r>
        <w:t>.</w:t>
      </w:r>
      <w:r>
        <w:tab/>
        <w:t>In this subsection,</w:t>
      </w:r>
    </w:p>
    <w:p w14:paraId="39CA408D" w14:textId="77777777" w:rsidR="00A714AF" w:rsidRDefault="00A714AF" w:rsidP="004D2B8D">
      <w:pPr>
        <w:pStyle w:val="ListParagraph"/>
        <w:numPr>
          <w:ilvl w:val="0"/>
          <w:numId w:val="25"/>
        </w:numPr>
        <w:ind w:left="1620"/>
      </w:pPr>
      <w:proofErr w:type="gramStart"/>
      <w:r>
        <w:t>describe</w:t>
      </w:r>
      <w:proofErr w:type="gramEnd"/>
      <w:r>
        <w:t xml:space="preserve"> the administrative structure for the proposed project, including a brief description of key personnel (including the McKinney-Vento liaison), who will be involved and their anticipated programmatic and/or fiscal responsibilities.</w:t>
      </w:r>
    </w:p>
    <w:p w14:paraId="1F1B269C" w14:textId="77777777" w:rsidR="00A714AF" w:rsidRDefault="00A714AF" w:rsidP="004D2B8D">
      <w:pPr>
        <w:pStyle w:val="ListParagraph"/>
        <w:numPr>
          <w:ilvl w:val="0"/>
          <w:numId w:val="25"/>
        </w:numPr>
        <w:ind w:left="1620"/>
      </w:pPr>
      <w:proofErr w:type="gramStart"/>
      <w:r>
        <w:t>identify</w:t>
      </w:r>
      <w:proofErr w:type="gramEnd"/>
      <w:r>
        <w:t xml:space="preserve"> who will be responsible for managing and administering the subgrant.</w:t>
      </w:r>
    </w:p>
    <w:p w14:paraId="6FA4E9CA" w14:textId="77777777" w:rsidR="00A714AF" w:rsidRDefault="00A714AF" w:rsidP="004D2B8D">
      <w:pPr>
        <w:pStyle w:val="ListParagraph"/>
        <w:numPr>
          <w:ilvl w:val="0"/>
          <w:numId w:val="25"/>
        </w:numPr>
        <w:ind w:left="1620"/>
      </w:pPr>
      <w:r>
        <w:t>discuss what training and other supports the designated McKinney-Vento liaison will receive to ensure he/she has the capacity to carry out the required duties described in the § 11432(g)(6)(A).</w:t>
      </w:r>
    </w:p>
    <w:p w14:paraId="24A9D04A" w14:textId="77777777" w:rsidR="00A714AF" w:rsidRDefault="00A714AF" w:rsidP="004D2B8D">
      <w:pPr>
        <w:pStyle w:val="ListParagraph"/>
        <w:numPr>
          <w:ilvl w:val="0"/>
          <w:numId w:val="25"/>
        </w:numPr>
        <w:ind w:left="1620"/>
      </w:pPr>
      <w:proofErr w:type="gramStart"/>
      <w:r>
        <w:t>if</w:t>
      </w:r>
      <w:proofErr w:type="gramEnd"/>
      <w:r>
        <w:t xml:space="preserve"> you intend to hire staff for the project, indicate the preferred qualifications and the planned responsibilities for those individuals.</w:t>
      </w:r>
    </w:p>
    <w:p w14:paraId="21A85B8F" w14:textId="77777777" w:rsidR="00A714AF" w:rsidRDefault="00A714AF" w:rsidP="004D2B8D">
      <w:pPr>
        <w:pStyle w:val="ListParagraph"/>
        <w:numPr>
          <w:ilvl w:val="0"/>
          <w:numId w:val="25"/>
        </w:numPr>
        <w:ind w:left="1620"/>
      </w:pPr>
      <w:proofErr w:type="gramStart"/>
      <w:r>
        <w:t>if</w:t>
      </w:r>
      <w:proofErr w:type="gramEnd"/>
      <w:r>
        <w:t xml:space="preserve"> contracting with a vendor to provide direct services, describe what services will be provided by whom, and include a description of the fiscal arrangements.</w:t>
      </w:r>
    </w:p>
    <w:p w14:paraId="52CD4B06" w14:textId="77777777" w:rsidR="00A714AF" w:rsidRDefault="00A714AF" w:rsidP="00A714AF">
      <w:pPr>
        <w:pStyle w:val="ListParagraph"/>
        <w:ind w:left="0"/>
      </w:pPr>
    </w:p>
    <w:p w14:paraId="28C4095C" w14:textId="77777777" w:rsidR="00A714AF" w:rsidRPr="00FC168C" w:rsidRDefault="00A714AF" w:rsidP="00A714AF">
      <w:pPr>
        <w:ind w:left="720"/>
      </w:pPr>
      <w:r>
        <w:t xml:space="preserve">Because this McKinney-Vento subgrant program is designed to promote </w:t>
      </w:r>
      <w:r w:rsidRPr="00FC7C64">
        <w:t>collaboration</w:t>
      </w:r>
      <w:r w:rsidRPr="00FE1218">
        <w:rPr>
          <w:u w:val="single"/>
        </w:rPr>
        <w:t xml:space="preserve"> </w:t>
      </w:r>
      <w:r>
        <w:t xml:space="preserve">between and within LEAs and community-based human service organizations, applicants should use the </w:t>
      </w:r>
      <w:r w:rsidRPr="00FC7C64">
        <w:rPr>
          <w:u w:val="single"/>
        </w:rPr>
        <w:t>collaboration</w:t>
      </w:r>
      <w:r>
        <w:t xml:space="preserve"> subsection to discuss how their LEA will collaborate with </w:t>
      </w:r>
      <w:r w:rsidR="00FC7C64">
        <w:t xml:space="preserve">other LEA program offices, </w:t>
      </w:r>
      <w:r>
        <w:t xml:space="preserve">community-based organizations, </w:t>
      </w:r>
      <w:r w:rsidR="00FC7C64">
        <w:t>public</w:t>
      </w:r>
      <w:r>
        <w:t xml:space="preserve"> agencies, or other </w:t>
      </w:r>
      <w:r>
        <w:lastRenderedPageBreak/>
        <w:t xml:space="preserve">nonprofit organizations to provide services to homeless students.  See part I, section </w:t>
      </w:r>
      <w:r w:rsidR="00356722">
        <w:t>E</w:t>
      </w:r>
      <w:r>
        <w:t xml:space="preserve"> for the statutory requirements for collaboration (</w:t>
      </w:r>
      <w:r w:rsidRPr="00C24B89">
        <w:t xml:space="preserve">page </w:t>
      </w:r>
      <w:r w:rsidR="001769DA" w:rsidRPr="00C24B89">
        <w:t>4</w:t>
      </w:r>
      <w:r w:rsidRPr="00C24B89">
        <w:t>).</w:t>
      </w:r>
    </w:p>
    <w:p w14:paraId="03A7E2A5" w14:textId="77777777" w:rsidR="00A714AF" w:rsidRPr="00FC168C" w:rsidRDefault="00A714AF" w:rsidP="00A714AF"/>
    <w:p w14:paraId="5AAE8DB6" w14:textId="77777777" w:rsidR="00A714AF" w:rsidRDefault="00A714AF" w:rsidP="00A714AF">
      <w:pPr>
        <w:ind w:left="720"/>
      </w:pPr>
      <w:r>
        <w:rPr>
          <w:u w:val="single"/>
        </w:rPr>
        <w:t>Note</w:t>
      </w:r>
      <w:r>
        <w:t>:  Collaboration between the proposed McKinney-Vento project and other programs must involve more than the act of simply allocating a set-aside.</w:t>
      </w:r>
    </w:p>
    <w:p w14:paraId="757F5AAD" w14:textId="77777777" w:rsidR="00A714AF" w:rsidRDefault="00A714AF" w:rsidP="00A714AF"/>
    <w:p w14:paraId="31C69DB4" w14:textId="77777777" w:rsidR="00A714AF" w:rsidRDefault="00A714AF" w:rsidP="00A714AF">
      <w:pPr>
        <w:ind w:left="720"/>
      </w:pPr>
      <w:r>
        <w:t xml:space="preserve">The </w:t>
      </w:r>
      <w:r>
        <w:rPr>
          <w:u w:val="single"/>
        </w:rPr>
        <w:t>collaboration</w:t>
      </w:r>
      <w:r>
        <w:t xml:space="preserve"> subsection should address the following:</w:t>
      </w:r>
    </w:p>
    <w:p w14:paraId="2B9CC9CD" w14:textId="77777777" w:rsidR="00A714AF" w:rsidRDefault="00A714AF" w:rsidP="00A714AF"/>
    <w:p w14:paraId="38F674EC" w14:textId="0EDE3247" w:rsidR="00A714AF" w:rsidRDefault="00A714AF" w:rsidP="00A714AF">
      <w:pPr>
        <w:ind w:left="1260" w:hanging="540"/>
      </w:pPr>
      <w:proofErr w:type="gramStart"/>
      <w:r>
        <w:t>4.b</w:t>
      </w:r>
      <w:proofErr w:type="gramEnd"/>
      <w:r>
        <w:t>.</w:t>
      </w:r>
      <w:r>
        <w:tab/>
        <w:t xml:space="preserve">Describe the proposed Title I Part A collaboration </w:t>
      </w:r>
      <w:r w:rsidRPr="00C24B89">
        <w:t>for 20</w:t>
      </w:r>
      <w:r w:rsidR="00D20A7D" w:rsidRPr="00C24B89">
        <w:t>20‒21</w:t>
      </w:r>
      <w:r w:rsidRPr="00C24B89">
        <w:t>, including the planned activities and set-aside amount.  Indicate whether or not the LEA</w:t>
      </w:r>
      <w:r>
        <w:t xml:space="preserve"> will use the Title I Homeless Reservation funds for the McKinney-Vento liaison’s salary or excess cost of transportation to the school of origin.  The 2015 Every Student Succeeds Act (ESSA) states that the method for determining the reservation of funds shall be based on the total allocation received by the LEA and prior to any allowable expenditure or transfers of the LEA.  It continues to say that funds may be determined based on a needs assessment of homeless children and youths in the LEA, taking into consideration the number and needs of this subgroup.</w:t>
      </w:r>
    </w:p>
    <w:p w14:paraId="61F04518" w14:textId="77777777" w:rsidR="00A714AF" w:rsidRDefault="00A714AF" w:rsidP="00A714AF"/>
    <w:p w14:paraId="59978EDF" w14:textId="0547EB8B" w:rsidR="00A714AF" w:rsidRDefault="00A714AF" w:rsidP="00A714AF">
      <w:pPr>
        <w:ind w:left="1260"/>
      </w:pPr>
      <w:r>
        <w:t>Describe the process the LEA used to determine the amount of the Title I</w:t>
      </w:r>
      <w:r w:rsidR="00D20A7D">
        <w:t xml:space="preserve"> Part A funds set aside for 2019–20</w:t>
      </w:r>
      <w:r>
        <w:t xml:space="preserve"> and if that process changed for the </w:t>
      </w:r>
      <w:r w:rsidR="008F3ADB">
        <w:t>2020</w:t>
      </w:r>
      <w:r w:rsidR="008F3ADB" w:rsidRPr="008F3ADB">
        <w:t>–</w:t>
      </w:r>
      <w:r w:rsidR="008F3ADB">
        <w:t>21</w:t>
      </w:r>
      <w:r>
        <w:t xml:space="preserve"> school year.  Discuss the activities of the actual Titl</w:t>
      </w:r>
      <w:r w:rsidR="00D20A7D">
        <w:t>e I Part A set-aside for the 2019–20</w:t>
      </w:r>
      <w:r>
        <w:t xml:space="preserve"> school year, including the percentage of set-aside funds that were spent on activities for homeless children and youths; if the amount is less than 100 percent, explain why.  Describe the mechanisms in place to improve or ensure ongoing coordination between the Title I Part A set-aside and the McKinney-Vento programs.</w:t>
      </w:r>
    </w:p>
    <w:p w14:paraId="2650E318" w14:textId="77777777" w:rsidR="00A714AF" w:rsidRDefault="00A714AF" w:rsidP="00A714AF"/>
    <w:p w14:paraId="0824E0A5" w14:textId="77777777" w:rsidR="00A714AF" w:rsidRDefault="00A714AF" w:rsidP="00A714AF">
      <w:pPr>
        <w:ind w:left="1260"/>
      </w:pPr>
      <w:r>
        <w:rPr>
          <w:bCs/>
        </w:rPr>
        <w:t>If the applicant LEA does not currently have Title I Part A collaboration, describe a plan to incorporate collaboration within the first year of the project.</w:t>
      </w:r>
    </w:p>
    <w:p w14:paraId="09CAD404" w14:textId="77777777" w:rsidR="00A714AF" w:rsidRDefault="00A714AF" w:rsidP="00A714AF">
      <w:pPr>
        <w:ind w:left="720" w:hanging="720"/>
      </w:pPr>
    </w:p>
    <w:p w14:paraId="4534482A" w14:textId="77777777" w:rsidR="00A714AF" w:rsidRDefault="00A714AF" w:rsidP="00A714AF">
      <w:pPr>
        <w:ind w:left="1260" w:hanging="540"/>
      </w:pPr>
      <w:proofErr w:type="gramStart"/>
      <w:r>
        <w:t>4.c</w:t>
      </w:r>
      <w:proofErr w:type="gramEnd"/>
      <w:r>
        <w:t>.</w:t>
      </w:r>
      <w:r>
        <w:tab/>
        <w:t>Describe other collaborations within the LEA (</w:t>
      </w:r>
      <w:r w:rsidRPr="001228DA">
        <w:t>National School Lunch and Breakfast Program, migrant, E</w:t>
      </w:r>
      <w:r w:rsidR="00FC7C64" w:rsidRPr="001228DA">
        <w:t xml:space="preserve">nglish </w:t>
      </w:r>
      <w:r w:rsidRPr="001228DA">
        <w:t>L</w:t>
      </w:r>
      <w:r w:rsidR="00FC7C64" w:rsidRPr="001228DA">
        <w:t>earners</w:t>
      </w:r>
      <w:r w:rsidRPr="001228DA">
        <w:t>, pre</w:t>
      </w:r>
      <w:r>
        <w:t xml:space="preserve">school, special education, guidance counselors, </w:t>
      </w:r>
      <w:r w:rsidR="00FC7C64">
        <w:t xml:space="preserve">Career and Technology Education, </w:t>
      </w:r>
      <w:r>
        <w:t>etc.).  Provide a detailed description of the activities in place, the planned activities, and the services or resources provided.  Include specific steps the LEA has already undertaken to build, maintain, and improve collaborations and what future steps the LEA will take to solidify these collaborations.</w:t>
      </w:r>
    </w:p>
    <w:p w14:paraId="01C13B45" w14:textId="77777777" w:rsidR="00A714AF" w:rsidRDefault="00A714AF" w:rsidP="00A714AF"/>
    <w:p w14:paraId="6D0B6888" w14:textId="77777777" w:rsidR="00A714AF" w:rsidRPr="001769DA" w:rsidRDefault="00A714AF" w:rsidP="001769DA">
      <w:pPr>
        <w:ind w:left="1260" w:hanging="540"/>
        <w:rPr>
          <w:bCs/>
        </w:rPr>
      </w:pPr>
      <w:r>
        <w:t>4.d.</w:t>
      </w:r>
      <w:r>
        <w:tab/>
        <w:t xml:space="preserve">Describe collaborations with other state and community agencies (e.g., Department of Social Services, Department of Mental Health, Head Start, Early Head Start, IDEA Part C, Housing and Urban Development, Continuum of Care, shelters, county Youth Bureau, Runaway and Homeless Youth programs, community action agencies, food banks, Department of Agriculture, business partners, faith-based agencies, etc.).  Provide a detailed description of the activities in place, the planned activities, and the services or resources provided.  Include specific steps the LEA has already undertaken to build, maintain, and improve collaborations and what future steps it will take to solidify these collaborations.  </w:t>
      </w:r>
      <w:r>
        <w:rPr>
          <w:bCs/>
        </w:rPr>
        <w:t xml:space="preserve">If the applicant does not </w:t>
      </w:r>
      <w:r>
        <w:rPr>
          <w:bCs/>
        </w:rPr>
        <w:lastRenderedPageBreak/>
        <w:t>currently have collaborations with outside agencies, the applicant must describe a plan to incorporate collaboration within the first year of the project.</w:t>
      </w:r>
    </w:p>
    <w:p w14:paraId="69B61886" w14:textId="77777777" w:rsidR="00A714AF" w:rsidRPr="009A78CE" w:rsidRDefault="00A714AF" w:rsidP="005F4B29"/>
    <w:p w14:paraId="09D7CBD6" w14:textId="77777777" w:rsidR="0013421F" w:rsidRPr="00D4238B" w:rsidRDefault="0013421F" w:rsidP="00E847E3">
      <w:pPr>
        <w:pStyle w:val="Heading3"/>
      </w:pPr>
      <w:bookmarkStart w:id="88" w:name="_Toc41489943"/>
      <w:r w:rsidRPr="00405E6A">
        <w:t>Evaluation and Disseminatio</w:t>
      </w:r>
      <w:r w:rsidRPr="00D4238B">
        <w:t>n</w:t>
      </w:r>
      <w:r w:rsidR="002E22BD" w:rsidRPr="00D4238B">
        <w:t xml:space="preserve"> </w:t>
      </w:r>
      <w:r w:rsidRPr="00D4238B">
        <w:t xml:space="preserve">(maximum </w:t>
      </w:r>
      <w:r w:rsidR="00D4238B" w:rsidRPr="00D4238B">
        <w:t xml:space="preserve">of 15 </w:t>
      </w:r>
      <w:r w:rsidRPr="00D4238B">
        <w:t>points available)</w:t>
      </w:r>
      <w:bookmarkEnd w:id="88"/>
    </w:p>
    <w:p w14:paraId="36B38D96" w14:textId="77777777" w:rsidR="00395D37" w:rsidRPr="009A78CE" w:rsidRDefault="00395D37" w:rsidP="00826C76">
      <w:pPr>
        <w:ind w:left="720"/>
      </w:pPr>
    </w:p>
    <w:p w14:paraId="214B79DA" w14:textId="77777777" w:rsidR="00395D37" w:rsidRDefault="00395D37" w:rsidP="00826C76">
      <w:pPr>
        <w:ind w:left="720"/>
      </w:pPr>
      <w:r w:rsidRPr="009A78CE">
        <w:t xml:space="preserve">The </w:t>
      </w:r>
      <w:r w:rsidRPr="005F4B29">
        <w:t>evaluation</w:t>
      </w:r>
      <w:r w:rsidRPr="009A78CE">
        <w:t xml:space="preserve"> section describes the plan to evaluate the pro</w:t>
      </w:r>
      <w:r>
        <w:t>ject</w:t>
      </w:r>
      <w:r w:rsidRPr="009A78CE">
        <w:t>’s outcomes and proves, using scientific methods, if and how well the project worked</w:t>
      </w:r>
      <w:r w:rsidR="006F2D93">
        <w:t xml:space="preserve">. </w:t>
      </w:r>
      <w:r>
        <w:t>Evaluation is tied to the overall goal of the project (i.e. with the end in mind)</w:t>
      </w:r>
      <w:r w:rsidR="006F2D93">
        <w:t xml:space="preserve">. </w:t>
      </w:r>
      <w:r>
        <w:t>The evaluation plan should be developed concurrent</w:t>
      </w:r>
      <w:r w:rsidR="005F4B29">
        <w:t>ly</w:t>
      </w:r>
      <w:r>
        <w:t xml:space="preserve"> with the project plan in order to measure success</w:t>
      </w:r>
      <w:r w:rsidR="006F2D93">
        <w:t xml:space="preserve">. </w:t>
      </w:r>
      <w:r>
        <w:t>Evaluation should be ongoing and at intervals, with a planned course of action in the event that changes are necessary and impact the scope of work.</w:t>
      </w:r>
    </w:p>
    <w:p w14:paraId="678E692C" w14:textId="77777777" w:rsidR="00395D37" w:rsidRPr="009A78CE" w:rsidRDefault="00395D37" w:rsidP="00826C76">
      <w:pPr>
        <w:ind w:left="720"/>
        <w:rPr>
          <w:u w:val="single"/>
        </w:rPr>
      </w:pPr>
    </w:p>
    <w:p w14:paraId="5D65BA0A" w14:textId="77777777" w:rsidR="00971299" w:rsidRDefault="00971299" w:rsidP="00971299">
      <w:pPr>
        <w:ind w:left="720"/>
      </w:pPr>
      <w:r>
        <w:t>Feedback from shelter providers, teachers, parents, students, and others involved in this project can be a powerful tool for helping to determine the project’s effectiveness in meeting its goals and for suggesting needed improvements.  Project directors should plan to gather information from program participants and partners as a way to measure success and plan improvements.  Applicants should include feedback information as part of the overall project evaluation.</w:t>
      </w:r>
    </w:p>
    <w:p w14:paraId="229EF18B" w14:textId="77777777" w:rsidR="00971299" w:rsidRDefault="00971299" w:rsidP="00971299"/>
    <w:p w14:paraId="46A52827" w14:textId="77777777" w:rsidR="00971299" w:rsidRDefault="00971299" w:rsidP="00971299">
      <w:pPr>
        <w:ind w:left="720"/>
      </w:pPr>
      <w:r>
        <w:t>Describe the process you will undertake (including methodology) to determine the following:</w:t>
      </w:r>
    </w:p>
    <w:p w14:paraId="49024505" w14:textId="77777777" w:rsidR="00971299" w:rsidRDefault="00971299" w:rsidP="004D2B8D">
      <w:pPr>
        <w:numPr>
          <w:ilvl w:val="0"/>
          <w:numId w:val="26"/>
        </w:numPr>
        <w:ind w:left="1080"/>
      </w:pPr>
      <w:r>
        <w:t>whether adjustments or enhancements to the project are needed based on periodic data collection and analysis,</w:t>
      </w:r>
    </w:p>
    <w:p w14:paraId="771EBD62" w14:textId="77777777" w:rsidR="00971299" w:rsidRDefault="00971299" w:rsidP="004D2B8D">
      <w:pPr>
        <w:numPr>
          <w:ilvl w:val="0"/>
          <w:numId w:val="26"/>
        </w:numPr>
        <w:ind w:left="1080"/>
      </w:pPr>
      <w:r>
        <w:t xml:space="preserve">whether all steps of the project have been fully and faithfully implemented, </w:t>
      </w:r>
    </w:p>
    <w:p w14:paraId="7154605E" w14:textId="77777777" w:rsidR="00971299" w:rsidRDefault="00971299" w:rsidP="004D2B8D">
      <w:pPr>
        <w:numPr>
          <w:ilvl w:val="0"/>
          <w:numId w:val="26"/>
        </w:numPr>
        <w:ind w:left="1080"/>
      </w:pPr>
      <w:r>
        <w:t>whether project goals and outcomes have been met, and</w:t>
      </w:r>
    </w:p>
    <w:p w14:paraId="4D01FB72" w14:textId="77777777" w:rsidR="00971299" w:rsidRPr="001228DA" w:rsidRDefault="00971299" w:rsidP="004D2B8D">
      <w:pPr>
        <w:numPr>
          <w:ilvl w:val="0"/>
          <w:numId w:val="26"/>
        </w:numPr>
        <w:ind w:left="1080"/>
      </w:pPr>
      <w:proofErr w:type="gramStart"/>
      <w:r w:rsidRPr="001228DA">
        <w:t>the</w:t>
      </w:r>
      <w:proofErr w:type="gramEnd"/>
      <w:r w:rsidRPr="001228DA">
        <w:t xml:space="preserve"> plan to disseminate the project’s evaluation results.</w:t>
      </w:r>
    </w:p>
    <w:p w14:paraId="601823A5" w14:textId="77777777" w:rsidR="00971299" w:rsidRDefault="00971299" w:rsidP="00971299"/>
    <w:p w14:paraId="191C6BFA" w14:textId="77777777" w:rsidR="00971299" w:rsidRDefault="00971299" w:rsidP="00971299">
      <w:pPr>
        <w:ind w:left="720"/>
      </w:pPr>
      <w:r>
        <w:t>Describe the outcome measures that will indicate that the project has been successful.</w:t>
      </w:r>
    </w:p>
    <w:p w14:paraId="72671309" w14:textId="77777777" w:rsidR="00971299" w:rsidRDefault="00971299" w:rsidP="00971299">
      <w:pPr>
        <w:ind w:left="720"/>
      </w:pPr>
      <w:r>
        <w:t xml:space="preserve">Identify the person who will be responsible for documentation, evaluation, </w:t>
      </w:r>
      <w:r w:rsidRPr="00830891">
        <w:t>and dissemination of the project outcomes.</w:t>
      </w:r>
    </w:p>
    <w:p w14:paraId="77522977" w14:textId="77777777" w:rsidR="00971299" w:rsidRDefault="00971299" w:rsidP="00C458A4">
      <w:pPr>
        <w:ind w:firstLine="720"/>
      </w:pPr>
    </w:p>
    <w:p w14:paraId="77D88484" w14:textId="77777777" w:rsidR="00AF226C" w:rsidRDefault="0013421F" w:rsidP="00F36A8E">
      <w:pPr>
        <w:pStyle w:val="Heading2"/>
        <w:rPr>
          <w:szCs w:val="24"/>
        </w:rPr>
      </w:pPr>
      <w:bookmarkStart w:id="89" w:name="_Toc48698936"/>
      <w:bookmarkStart w:id="90" w:name="_Toc49934188"/>
      <w:bookmarkStart w:id="91" w:name="_Toc50869630"/>
      <w:bookmarkStart w:id="92" w:name="_Toc41489944"/>
      <w:r w:rsidRPr="009A78CE">
        <w:rPr>
          <w:szCs w:val="24"/>
        </w:rPr>
        <w:t>Application Budget</w:t>
      </w:r>
      <w:bookmarkStart w:id="93" w:name="_Toc48698937"/>
      <w:bookmarkStart w:id="94" w:name="_Toc49934189"/>
      <w:bookmarkEnd w:id="89"/>
      <w:bookmarkEnd w:id="90"/>
      <w:bookmarkEnd w:id="91"/>
      <w:bookmarkEnd w:id="92"/>
    </w:p>
    <w:p w14:paraId="4860B796" w14:textId="77777777" w:rsidR="00AF226C" w:rsidRDefault="00AF226C" w:rsidP="00AF226C"/>
    <w:p w14:paraId="416FC43E" w14:textId="77777777" w:rsidR="00F36A8E" w:rsidRPr="00AF226C" w:rsidRDefault="00F36A8E" w:rsidP="00AF226C">
      <w:r>
        <w:t xml:space="preserve">The budget </w:t>
      </w:r>
      <w:r w:rsidRPr="00AF226C">
        <w:rPr>
          <w:i/>
        </w:rPr>
        <w:t>must</w:t>
      </w:r>
      <w:r>
        <w:t xml:space="preserve"> provide clear evidence that proposed expenditures are appropriate, justified, reasonable, and adequate to support allowable activities to complete the project (see Authorized Activities on </w:t>
      </w:r>
      <w:r w:rsidRPr="00C24B89">
        <w:t xml:space="preserve">pages </w:t>
      </w:r>
      <w:r w:rsidR="001769DA" w:rsidRPr="00C24B89">
        <w:t>7–9</w:t>
      </w:r>
      <w:r w:rsidRPr="00C24B89">
        <w:t>).  Even</w:t>
      </w:r>
      <w:r w:rsidRPr="00FC168C">
        <w:t xml:space="preserve"> though the budget is assigned zero (0) points, the budget remains a critical component of the entire</w:t>
      </w:r>
      <w:r>
        <w:t xml:space="preserve"> application and will be reviewed.  No application with an incomplete budget will be funded.</w:t>
      </w:r>
    </w:p>
    <w:p w14:paraId="77C854B0" w14:textId="77777777" w:rsidR="002E22BD" w:rsidRDefault="002E22BD" w:rsidP="00C458A4">
      <w:pPr>
        <w:ind w:left="720"/>
      </w:pPr>
    </w:p>
    <w:p w14:paraId="5B65DFCB" w14:textId="77950657" w:rsidR="001769DA" w:rsidRPr="00C24B89" w:rsidRDefault="00395D37" w:rsidP="001769DA">
      <w:r w:rsidRPr="00E05B36">
        <w:t xml:space="preserve">The application budget consists of </w:t>
      </w:r>
      <w:r w:rsidRPr="005E6854">
        <w:rPr>
          <w:i/>
        </w:rPr>
        <w:t>two</w:t>
      </w:r>
      <w:r w:rsidRPr="00E05B36">
        <w:t xml:space="preserve"> parts: the </w:t>
      </w:r>
      <w:r w:rsidR="005E6854">
        <w:t>B</w:t>
      </w:r>
      <w:r w:rsidRPr="00E05B36">
        <w:t xml:space="preserve">udget </w:t>
      </w:r>
      <w:r w:rsidR="005E6854">
        <w:t>S</w:t>
      </w:r>
      <w:r w:rsidRPr="00E05B36">
        <w:t xml:space="preserve">ummary and </w:t>
      </w:r>
      <w:r w:rsidR="005F4B29">
        <w:t xml:space="preserve">the </w:t>
      </w:r>
      <w:r w:rsidR="005E6854">
        <w:t>B</w:t>
      </w:r>
      <w:r w:rsidRPr="00E05B36">
        <w:t xml:space="preserve">udget </w:t>
      </w:r>
      <w:r w:rsidR="005E6854">
        <w:t>N</w:t>
      </w:r>
      <w:r w:rsidRPr="00E05B36">
        <w:t>arrative</w:t>
      </w:r>
      <w:r w:rsidR="006F2D93">
        <w:t xml:space="preserve">. </w:t>
      </w:r>
      <w:r w:rsidRPr="00E05B36">
        <w:t xml:space="preserve">All proposed expenditures for </w:t>
      </w:r>
      <w:r w:rsidRPr="005B35D9">
        <w:t>the grant</w:t>
      </w:r>
      <w:r w:rsidR="00492FE2" w:rsidRPr="005B35D9">
        <w:t xml:space="preserve"> funding</w:t>
      </w:r>
      <w:r w:rsidRPr="005B35D9">
        <w:t xml:space="preserve"> period must be </w:t>
      </w:r>
      <w:r w:rsidRPr="005B35D9">
        <w:rPr>
          <w:i/>
        </w:rPr>
        <w:t>i</w:t>
      </w:r>
      <w:r w:rsidR="005F4B29" w:rsidRPr="005B35D9">
        <w:rPr>
          <w:i/>
        </w:rPr>
        <w:t>temized</w:t>
      </w:r>
      <w:r w:rsidRPr="005B35D9">
        <w:t xml:space="preserve"> in the </w:t>
      </w:r>
      <w:r w:rsidR="005E6854" w:rsidRPr="005B35D9">
        <w:t>B</w:t>
      </w:r>
      <w:r w:rsidRPr="005B35D9">
        <w:t xml:space="preserve">udget </w:t>
      </w:r>
      <w:r w:rsidR="005E6854" w:rsidRPr="005B35D9">
        <w:t>S</w:t>
      </w:r>
      <w:r w:rsidRPr="005B35D9">
        <w:t xml:space="preserve">ummary and </w:t>
      </w:r>
      <w:r w:rsidR="005F4B29" w:rsidRPr="005B35D9">
        <w:rPr>
          <w:i/>
        </w:rPr>
        <w:t xml:space="preserve">detailed </w:t>
      </w:r>
      <w:r w:rsidRPr="005B35D9">
        <w:t xml:space="preserve">in the </w:t>
      </w:r>
      <w:r w:rsidR="005E6854" w:rsidRPr="005B35D9">
        <w:t>B</w:t>
      </w:r>
      <w:r w:rsidRPr="005B35D9">
        <w:t xml:space="preserve">udget </w:t>
      </w:r>
      <w:r w:rsidR="005E6854" w:rsidRPr="005B35D9">
        <w:t>N</w:t>
      </w:r>
      <w:r w:rsidRPr="005B35D9">
        <w:t>arrative</w:t>
      </w:r>
      <w:r w:rsidR="006F2D93" w:rsidRPr="005B35D9">
        <w:t xml:space="preserve">. </w:t>
      </w:r>
      <w:r w:rsidR="005E6854" w:rsidRPr="005B35D9">
        <w:rPr>
          <w:bCs/>
        </w:rPr>
        <w:t xml:space="preserve">Budget items not explained in the application narrative (see </w:t>
      </w:r>
      <w:r w:rsidR="005E6854" w:rsidRPr="00C24B89">
        <w:rPr>
          <w:bCs/>
        </w:rPr>
        <w:t xml:space="preserve">pages </w:t>
      </w:r>
      <w:r w:rsidR="001769DA" w:rsidRPr="00C24B89">
        <w:rPr>
          <w:bCs/>
        </w:rPr>
        <w:t>17</w:t>
      </w:r>
      <w:r w:rsidR="00356722" w:rsidRPr="00C24B89">
        <w:rPr>
          <w:bCs/>
        </w:rPr>
        <w:t>–2</w:t>
      </w:r>
      <w:r w:rsidR="00FA399B" w:rsidRPr="00C24B89">
        <w:rPr>
          <w:bCs/>
        </w:rPr>
        <w:t>3</w:t>
      </w:r>
      <w:r w:rsidR="005E6854" w:rsidRPr="00C24B89">
        <w:rPr>
          <w:bCs/>
        </w:rPr>
        <w:t xml:space="preserve"> of this RFP) </w:t>
      </w:r>
      <w:r w:rsidR="005E6854" w:rsidRPr="00C24B89">
        <w:rPr>
          <w:bCs/>
          <w:i/>
        </w:rPr>
        <w:t>will not</w:t>
      </w:r>
      <w:r w:rsidR="005E6854" w:rsidRPr="00C24B89">
        <w:rPr>
          <w:bCs/>
        </w:rPr>
        <w:t xml:space="preserve"> be funded.</w:t>
      </w:r>
    </w:p>
    <w:p w14:paraId="6E475253" w14:textId="77777777" w:rsidR="00F36A8E" w:rsidRPr="00C24B89" w:rsidRDefault="00F36A8E" w:rsidP="004D2B8D">
      <w:pPr>
        <w:numPr>
          <w:ilvl w:val="0"/>
          <w:numId w:val="27"/>
        </w:numPr>
        <w:ind w:left="720"/>
      </w:pPr>
      <w:r w:rsidRPr="00C24B89">
        <w:t>The Budget</w:t>
      </w:r>
      <w:r>
        <w:t xml:space="preserve"> Summary is the financial overview of the subgrant plan and must include </w:t>
      </w:r>
      <w:r>
        <w:rPr>
          <w:i/>
        </w:rPr>
        <w:t>all</w:t>
      </w:r>
      <w:r>
        <w:t xml:space="preserve"> proposed expenditures for Year 1 of the project.  Each line item of the Budget Summary </w:t>
      </w:r>
      <w:r>
        <w:rPr>
          <w:i/>
        </w:rPr>
        <w:t>must</w:t>
      </w:r>
      <w:r>
        <w:t xml:space="preserve"> correspond to the line items of the Budget Narrative (discussed below).  Provide the </w:t>
      </w:r>
      <w:r>
        <w:lastRenderedPageBreak/>
        <w:t xml:space="preserve">budget details for </w:t>
      </w:r>
      <w:r w:rsidRPr="00FC168C">
        <w:t xml:space="preserve">the </w:t>
      </w:r>
      <w:r w:rsidRPr="00C24B89">
        <w:t xml:space="preserve">period </w:t>
      </w:r>
      <w:r w:rsidR="00C013E6" w:rsidRPr="00C24B89">
        <w:t>November 2</w:t>
      </w:r>
      <w:r w:rsidRPr="00C24B89">
        <w:t xml:space="preserve">, 2020, through June 30, 2021, in the online application Budget Summary section (see screenshot on page </w:t>
      </w:r>
      <w:r w:rsidR="00356722" w:rsidRPr="00C24B89">
        <w:t>3</w:t>
      </w:r>
      <w:r w:rsidR="001769DA" w:rsidRPr="00C24B89">
        <w:t>2</w:t>
      </w:r>
      <w:r w:rsidRPr="00C24B89">
        <w:t>).</w:t>
      </w:r>
    </w:p>
    <w:p w14:paraId="412E235A" w14:textId="77777777" w:rsidR="00F36A8E" w:rsidRPr="00C24B89" w:rsidRDefault="00F36A8E" w:rsidP="004D2B8D">
      <w:pPr>
        <w:numPr>
          <w:ilvl w:val="0"/>
          <w:numId w:val="27"/>
        </w:numPr>
        <w:ind w:left="720"/>
      </w:pPr>
      <w:r>
        <w:t xml:space="preserve">The Budget Narrative </w:t>
      </w:r>
      <w:r>
        <w:rPr>
          <w:i/>
        </w:rPr>
        <w:t>must</w:t>
      </w:r>
      <w:r>
        <w:t xml:space="preserve"> provide clear evidence that the </w:t>
      </w:r>
      <w:r w:rsidRPr="00FC168C">
        <w:t>budget is appropriate and justified based on the needs assessment</w:t>
      </w:r>
      <w:r w:rsidRPr="00FC168C">
        <w:rPr>
          <w:i/>
        </w:rPr>
        <w:t xml:space="preserve">. </w:t>
      </w:r>
      <w:r w:rsidRPr="00FC168C">
        <w:t xml:space="preserve"> Use the template on the </w:t>
      </w:r>
      <w:hyperlink r:id="rId34" w:history="1">
        <w:r w:rsidRPr="00FC168C">
          <w:rPr>
            <w:rStyle w:val="Hyperlink"/>
          </w:rPr>
          <w:t>SCDE’s Grant Opportunities webpage</w:t>
        </w:r>
      </w:hyperlink>
      <w:r w:rsidRPr="00FC168C">
        <w:t xml:space="preserve"> to provide a detailed Budget Narrative to include any in-kind or matching contributions (see </w:t>
      </w:r>
      <w:r w:rsidRPr="00C24B89">
        <w:t xml:space="preserve">page </w:t>
      </w:r>
      <w:r w:rsidR="008A7B18" w:rsidRPr="00C24B89">
        <w:t>6</w:t>
      </w:r>
      <w:r w:rsidR="001769DA" w:rsidRPr="00C24B89">
        <w:t>4</w:t>
      </w:r>
      <w:r w:rsidRPr="00C24B89">
        <w:t xml:space="preserve"> for</w:t>
      </w:r>
      <w:r w:rsidRPr="00FC168C">
        <w:t xml:space="preserve"> additional</w:t>
      </w:r>
      <w:r>
        <w:t xml:space="preserve"> information).  Structure the Budget Narrative line-item categories to parallel the line-item categories of the Budget Summary.  </w:t>
      </w:r>
      <w:r>
        <w:rPr>
          <w:i/>
        </w:rPr>
        <w:t>Include all formulas used to calculate each line-item expense</w:t>
      </w:r>
      <w:r>
        <w:t xml:space="preserve">.  This narrative </w:t>
      </w:r>
      <w:r>
        <w:rPr>
          <w:i/>
        </w:rPr>
        <w:t>must</w:t>
      </w:r>
      <w:r>
        <w:t xml:space="preserve"> demonstrate that all expenditures are allowable, reasonable, and allocable; adequate to support the activities of the project; and directly connect to the goals and objectives in the application narrative. When finalized, save the Budget Narrative as an Excel spreadsheet to be uploaded into the online application where indicated in the proposal attachments section (see </w:t>
      </w:r>
      <w:r w:rsidRPr="00C24B89">
        <w:t>page</w:t>
      </w:r>
      <w:r w:rsidR="008A7B18" w:rsidRPr="00C24B89">
        <w:t>s</w:t>
      </w:r>
      <w:r w:rsidRPr="00C24B89">
        <w:t xml:space="preserve"> </w:t>
      </w:r>
      <w:r w:rsidR="008A7B18" w:rsidRPr="00C24B89">
        <w:t>3</w:t>
      </w:r>
      <w:r w:rsidR="001769DA" w:rsidRPr="00C24B89">
        <w:t>2</w:t>
      </w:r>
      <w:r w:rsidR="008A7B18" w:rsidRPr="00C24B89">
        <w:t>–3</w:t>
      </w:r>
      <w:r w:rsidR="001769DA" w:rsidRPr="00C24B89">
        <w:t>3</w:t>
      </w:r>
      <w:r w:rsidRPr="00C24B89">
        <w:t>).</w:t>
      </w:r>
    </w:p>
    <w:p w14:paraId="220F0E70" w14:textId="77777777" w:rsidR="00F36A8E" w:rsidRDefault="00F36A8E" w:rsidP="00E847E3">
      <w:pPr>
        <w:pStyle w:val="BodyText"/>
        <w:rPr>
          <w:rFonts w:ascii="Times New Roman" w:hAnsi="Times New Roman"/>
          <w:sz w:val="24"/>
        </w:rPr>
      </w:pPr>
    </w:p>
    <w:p w14:paraId="36A990E4" w14:textId="77777777" w:rsidR="00A654C3" w:rsidRPr="009A78CE" w:rsidRDefault="00A654C3" w:rsidP="00A654C3">
      <w:pPr>
        <w:widowControl w:val="0"/>
        <w:ind w:firstLine="720"/>
      </w:pPr>
      <w:bookmarkStart w:id="95" w:name="_Toc48698938"/>
      <w:bookmarkStart w:id="96" w:name="_Toc49934190"/>
      <w:r>
        <w:t>Ensure that the totals i</w:t>
      </w:r>
      <w:r w:rsidRPr="009A78CE">
        <w:t xml:space="preserve">n the </w:t>
      </w:r>
      <w:r>
        <w:t>B</w:t>
      </w:r>
      <w:r w:rsidRPr="009A78CE">
        <w:t xml:space="preserve">udget </w:t>
      </w:r>
      <w:r>
        <w:t>Summary</w:t>
      </w:r>
      <w:r w:rsidRPr="009A78CE">
        <w:t xml:space="preserve"> equal the totals in the </w:t>
      </w:r>
      <w:r>
        <w:t>B</w:t>
      </w:r>
      <w:r w:rsidRPr="009A78CE">
        <w:t xml:space="preserve">udget </w:t>
      </w:r>
      <w:r>
        <w:t>N</w:t>
      </w:r>
      <w:r w:rsidRPr="009A78CE">
        <w:t>arrative.</w:t>
      </w:r>
    </w:p>
    <w:bookmarkEnd w:id="95"/>
    <w:bookmarkEnd w:id="96"/>
    <w:p w14:paraId="22284921" w14:textId="77777777" w:rsidR="00A654C3" w:rsidRPr="00E847E3" w:rsidRDefault="00A654C3" w:rsidP="00E847E3">
      <w:pPr>
        <w:pStyle w:val="BodyText"/>
        <w:rPr>
          <w:rFonts w:ascii="Times New Roman" w:hAnsi="Times New Roman"/>
          <w:sz w:val="24"/>
        </w:rPr>
      </w:pPr>
    </w:p>
    <w:p w14:paraId="7E8A49B5" w14:textId="77777777" w:rsidR="00C333EF" w:rsidRDefault="004E11F7" w:rsidP="00C333EF">
      <w:r>
        <w:t xml:space="preserve">Review </w:t>
      </w:r>
      <w:hyperlink r:id="rId35" w:history="1">
        <w:r w:rsidRPr="00E847E3">
          <w:rPr>
            <w:rStyle w:val="Hyperlink"/>
          </w:rPr>
          <w:t>2 CFR Part 200 Subpart E Cost Principles</w:t>
        </w:r>
      </w:hyperlink>
      <w:r>
        <w:t xml:space="preserve">, specifically §§ 200.403–200.405, for additional information on the </w:t>
      </w:r>
      <w:proofErr w:type="spellStart"/>
      <w:r>
        <w:t>allowability</w:t>
      </w:r>
      <w:proofErr w:type="spellEnd"/>
      <w:r>
        <w:t xml:space="preserve">, reasonableness, and </w:t>
      </w:r>
      <w:proofErr w:type="spellStart"/>
      <w:r>
        <w:t>allocability</w:t>
      </w:r>
      <w:proofErr w:type="spellEnd"/>
      <w:r>
        <w:t xml:space="preserve"> of costs for federal grant awards</w:t>
      </w:r>
      <w:r w:rsidR="006F2D93">
        <w:t xml:space="preserve">. </w:t>
      </w:r>
      <w:r>
        <w:t xml:space="preserve">The General Provisions for Selected Items of Cost </w:t>
      </w:r>
      <w:r w:rsidR="007B1CEB">
        <w:t xml:space="preserve">are listed </w:t>
      </w:r>
      <w:r>
        <w:t>in 2 CFR §§ 200.420–200.475</w:t>
      </w:r>
      <w:r w:rsidR="006F2D93">
        <w:t xml:space="preserve">. </w:t>
      </w:r>
    </w:p>
    <w:p w14:paraId="1A3A92FA" w14:textId="77777777" w:rsidR="00395D37" w:rsidRDefault="00395D37" w:rsidP="006D095F"/>
    <w:p w14:paraId="54253BCA" w14:textId="77777777" w:rsidR="006D095F" w:rsidRDefault="006D095F" w:rsidP="006D095F">
      <w:pPr>
        <w:pStyle w:val="Default"/>
        <w:rPr>
          <w:rFonts w:ascii="Times New Roman" w:hAnsi="Times New Roman"/>
        </w:rPr>
      </w:pPr>
      <w:r>
        <w:rPr>
          <w:rFonts w:ascii="Times New Roman" w:hAnsi="Times New Roman"/>
        </w:rPr>
        <w:t>Appropriate personnel and other resources should be carefully allocated for the tasks and activities described in the application.  Applicants should ensure that the budget will adequately cover project expenses.  Applicants need to demonstrate how existing school resources, such as computer labs, libraries, and classrooms, will be leveraged to carry out project activities.</w:t>
      </w:r>
    </w:p>
    <w:p w14:paraId="33738C5A" w14:textId="77777777" w:rsidR="006D095F" w:rsidRDefault="006D095F" w:rsidP="006D095F"/>
    <w:p w14:paraId="72DC159C" w14:textId="77777777" w:rsidR="00395D37" w:rsidRPr="006D095F" w:rsidRDefault="006C450C" w:rsidP="006D095F">
      <w:pPr>
        <w:widowControl w:val="0"/>
        <w:rPr>
          <w:iCs/>
        </w:rPr>
      </w:pPr>
      <w:r w:rsidRPr="006C7912">
        <w:t>Because sustainability of the proposed project is of paramount importance, an applicant should indicate any matching and</w:t>
      </w:r>
      <w:r>
        <w:t>/or</w:t>
      </w:r>
      <w:r w:rsidRPr="006C7912">
        <w:t xml:space="preserve"> in-kind </w:t>
      </w:r>
      <w:r>
        <w:t xml:space="preserve">funding </w:t>
      </w:r>
      <w:r w:rsidRPr="006C7912">
        <w:t>as a clear sign of sustainability plans and potential</w:t>
      </w:r>
      <w:r w:rsidR="006F2D93">
        <w:t xml:space="preserve">. </w:t>
      </w:r>
      <w:r w:rsidRPr="006C7912">
        <w:rPr>
          <w:color w:val="000000"/>
        </w:rPr>
        <w:t xml:space="preserve">In addition, demonstrate the use of supplemental funds </w:t>
      </w:r>
      <w:r w:rsidR="007B1CEB">
        <w:rPr>
          <w:color w:val="000000"/>
        </w:rPr>
        <w:t xml:space="preserve">available to </w:t>
      </w:r>
      <w:r w:rsidRPr="006C7912">
        <w:rPr>
          <w:color w:val="000000"/>
        </w:rPr>
        <w:t>the schools</w:t>
      </w:r>
      <w:r>
        <w:rPr>
          <w:color w:val="000000"/>
        </w:rPr>
        <w:t xml:space="preserve"> and </w:t>
      </w:r>
      <w:r w:rsidRPr="006C7912">
        <w:rPr>
          <w:color w:val="000000"/>
        </w:rPr>
        <w:t>districts (such as Title I)</w:t>
      </w:r>
      <w:r w:rsidR="006F2D93">
        <w:rPr>
          <w:color w:val="000000"/>
        </w:rPr>
        <w:t xml:space="preserve">. </w:t>
      </w:r>
      <w:r w:rsidRPr="006C7912">
        <w:rPr>
          <w:color w:val="000000"/>
        </w:rPr>
        <w:t xml:space="preserve">Although matching funds are not required and give no “competitive edge” to any application, all in-kind </w:t>
      </w:r>
      <w:r>
        <w:rPr>
          <w:color w:val="000000"/>
        </w:rPr>
        <w:t>contributions</w:t>
      </w:r>
      <w:r w:rsidRPr="006C7912">
        <w:rPr>
          <w:color w:val="000000"/>
        </w:rPr>
        <w:t xml:space="preserve"> from partners (</w:t>
      </w:r>
      <w:r w:rsidR="006D095F">
        <w:rPr>
          <w:color w:val="000000"/>
        </w:rPr>
        <w:t>such as special education, National School Lunch Program, transportation,</w:t>
      </w:r>
      <w:r w:rsidRPr="006C7912">
        <w:rPr>
          <w:color w:val="000000"/>
        </w:rPr>
        <w:t xml:space="preserve"> the use of community recreational areas, staff, supplies, etc.) </w:t>
      </w:r>
      <w:r w:rsidR="004E11F7">
        <w:rPr>
          <w:i/>
          <w:color w:val="000000"/>
        </w:rPr>
        <w:t>should</w:t>
      </w:r>
      <w:r w:rsidRPr="006C7912">
        <w:rPr>
          <w:color w:val="000000"/>
        </w:rPr>
        <w:t xml:space="preserve"> be included</w:t>
      </w:r>
      <w:r w:rsidR="006F2D93">
        <w:rPr>
          <w:color w:val="000000"/>
        </w:rPr>
        <w:t xml:space="preserve">. </w:t>
      </w:r>
      <w:r w:rsidR="006D095F">
        <w:rPr>
          <w:color w:val="000000"/>
        </w:rPr>
        <w:t xml:space="preserve">Applicants should </w:t>
      </w:r>
      <w:r w:rsidR="006D095F">
        <w:t xml:space="preserve">indicate any matching funds and in-kind contributions, along with their source, </w:t>
      </w:r>
      <w:r w:rsidR="006D095F">
        <w:rPr>
          <w:iCs/>
        </w:rPr>
        <w:t xml:space="preserve">in specific line items in the budget narrative. </w:t>
      </w:r>
      <w:r w:rsidR="004A51D9">
        <w:rPr>
          <w:color w:val="000000"/>
        </w:rPr>
        <w:t xml:space="preserve">Matching and in-kind funds </w:t>
      </w:r>
      <w:r w:rsidR="004A51D9" w:rsidRPr="009D5AE7">
        <w:rPr>
          <w:i/>
          <w:color w:val="000000"/>
        </w:rPr>
        <w:t>cannot</w:t>
      </w:r>
      <w:r w:rsidR="004A51D9">
        <w:rPr>
          <w:color w:val="000000"/>
        </w:rPr>
        <w:t xml:space="preserve"> reflect costs used in calculating the indirect cost rate.</w:t>
      </w:r>
    </w:p>
    <w:p w14:paraId="0035F55E" w14:textId="77777777" w:rsidR="00554830" w:rsidRPr="00E847E3" w:rsidRDefault="00554830" w:rsidP="00E847E3">
      <w:pPr>
        <w:pStyle w:val="Default"/>
        <w:ind w:firstLine="720"/>
        <w:rPr>
          <w:rFonts w:ascii="Times New Roman" w:hAnsi="Times New Roman"/>
        </w:rPr>
      </w:pPr>
    </w:p>
    <w:p w14:paraId="3112B5A5" w14:textId="77777777" w:rsidR="00554830" w:rsidRPr="00573359" w:rsidRDefault="00554830" w:rsidP="00826C76">
      <w:pPr>
        <w:autoSpaceDE w:val="0"/>
        <w:autoSpaceDN w:val="0"/>
        <w:adjustRightInd w:val="0"/>
        <w:rPr>
          <w:color w:val="000000"/>
        </w:rPr>
      </w:pPr>
      <w:r w:rsidRPr="00573359">
        <w:rPr>
          <w:color w:val="000000"/>
        </w:rPr>
        <w:t xml:space="preserve">The following describes the </w:t>
      </w:r>
      <w:r>
        <w:rPr>
          <w:color w:val="000000"/>
        </w:rPr>
        <w:t xml:space="preserve">line </w:t>
      </w:r>
      <w:r w:rsidRPr="00573359">
        <w:rPr>
          <w:color w:val="000000"/>
        </w:rPr>
        <w:t xml:space="preserve">items that should be budgeted </w:t>
      </w:r>
      <w:r>
        <w:rPr>
          <w:color w:val="000000"/>
        </w:rPr>
        <w:t>in each category.</w:t>
      </w:r>
    </w:p>
    <w:p w14:paraId="35CF5203" w14:textId="77777777" w:rsidR="001B4181" w:rsidRDefault="001B4181">
      <w:pPr>
        <w:rPr>
          <w:color w:val="000000"/>
        </w:rPr>
      </w:pPr>
    </w:p>
    <w:p w14:paraId="6D8A017F" w14:textId="77777777" w:rsidR="00554830" w:rsidRPr="00573359" w:rsidRDefault="00554830" w:rsidP="00AF200A">
      <w:pPr>
        <w:autoSpaceDE w:val="0"/>
        <w:autoSpaceDN w:val="0"/>
        <w:adjustRightInd w:val="0"/>
        <w:ind w:left="360"/>
        <w:rPr>
          <w:color w:val="000000"/>
          <w:u w:val="single"/>
        </w:rPr>
      </w:pPr>
      <w:r>
        <w:rPr>
          <w:color w:val="000000"/>
          <w:u w:val="single"/>
        </w:rPr>
        <w:t>Salaries/Stipends (100)</w:t>
      </w:r>
    </w:p>
    <w:p w14:paraId="62685F1E" w14:textId="77777777" w:rsidR="006D095F" w:rsidRDefault="006D095F" w:rsidP="00AF200A">
      <w:pPr>
        <w:autoSpaceDE w:val="0"/>
        <w:autoSpaceDN w:val="0"/>
        <w:adjustRightInd w:val="0"/>
        <w:ind w:left="360"/>
        <w:rPr>
          <w:color w:val="000000"/>
        </w:rPr>
      </w:pPr>
      <w:r w:rsidRPr="006D095F">
        <w:rPr>
          <w:color w:val="000000"/>
        </w:rPr>
        <w:t xml:space="preserve">This category includes pay for the McKinney-Vento district liaison, school social workers, </w:t>
      </w:r>
      <w:r w:rsidR="001228DA">
        <w:rPr>
          <w:color w:val="000000"/>
        </w:rPr>
        <w:t xml:space="preserve">graduation coaches, </w:t>
      </w:r>
      <w:r w:rsidRPr="006D095F">
        <w:rPr>
          <w:color w:val="000000"/>
        </w:rPr>
        <w:t>and staff members and stipends for tutors/teachers.  Include the percent FTE and a brief description of their responsibilities funded by this project.  For hourly wages, state the hourly pay rate and the planned hours on the project.  The duties should align with the objective(s) and activities.  The total percentage of time charged to the subgrant and to non-grant funds cannot exceed 100 percent of the total time worked by any staff member.</w:t>
      </w:r>
    </w:p>
    <w:p w14:paraId="5915F703" w14:textId="77777777" w:rsidR="006D095F" w:rsidRDefault="006D095F" w:rsidP="00AF200A">
      <w:pPr>
        <w:autoSpaceDE w:val="0"/>
        <w:autoSpaceDN w:val="0"/>
        <w:adjustRightInd w:val="0"/>
        <w:ind w:left="360"/>
        <w:rPr>
          <w:color w:val="000000"/>
        </w:rPr>
      </w:pPr>
    </w:p>
    <w:p w14:paraId="3AB20442" w14:textId="77777777" w:rsidR="00554830" w:rsidRPr="00573359" w:rsidRDefault="00554830" w:rsidP="00AF200A">
      <w:pPr>
        <w:ind w:left="360"/>
        <w:rPr>
          <w:color w:val="000000"/>
          <w:u w:val="single"/>
        </w:rPr>
      </w:pPr>
      <w:r w:rsidRPr="00573359">
        <w:rPr>
          <w:color w:val="000000"/>
          <w:u w:val="single"/>
        </w:rPr>
        <w:lastRenderedPageBreak/>
        <w:t>Emplo</w:t>
      </w:r>
      <w:r>
        <w:rPr>
          <w:color w:val="000000"/>
          <w:u w:val="single"/>
        </w:rPr>
        <w:t>yee Benefits (200)</w:t>
      </w:r>
    </w:p>
    <w:p w14:paraId="5A5A2D78" w14:textId="77777777" w:rsidR="00554830" w:rsidRDefault="00554830" w:rsidP="00AF200A">
      <w:pPr>
        <w:autoSpaceDE w:val="0"/>
        <w:autoSpaceDN w:val="0"/>
        <w:adjustRightInd w:val="0"/>
        <w:ind w:left="360"/>
        <w:rPr>
          <w:color w:val="000000"/>
        </w:rPr>
      </w:pPr>
      <w:r w:rsidRPr="00573359">
        <w:rPr>
          <w:color w:val="000000"/>
        </w:rPr>
        <w:t xml:space="preserve">FICA, workers’ compensation, health insurance, and other </w:t>
      </w:r>
      <w:r>
        <w:rPr>
          <w:color w:val="000000"/>
        </w:rPr>
        <w:t>employee</w:t>
      </w:r>
      <w:r w:rsidRPr="00573359">
        <w:rPr>
          <w:color w:val="000000"/>
        </w:rPr>
        <w:t xml:space="preserve"> benefits costs should be included here</w:t>
      </w:r>
      <w:r w:rsidR="006F2D93">
        <w:rPr>
          <w:color w:val="000000"/>
        </w:rPr>
        <w:t xml:space="preserve">. </w:t>
      </w:r>
      <w:r w:rsidR="004D1E4B">
        <w:rPr>
          <w:color w:val="000000"/>
        </w:rPr>
        <w:t>These costs</w:t>
      </w:r>
      <w:r w:rsidRPr="00573359">
        <w:rPr>
          <w:color w:val="000000"/>
        </w:rPr>
        <w:t xml:space="preserve"> will represent a percentage of the to</w:t>
      </w:r>
      <w:r>
        <w:rPr>
          <w:color w:val="000000"/>
        </w:rPr>
        <w:t>tal in Salaries/Stipends (100).</w:t>
      </w:r>
    </w:p>
    <w:p w14:paraId="508F3819" w14:textId="77777777" w:rsidR="00554830" w:rsidRDefault="00554830" w:rsidP="00554830">
      <w:pPr>
        <w:autoSpaceDE w:val="0"/>
        <w:autoSpaceDN w:val="0"/>
        <w:adjustRightInd w:val="0"/>
        <w:ind w:firstLine="720"/>
        <w:rPr>
          <w:color w:val="000000"/>
        </w:rPr>
      </w:pPr>
    </w:p>
    <w:p w14:paraId="2167F951" w14:textId="77777777" w:rsidR="00554830" w:rsidRPr="00573359" w:rsidRDefault="00554830" w:rsidP="00AF200A">
      <w:pPr>
        <w:autoSpaceDE w:val="0"/>
        <w:autoSpaceDN w:val="0"/>
        <w:adjustRightInd w:val="0"/>
        <w:ind w:left="360"/>
        <w:rPr>
          <w:color w:val="000000"/>
          <w:u w:val="single"/>
        </w:rPr>
      </w:pPr>
      <w:r>
        <w:rPr>
          <w:color w:val="000000"/>
          <w:u w:val="single"/>
        </w:rPr>
        <w:t>Purchased Services (300)</w:t>
      </w:r>
    </w:p>
    <w:p w14:paraId="2CD450EC" w14:textId="77777777" w:rsidR="00554830" w:rsidRDefault="00554830" w:rsidP="00AF200A">
      <w:pPr>
        <w:autoSpaceDE w:val="0"/>
        <w:autoSpaceDN w:val="0"/>
        <w:adjustRightInd w:val="0"/>
        <w:ind w:left="360"/>
        <w:rPr>
          <w:color w:val="000000"/>
        </w:rPr>
      </w:pPr>
      <w:r w:rsidRPr="00573359">
        <w:rPr>
          <w:color w:val="000000"/>
        </w:rPr>
        <w:t>Expenses such as consultant fees, travel/transportation costs, telephone costs, and other purchased services will be included here</w:t>
      </w:r>
      <w:r w:rsidR="006F2D93">
        <w:rPr>
          <w:color w:val="000000"/>
        </w:rPr>
        <w:t xml:space="preserve">. </w:t>
      </w:r>
      <w:r w:rsidRPr="00573359">
        <w:rPr>
          <w:color w:val="000000"/>
        </w:rPr>
        <w:t>This includes amounts paid for personal services rendered by personnel who are not on the payroll and for other specialized services purchased by the organization</w:t>
      </w:r>
      <w:r w:rsidR="006F2D93">
        <w:rPr>
          <w:color w:val="000000"/>
        </w:rPr>
        <w:t xml:space="preserve">. </w:t>
      </w:r>
      <w:r w:rsidRPr="00573359">
        <w:rPr>
          <w:color w:val="000000"/>
        </w:rPr>
        <w:t>While a product may or may not result from the transaction, the primary reason for the purchase is the service provided</w:t>
      </w:r>
      <w:r w:rsidR="006F2D93">
        <w:rPr>
          <w:color w:val="000000"/>
        </w:rPr>
        <w:t xml:space="preserve">. </w:t>
      </w:r>
      <w:r w:rsidRPr="0040690B">
        <w:rPr>
          <w:i/>
          <w:color w:val="000000"/>
        </w:rPr>
        <w:t>Note:</w:t>
      </w:r>
      <w:r>
        <w:rPr>
          <w:color w:val="000000"/>
        </w:rPr>
        <w:t xml:space="preserve"> S</w:t>
      </w:r>
      <w:r w:rsidRPr="00573359">
        <w:rPr>
          <w:color w:val="000000"/>
        </w:rPr>
        <w:t>alaries for direct teachers and pro</w:t>
      </w:r>
      <w:r>
        <w:rPr>
          <w:color w:val="000000"/>
        </w:rPr>
        <w:t>ject</w:t>
      </w:r>
      <w:r w:rsidRPr="00573359">
        <w:rPr>
          <w:color w:val="000000"/>
        </w:rPr>
        <w:t xml:space="preserve"> staff should be recorded in Salaries/Stipends (100) and not in this sectio</w:t>
      </w:r>
      <w:r>
        <w:rPr>
          <w:color w:val="000000"/>
        </w:rPr>
        <w:t>n.</w:t>
      </w:r>
    </w:p>
    <w:p w14:paraId="683145EC" w14:textId="77777777" w:rsidR="006D095F" w:rsidRDefault="003F6A76" w:rsidP="00AF200A">
      <w:pPr>
        <w:autoSpaceDE w:val="0"/>
        <w:autoSpaceDN w:val="0"/>
        <w:adjustRightInd w:val="0"/>
        <w:ind w:left="360"/>
        <w:rPr>
          <w:color w:val="000000"/>
        </w:rPr>
      </w:pPr>
      <w:r>
        <w:rPr>
          <w:color w:val="000000"/>
        </w:rPr>
        <w:t>T</w:t>
      </w:r>
      <w:r w:rsidR="006D095F" w:rsidRPr="006D095F">
        <w:rPr>
          <w:color w:val="000000"/>
        </w:rPr>
        <w:t>he cost of providing assistance to defray the excess cost of transportation for students under § 11432(g)(4)(A), that is not otherwise provided through federal, state, or local funding, where necessary to enable students to attend the school selected under § 11432(g)(3) cannot exceed 20 percent of the total subgrant award amount.</w:t>
      </w:r>
    </w:p>
    <w:p w14:paraId="455466EB" w14:textId="77777777" w:rsidR="00554830" w:rsidRDefault="00554830" w:rsidP="00AF200A">
      <w:pPr>
        <w:autoSpaceDE w:val="0"/>
        <w:autoSpaceDN w:val="0"/>
        <w:adjustRightInd w:val="0"/>
        <w:ind w:left="360" w:firstLine="720"/>
        <w:rPr>
          <w:color w:val="000000"/>
        </w:rPr>
      </w:pPr>
    </w:p>
    <w:p w14:paraId="51FD2CB2" w14:textId="77777777" w:rsidR="00E1644F" w:rsidRDefault="00554830" w:rsidP="00AF200A">
      <w:pPr>
        <w:autoSpaceDE w:val="0"/>
        <w:autoSpaceDN w:val="0"/>
        <w:adjustRightInd w:val="0"/>
        <w:ind w:left="360"/>
      </w:pPr>
      <w:r w:rsidRPr="00186A78">
        <w:t xml:space="preserve">For a </w:t>
      </w:r>
      <w:proofErr w:type="spellStart"/>
      <w:r w:rsidRPr="00186A78">
        <w:t>subgrantee</w:t>
      </w:r>
      <w:proofErr w:type="spellEnd"/>
      <w:r w:rsidRPr="00B55AC3">
        <w:t xml:space="preserve"> to pay a vendor with federal funds, a contract must be in place</w:t>
      </w:r>
      <w:r w:rsidR="006F2D93">
        <w:t xml:space="preserve">. </w:t>
      </w:r>
      <w:r w:rsidRPr="00B55AC3">
        <w:t>At a minimum, the contract should include the scope of services, the duration of the contract, and the method and amount of payment</w:t>
      </w:r>
      <w:r w:rsidR="00047AF2">
        <w:t>;</w:t>
      </w:r>
      <w:r w:rsidRPr="00B55AC3">
        <w:t xml:space="preserve"> the contract must be executed by both parties</w:t>
      </w:r>
      <w:r w:rsidR="006F2D93">
        <w:t xml:space="preserve">. </w:t>
      </w:r>
      <w:r w:rsidRPr="00B55AC3">
        <w:t>Consulting/service contracts must be procured in accordance with</w:t>
      </w:r>
      <w:r w:rsidR="00C672D1">
        <w:t xml:space="preserve"> procurement regulations in </w:t>
      </w:r>
      <w:hyperlink r:id="rId36" w:history="1">
        <w:r w:rsidR="00C672D1" w:rsidRPr="00E847E3">
          <w:rPr>
            <w:rStyle w:val="Hyperlink"/>
          </w:rPr>
          <w:t>2 CFR Part 200</w:t>
        </w:r>
      </w:hyperlink>
      <w:r w:rsidR="00C672D1" w:rsidRPr="00C672D1">
        <w:t xml:space="preserve"> (see §</w:t>
      </w:r>
      <w:r w:rsidR="00E1644F">
        <w:t xml:space="preserve"> 200.317 to </w:t>
      </w:r>
      <w:r w:rsidR="00E1644F" w:rsidRPr="00C672D1">
        <w:t>§</w:t>
      </w:r>
      <w:r w:rsidR="00E1644F">
        <w:t xml:space="preserve"> </w:t>
      </w:r>
      <w:r w:rsidR="00C672D1" w:rsidRPr="00C672D1">
        <w:t>200.326</w:t>
      </w:r>
      <w:r w:rsidR="00C672D1">
        <w:t xml:space="preserve"> and Appendix II)</w:t>
      </w:r>
      <w:r w:rsidR="006F2D93">
        <w:t xml:space="preserve">. </w:t>
      </w:r>
      <w:r w:rsidR="00C672D1">
        <w:t xml:space="preserve">LEA applicants should also review </w:t>
      </w:r>
      <w:hyperlink r:id="rId37" w:history="1">
        <w:r w:rsidRPr="00E847E3">
          <w:rPr>
            <w:rStyle w:val="Hyperlink"/>
          </w:rPr>
          <w:t>S</w:t>
        </w:r>
        <w:r w:rsidR="00E1644F" w:rsidRPr="00E847E3">
          <w:rPr>
            <w:rStyle w:val="Hyperlink"/>
          </w:rPr>
          <w:t xml:space="preserve">outh </w:t>
        </w:r>
        <w:r w:rsidRPr="00E847E3">
          <w:rPr>
            <w:rStyle w:val="Hyperlink"/>
          </w:rPr>
          <w:t>C</w:t>
        </w:r>
        <w:r w:rsidR="00E1644F" w:rsidRPr="00E847E3">
          <w:rPr>
            <w:rStyle w:val="Hyperlink"/>
          </w:rPr>
          <w:t>arolina</w:t>
        </w:r>
        <w:r w:rsidRPr="00E847E3">
          <w:rPr>
            <w:rStyle w:val="Hyperlink"/>
          </w:rPr>
          <w:t xml:space="preserve"> Procurement Law</w:t>
        </w:r>
      </w:hyperlink>
      <w:r w:rsidR="00C672D1">
        <w:t>.</w:t>
      </w:r>
    </w:p>
    <w:p w14:paraId="78A89502" w14:textId="77777777" w:rsidR="00E1644F" w:rsidRDefault="00E1644F" w:rsidP="00AF200A">
      <w:pPr>
        <w:autoSpaceDE w:val="0"/>
        <w:autoSpaceDN w:val="0"/>
        <w:adjustRightInd w:val="0"/>
        <w:ind w:left="360"/>
      </w:pPr>
    </w:p>
    <w:p w14:paraId="76696097" w14:textId="77777777" w:rsidR="00554830" w:rsidRPr="00B55AC3" w:rsidRDefault="007B1CEB" w:rsidP="00AF200A">
      <w:pPr>
        <w:autoSpaceDE w:val="0"/>
        <w:autoSpaceDN w:val="0"/>
        <w:adjustRightInd w:val="0"/>
        <w:ind w:left="360"/>
      </w:pPr>
      <w:r w:rsidRPr="003F6A76">
        <w:t xml:space="preserve">In compliance with 2 CFR Part 180.300, </w:t>
      </w:r>
      <w:proofErr w:type="spellStart"/>
      <w:r w:rsidRPr="003F6A76">
        <w:t>sub</w:t>
      </w:r>
      <w:r w:rsidR="003F6A76">
        <w:t>g</w:t>
      </w:r>
      <w:r w:rsidR="00554830" w:rsidRPr="003F6A76">
        <w:t>rantees</w:t>
      </w:r>
      <w:proofErr w:type="spellEnd"/>
      <w:r w:rsidR="00554830" w:rsidRPr="003F6A76">
        <w:t xml:space="preserve"> m</w:t>
      </w:r>
      <w:r w:rsidR="00554830" w:rsidRPr="00B55AC3">
        <w:t xml:space="preserve">ust ensure that they do not enter </w:t>
      </w:r>
      <w:r>
        <w:t xml:space="preserve">into a </w:t>
      </w:r>
      <w:r w:rsidR="00554830" w:rsidRPr="00B55AC3">
        <w:t>contract with any vendor that is debarred, suspended, or ineligible</w:t>
      </w:r>
      <w:r w:rsidR="008D102C">
        <w:t xml:space="preserve"> (i.e., excluded)</w:t>
      </w:r>
      <w:r w:rsidR="00554830" w:rsidRPr="00B55AC3">
        <w:t xml:space="preserve"> for participation </w:t>
      </w:r>
      <w:r w:rsidR="00554830" w:rsidRPr="003F6A76">
        <w:t>in federal prog</w:t>
      </w:r>
      <w:r w:rsidR="00554830" w:rsidRPr="00B55AC3">
        <w:t>rams by</w:t>
      </w:r>
    </w:p>
    <w:p w14:paraId="43AB6C3A" w14:textId="77777777" w:rsidR="00554830" w:rsidRPr="00B55AC3" w:rsidRDefault="00554830" w:rsidP="004D2B8D">
      <w:pPr>
        <w:pStyle w:val="ListParagraph"/>
        <w:numPr>
          <w:ilvl w:val="0"/>
          <w:numId w:val="13"/>
        </w:numPr>
        <w:ind w:left="1080"/>
        <w:contextualSpacing w:val="0"/>
      </w:pPr>
      <w:r>
        <w:t>c</w:t>
      </w:r>
      <w:r w:rsidRPr="00B55AC3">
        <w:t>hecking the</w:t>
      </w:r>
      <w:r w:rsidR="008D102C">
        <w:t xml:space="preserve"> Advanced Search-E</w:t>
      </w:r>
      <w:r w:rsidRPr="00B55AC3">
        <w:t>xclu</w:t>
      </w:r>
      <w:r w:rsidR="00A714C9">
        <w:t xml:space="preserve">sions </w:t>
      </w:r>
      <w:r w:rsidRPr="00B55AC3">
        <w:t xml:space="preserve">at the federal </w:t>
      </w:r>
      <w:hyperlink r:id="rId38" w:history="1">
        <w:r w:rsidRPr="008D102C">
          <w:rPr>
            <w:rStyle w:val="Hyperlink"/>
          </w:rPr>
          <w:t>SAM</w:t>
        </w:r>
      </w:hyperlink>
      <w:r w:rsidRPr="00B55AC3">
        <w:t xml:space="preserve"> </w:t>
      </w:r>
      <w:r>
        <w:t>W</w:t>
      </w:r>
      <w:r w:rsidRPr="00B55AC3">
        <w:t>eb</w:t>
      </w:r>
      <w:r>
        <w:t xml:space="preserve"> </w:t>
      </w:r>
      <w:r w:rsidRPr="00B55AC3">
        <w:t>site (</w:t>
      </w:r>
      <w:r w:rsidR="00BF0EFC">
        <w:t>r</w:t>
      </w:r>
      <w:r w:rsidRPr="00B55AC3">
        <w:t xml:space="preserve">eview the </w:t>
      </w:r>
      <w:hyperlink r:id="rId39" w:history="1">
        <w:r w:rsidR="00BF0EFC" w:rsidRPr="00BF0EFC">
          <w:rPr>
            <w:rStyle w:val="Hyperlink"/>
          </w:rPr>
          <w:t>Quick Start Guide for Advanced Search-Exclusions</w:t>
        </w:r>
      </w:hyperlink>
      <w:r w:rsidRPr="00B55AC3">
        <w:t xml:space="preserve"> provided via the “Help” page prior to conducting searches</w:t>
      </w:r>
      <w:r>
        <w:t>.</w:t>
      </w:r>
      <w:r w:rsidRPr="00B55AC3">
        <w:t>);</w:t>
      </w:r>
    </w:p>
    <w:p w14:paraId="2263D227" w14:textId="77777777" w:rsidR="00554830" w:rsidRPr="00B55AC3" w:rsidRDefault="00554830" w:rsidP="004D2B8D">
      <w:pPr>
        <w:pStyle w:val="ListParagraph"/>
        <w:numPr>
          <w:ilvl w:val="0"/>
          <w:numId w:val="13"/>
        </w:numPr>
        <w:ind w:left="1080"/>
        <w:contextualSpacing w:val="0"/>
      </w:pPr>
      <w:r>
        <w:t>c</w:t>
      </w:r>
      <w:r w:rsidRPr="00B55AC3">
        <w:t>ollecting a certification from the vendor and attaching it to the contract; or</w:t>
      </w:r>
    </w:p>
    <w:p w14:paraId="6A81D6EA" w14:textId="77777777" w:rsidR="00554830" w:rsidRDefault="00554830" w:rsidP="004D2B8D">
      <w:pPr>
        <w:pStyle w:val="ListParagraph"/>
        <w:numPr>
          <w:ilvl w:val="0"/>
          <w:numId w:val="13"/>
        </w:numPr>
        <w:ind w:left="1080"/>
        <w:contextualSpacing w:val="0"/>
      </w:pPr>
      <w:proofErr w:type="gramStart"/>
      <w:r>
        <w:t>a</w:t>
      </w:r>
      <w:r w:rsidRPr="00B55AC3">
        <w:t>dding</w:t>
      </w:r>
      <w:proofErr w:type="gramEnd"/>
      <w:r w:rsidRPr="00B55AC3">
        <w:t xml:space="preserve"> a clause or condition to the contract </w:t>
      </w:r>
      <w:r>
        <w:t>that</w:t>
      </w:r>
      <w:r w:rsidRPr="00B55AC3">
        <w:t xml:space="preserve"> indicates the vendor is eligible.</w:t>
      </w:r>
    </w:p>
    <w:p w14:paraId="121ECA6B" w14:textId="77777777" w:rsidR="003F6A76" w:rsidRDefault="003F6A76" w:rsidP="003F6A76"/>
    <w:p w14:paraId="42482491" w14:textId="77777777" w:rsidR="003F6A76" w:rsidRDefault="003F6A76" w:rsidP="003F6A76">
      <w:pPr>
        <w:autoSpaceDE w:val="0"/>
        <w:autoSpaceDN w:val="0"/>
        <w:adjustRightInd w:val="0"/>
        <w:ind w:left="360"/>
      </w:pPr>
      <w:r w:rsidRPr="003F6A76">
        <w:t>A copy of each signed contract must be submitted to the McKinney-Vento program office within 30 days of receipt of the official grant award from the SCDE.</w:t>
      </w:r>
    </w:p>
    <w:p w14:paraId="64AFA345" w14:textId="77777777" w:rsidR="00554830" w:rsidRPr="00573359" w:rsidRDefault="00554830" w:rsidP="00554830">
      <w:pPr>
        <w:autoSpaceDE w:val="0"/>
        <w:autoSpaceDN w:val="0"/>
        <w:adjustRightInd w:val="0"/>
        <w:rPr>
          <w:color w:val="000000"/>
        </w:rPr>
      </w:pPr>
    </w:p>
    <w:p w14:paraId="41176AAE" w14:textId="77777777" w:rsidR="00554830" w:rsidRPr="00573359" w:rsidRDefault="00554830" w:rsidP="00AF200A">
      <w:pPr>
        <w:autoSpaceDE w:val="0"/>
        <w:autoSpaceDN w:val="0"/>
        <w:adjustRightInd w:val="0"/>
        <w:ind w:left="360"/>
        <w:rPr>
          <w:color w:val="000000"/>
          <w:u w:val="single"/>
        </w:rPr>
      </w:pPr>
      <w:r w:rsidRPr="00573359">
        <w:rPr>
          <w:color w:val="000000"/>
          <w:u w:val="single"/>
        </w:rPr>
        <w:t>S</w:t>
      </w:r>
      <w:r>
        <w:rPr>
          <w:color w:val="000000"/>
          <w:u w:val="single"/>
        </w:rPr>
        <w:t>upplies and Materials (400)</w:t>
      </w:r>
    </w:p>
    <w:p w14:paraId="3A645C2B" w14:textId="77777777" w:rsidR="00554830" w:rsidRPr="00573359" w:rsidRDefault="00554830" w:rsidP="00AF200A">
      <w:pPr>
        <w:autoSpaceDE w:val="0"/>
        <w:autoSpaceDN w:val="0"/>
        <w:adjustRightInd w:val="0"/>
        <w:ind w:left="360"/>
        <w:rPr>
          <w:color w:val="000000"/>
        </w:rPr>
      </w:pPr>
      <w:r w:rsidRPr="00573359">
        <w:rPr>
          <w:color w:val="000000"/>
        </w:rPr>
        <w:t>Include the amounts paid for material items of an expendable nature</w:t>
      </w:r>
      <w:r w:rsidR="006F2D93">
        <w:rPr>
          <w:color w:val="000000"/>
        </w:rPr>
        <w:t xml:space="preserve">. </w:t>
      </w:r>
      <w:r w:rsidRPr="00573359">
        <w:rPr>
          <w:color w:val="000000"/>
        </w:rPr>
        <w:t>It is recommended that applicants group items into categories to avoid listing every item; however, make sure that such expenditures are aligned with relevant pro</w:t>
      </w:r>
      <w:r>
        <w:rPr>
          <w:color w:val="000000"/>
        </w:rPr>
        <w:t>ject</w:t>
      </w:r>
      <w:r w:rsidRPr="00573359">
        <w:rPr>
          <w:color w:val="000000"/>
        </w:rPr>
        <w:t xml:space="preserve"> characteristics (objectives, number of participants, frequency of activity, etc.)</w:t>
      </w:r>
      <w:r w:rsidR="006F2D93">
        <w:rPr>
          <w:color w:val="000000"/>
        </w:rPr>
        <w:t xml:space="preserve">. </w:t>
      </w:r>
      <w:r w:rsidRPr="00573359">
        <w:rPr>
          <w:color w:val="000000"/>
        </w:rPr>
        <w:t>Allow for maintenance, repair, and replacement costs over the</w:t>
      </w:r>
      <w:r w:rsidR="007D35B6">
        <w:rPr>
          <w:color w:val="000000"/>
        </w:rPr>
        <w:t xml:space="preserve"> sub</w:t>
      </w:r>
      <w:r>
        <w:rPr>
          <w:color w:val="000000"/>
        </w:rPr>
        <w:t>grant life cycle</w:t>
      </w:r>
      <w:r w:rsidRPr="00573359">
        <w:rPr>
          <w:color w:val="000000"/>
        </w:rPr>
        <w:t xml:space="preserve"> of the proposed pro</w:t>
      </w:r>
      <w:r>
        <w:rPr>
          <w:color w:val="000000"/>
        </w:rPr>
        <w:t>ject</w:t>
      </w:r>
      <w:r w:rsidRPr="00573359">
        <w:rPr>
          <w:color w:val="000000"/>
        </w:rPr>
        <w:t xml:space="preserve"> for any equipment that totals $5,000 and below.</w:t>
      </w:r>
    </w:p>
    <w:p w14:paraId="3730B7FC" w14:textId="77777777" w:rsidR="00554830" w:rsidRDefault="00554830" w:rsidP="00AF200A">
      <w:pPr>
        <w:autoSpaceDE w:val="0"/>
        <w:autoSpaceDN w:val="0"/>
        <w:adjustRightInd w:val="0"/>
        <w:ind w:left="360"/>
        <w:rPr>
          <w:color w:val="000000"/>
          <w:u w:val="single"/>
        </w:rPr>
      </w:pPr>
    </w:p>
    <w:p w14:paraId="630F1AA2" w14:textId="77777777" w:rsidR="00554830" w:rsidRPr="00573359" w:rsidRDefault="00554830" w:rsidP="00AF200A">
      <w:pPr>
        <w:autoSpaceDE w:val="0"/>
        <w:autoSpaceDN w:val="0"/>
        <w:adjustRightInd w:val="0"/>
        <w:ind w:left="360"/>
        <w:rPr>
          <w:color w:val="000000"/>
          <w:u w:val="single"/>
        </w:rPr>
      </w:pPr>
      <w:r>
        <w:rPr>
          <w:color w:val="000000"/>
          <w:u w:val="single"/>
        </w:rPr>
        <w:t>Capital Outlay/Equipment (500)</w:t>
      </w:r>
    </w:p>
    <w:p w14:paraId="557D9BC2" w14:textId="77777777" w:rsidR="00554830" w:rsidRDefault="00554830" w:rsidP="00AF200A">
      <w:pPr>
        <w:autoSpaceDE w:val="0"/>
        <w:autoSpaceDN w:val="0"/>
        <w:adjustRightInd w:val="0"/>
        <w:ind w:left="360"/>
        <w:rPr>
          <w:color w:val="000000"/>
        </w:rPr>
      </w:pPr>
      <w:r w:rsidRPr="00573359">
        <w:rPr>
          <w:color w:val="000000"/>
        </w:rPr>
        <w:t xml:space="preserve">Equipment and supplies totaling more than $5,000 per unit are not </w:t>
      </w:r>
      <w:r w:rsidRPr="0092459F">
        <w:rPr>
          <w:color w:val="000000"/>
        </w:rPr>
        <w:t>allowable</w:t>
      </w:r>
      <w:r>
        <w:rPr>
          <w:color w:val="000000"/>
        </w:rPr>
        <w:t xml:space="preserve"> (see part I, section</w:t>
      </w:r>
      <w:r w:rsidRPr="0092459F">
        <w:rPr>
          <w:color w:val="000000"/>
        </w:rPr>
        <w:t xml:space="preserve"> H)</w:t>
      </w:r>
      <w:r w:rsidR="006F2D93">
        <w:rPr>
          <w:color w:val="000000"/>
        </w:rPr>
        <w:t xml:space="preserve">. </w:t>
      </w:r>
      <w:r w:rsidRPr="0092459F">
        <w:rPr>
          <w:color w:val="000000"/>
        </w:rPr>
        <w:t xml:space="preserve">Itemize furniture, fixtures and equipment that total $5,000 and below per unit </w:t>
      </w:r>
      <w:r w:rsidRPr="0092459F">
        <w:rPr>
          <w:color w:val="000000"/>
        </w:rPr>
        <w:lastRenderedPageBreak/>
        <w:t>under Supplies and Materials</w:t>
      </w:r>
      <w:r w:rsidR="006F2D93">
        <w:rPr>
          <w:color w:val="000000"/>
        </w:rPr>
        <w:t xml:space="preserve">. </w:t>
      </w:r>
      <w:r w:rsidRPr="00F023C1">
        <w:rPr>
          <w:color w:val="000000"/>
        </w:rPr>
        <w:t xml:space="preserve">Applicants are reminded that equipment purchased with federal funds must be managed </w:t>
      </w:r>
      <w:r w:rsidRPr="004E7DF4">
        <w:rPr>
          <w:color w:val="000000"/>
        </w:rPr>
        <w:t>in compliance with</w:t>
      </w:r>
      <w:r w:rsidRPr="00F023C1">
        <w:rPr>
          <w:color w:val="000000"/>
        </w:rPr>
        <w:t xml:space="preserve"> </w:t>
      </w:r>
      <w:hyperlink r:id="rId40" w:history="1">
        <w:r w:rsidRPr="00E847E3">
          <w:rPr>
            <w:rStyle w:val="Hyperlink"/>
          </w:rPr>
          <w:t>2 CFR Part 200 Subpart D § 200.313</w:t>
        </w:r>
      </w:hyperlink>
      <w:r w:rsidRPr="00F023C1">
        <w:rPr>
          <w:color w:val="000000"/>
        </w:rPr>
        <w:t xml:space="preserve"> </w:t>
      </w:r>
      <w:r>
        <w:rPr>
          <w:color w:val="000000"/>
        </w:rPr>
        <w:t xml:space="preserve">(and </w:t>
      </w:r>
      <w:hyperlink r:id="rId41" w:history="1">
        <w:r w:rsidRPr="00E847E3">
          <w:rPr>
            <w:rStyle w:val="Hyperlink"/>
          </w:rPr>
          <w:t>§ 200.439</w:t>
        </w:r>
      </w:hyperlink>
      <w:r w:rsidRPr="00F023C1">
        <w:rPr>
          <w:color w:val="000000"/>
        </w:rPr>
        <w:t xml:space="preserve"> as applicable</w:t>
      </w:r>
      <w:r>
        <w:rPr>
          <w:color w:val="000000"/>
        </w:rPr>
        <w:t>)</w:t>
      </w:r>
      <w:r w:rsidR="006F2D93">
        <w:rPr>
          <w:color w:val="000000"/>
        </w:rPr>
        <w:t xml:space="preserve">. </w:t>
      </w:r>
      <w:r>
        <w:rPr>
          <w:color w:val="000000"/>
        </w:rPr>
        <w:t>S</w:t>
      </w:r>
      <w:r w:rsidRPr="00F023C1">
        <w:rPr>
          <w:color w:val="000000"/>
        </w:rPr>
        <w:t xml:space="preserve">ee </w:t>
      </w:r>
      <w:r>
        <w:rPr>
          <w:color w:val="000000"/>
        </w:rPr>
        <w:t>p</w:t>
      </w:r>
      <w:r w:rsidRPr="00F023C1">
        <w:rPr>
          <w:color w:val="000000"/>
        </w:rPr>
        <w:t xml:space="preserve">art I, </w:t>
      </w:r>
      <w:r>
        <w:rPr>
          <w:color w:val="000000"/>
        </w:rPr>
        <w:t>section</w:t>
      </w:r>
      <w:r w:rsidRPr="00F023C1">
        <w:rPr>
          <w:color w:val="000000"/>
        </w:rPr>
        <w:t xml:space="preserve"> F</w:t>
      </w:r>
      <w:r>
        <w:rPr>
          <w:color w:val="000000"/>
        </w:rPr>
        <w:t xml:space="preserve"> </w:t>
      </w:r>
      <w:r w:rsidRPr="00F023C1">
        <w:rPr>
          <w:color w:val="000000"/>
        </w:rPr>
        <w:t>for more information</w:t>
      </w:r>
      <w:r>
        <w:rPr>
          <w:color w:val="000000"/>
        </w:rPr>
        <w:t xml:space="preserve"> on applicable federal regulations.</w:t>
      </w:r>
    </w:p>
    <w:p w14:paraId="4ECD3253" w14:textId="77777777" w:rsidR="00554830" w:rsidRPr="0092459F" w:rsidRDefault="00554830" w:rsidP="00554830">
      <w:pPr>
        <w:autoSpaceDE w:val="0"/>
        <w:autoSpaceDN w:val="0"/>
        <w:adjustRightInd w:val="0"/>
        <w:ind w:firstLine="720"/>
        <w:rPr>
          <w:color w:val="000000"/>
        </w:rPr>
      </w:pPr>
    </w:p>
    <w:p w14:paraId="3110739E" w14:textId="77777777" w:rsidR="00554830" w:rsidRPr="0092459F" w:rsidRDefault="00554830" w:rsidP="00AF200A">
      <w:pPr>
        <w:autoSpaceDE w:val="0"/>
        <w:autoSpaceDN w:val="0"/>
        <w:adjustRightInd w:val="0"/>
        <w:ind w:left="360"/>
        <w:rPr>
          <w:color w:val="000000"/>
          <w:u w:val="single"/>
        </w:rPr>
      </w:pPr>
      <w:r w:rsidRPr="0092459F">
        <w:rPr>
          <w:color w:val="000000"/>
          <w:u w:val="single"/>
        </w:rPr>
        <w:t>Other</w:t>
      </w:r>
      <w:r>
        <w:rPr>
          <w:color w:val="000000"/>
          <w:u w:val="single"/>
        </w:rPr>
        <w:t xml:space="preserve"> Objects</w:t>
      </w:r>
      <w:r w:rsidRPr="0092459F">
        <w:rPr>
          <w:color w:val="000000"/>
          <w:u w:val="single"/>
        </w:rPr>
        <w:t xml:space="preserve"> (600)</w:t>
      </w:r>
    </w:p>
    <w:p w14:paraId="5F304997" w14:textId="77777777" w:rsidR="00554830" w:rsidRDefault="00554830" w:rsidP="00AF200A">
      <w:pPr>
        <w:autoSpaceDE w:val="0"/>
        <w:autoSpaceDN w:val="0"/>
        <w:adjustRightInd w:val="0"/>
        <w:ind w:left="360"/>
        <w:rPr>
          <w:color w:val="000000"/>
        </w:rPr>
      </w:pPr>
      <w:r w:rsidRPr="0092459F">
        <w:rPr>
          <w:color w:val="000000"/>
        </w:rPr>
        <w:t>This category includes expenditures</w:t>
      </w:r>
      <w:r w:rsidRPr="008D42E8">
        <w:rPr>
          <w:color w:val="000000"/>
        </w:rPr>
        <w:t xml:space="preserve"> </w:t>
      </w:r>
      <w:r w:rsidRPr="0092459F">
        <w:rPr>
          <w:color w:val="000000"/>
        </w:rPr>
        <w:t xml:space="preserve">such as postage, </w:t>
      </w:r>
      <w:r w:rsidRPr="00F023C1">
        <w:rPr>
          <w:color w:val="000000"/>
        </w:rPr>
        <w:t>liability insurance fees, and cop</w:t>
      </w:r>
      <w:r w:rsidRPr="0092459F">
        <w:rPr>
          <w:color w:val="000000"/>
        </w:rPr>
        <w:t>yright fees that do not neatly fit into the other categories</w:t>
      </w:r>
      <w:r>
        <w:rPr>
          <w:color w:val="000000"/>
        </w:rPr>
        <w:t>.</w:t>
      </w:r>
    </w:p>
    <w:p w14:paraId="5A8413D9" w14:textId="77777777" w:rsidR="00AF200A" w:rsidRDefault="00AF200A">
      <w:pPr>
        <w:rPr>
          <w:color w:val="000000"/>
          <w:u w:val="single"/>
        </w:rPr>
      </w:pPr>
    </w:p>
    <w:p w14:paraId="17FA5E8D" w14:textId="77777777" w:rsidR="00554830" w:rsidRPr="0092459F" w:rsidRDefault="00554830" w:rsidP="00AF200A">
      <w:pPr>
        <w:autoSpaceDE w:val="0"/>
        <w:autoSpaceDN w:val="0"/>
        <w:adjustRightInd w:val="0"/>
        <w:ind w:left="360"/>
        <w:rPr>
          <w:color w:val="000000"/>
          <w:u w:val="single"/>
        </w:rPr>
      </w:pPr>
      <w:r w:rsidRPr="0092459F">
        <w:rPr>
          <w:color w:val="000000"/>
          <w:u w:val="single"/>
        </w:rPr>
        <w:t>Indi</w:t>
      </w:r>
      <w:r>
        <w:rPr>
          <w:color w:val="000000"/>
          <w:u w:val="single"/>
        </w:rPr>
        <w:t>rect Costs (700)</w:t>
      </w:r>
    </w:p>
    <w:p w14:paraId="7B09FE37" w14:textId="77777777" w:rsidR="00554830" w:rsidRPr="00D071B1" w:rsidRDefault="00B7689E" w:rsidP="00AF200A">
      <w:pPr>
        <w:ind w:left="360"/>
        <w:rPr>
          <w:color w:val="000000"/>
        </w:rPr>
      </w:pPr>
      <w:r>
        <w:rPr>
          <w:color w:val="000000"/>
        </w:rPr>
        <w:t xml:space="preserve">Indirect costs are allowed. </w:t>
      </w:r>
      <w:r w:rsidR="00554830" w:rsidRPr="00D071B1">
        <w:rPr>
          <w:color w:val="000000"/>
        </w:rPr>
        <w:t xml:space="preserve">Indirect costs represent the operating expenses that are not readily identified with a particular grant, contract, project function, or activity, but are </w:t>
      </w:r>
      <w:r w:rsidR="00554830" w:rsidRPr="00D264A4">
        <w:rPr>
          <w:i/>
          <w:iCs/>
          <w:color w:val="000000"/>
        </w:rPr>
        <w:t>necessary</w:t>
      </w:r>
      <w:r w:rsidR="00554830" w:rsidRPr="00D071B1">
        <w:rPr>
          <w:i/>
          <w:iCs/>
          <w:color w:val="000000"/>
        </w:rPr>
        <w:t xml:space="preserve"> </w:t>
      </w:r>
      <w:r w:rsidR="00554830" w:rsidRPr="00D071B1">
        <w:rPr>
          <w:color w:val="000000"/>
        </w:rPr>
        <w:t>for the general operation of an organization and the conduct of activities it performs</w:t>
      </w:r>
      <w:r w:rsidR="006F2D93">
        <w:rPr>
          <w:color w:val="000000"/>
        </w:rPr>
        <w:t xml:space="preserve">. </w:t>
      </w:r>
      <w:r w:rsidR="00554830" w:rsidRPr="00D071B1">
        <w:rPr>
          <w:color w:val="000000"/>
        </w:rPr>
        <w:t>In theory, expenses like heat, electricity, accounting, and personnel might be charged directly if little meters could record minutes in a cross-cutting manner; however, practical difficulties preclude such an approach</w:t>
      </w:r>
      <w:r w:rsidR="006F2D93">
        <w:rPr>
          <w:color w:val="000000"/>
        </w:rPr>
        <w:t xml:space="preserve">. </w:t>
      </w:r>
      <w:r w:rsidR="00554830" w:rsidRPr="00D071B1">
        <w:rPr>
          <w:color w:val="000000"/>
        </w:rPr>
        <w:t>Therefore, cost allocation plans or indirect cost rates are used to distribute those costs to benefiting revenue sources.</w:t>
      </w:r>
    </w:p>
    <w:p w14:paraId="496A909F" w14:textId="77777777" w:rsidR="006C450C" w:rsidRDefault="006C450C" w:rsidP="00AF200A">
      <w:pPr>
        <w:ind w:left="360" w:firstLine="720"/>
      </w:pPr>
    </w:p>
    <w:p w14:paraId="183AFB5B" w14:textId="77777777" w:rsidR="006C450C" w:rsidRPr="00D071B1" w:rsidRDefault="006C450C" w:rsidP="00AF200A">
      <w:pPr>
        <w:ind w:left="360"/>
        <w:rPr>
          <w:color w:val="000000"/>
        </w:rPr>
      </w:pPr>
      <w:r w:rsidRPr="00D071B1">
        <w:rPr>
          <w:color w:val="000000"/>
        </w:rPr>
        <w:t xml:space="preserve">To charge indirect costs to </w:t>
      </w:r>
      <w:r w:rsidRPr="00B7689E">
        <w:rPr>
          <w:color w:val="000000"/>
        </w:rPr>
        <w:t xml:space="preserve">a </w:t>
      </w:r>
      <w:r w:rsidR="0040690B" w:rsidRPr="00B7689E">
        <w:rPr>
          <w:color w:val="000000"/>
        </w:rPr>
        <w:t>sub</w:t>
      </w:r>
      <w:r w:rsidRPr="00B7689E">
        <w:rPr>
          <w:color w:val="000000"/>
        </w:rPr>
        <w:t xml:space="preserve">grant, a </w:t>
      </w:r>
      <w:proofErr w:type="spellStart"/>
      <w:r w:rsidRPr="00B7689E">
        <w:rPr>
          <w:color w:val="000000"/>
        </w:rPr>
        <w:t>subgrantee</w:t>
      </w:r>
      <w:proofErr w:type="spellEnd"/>
      <w:r w:rsidRPr="00D071B1">
        <w:rPr>
          <w:color w:val="000000"/>
        </w:rPr>
        <w:t xml:space="preserve"> must have an approved indirect cost rate agreement</w:t>
      </w:r>
      <w:r w:rsidR="006F2D93">
        <w:rPr>
          <w:color w:val="000000"/>
        </w:rPr>
        <w:t xml:space="preserve">. </w:t>
      </w:r>
      <w:r w:rsidRPr="00D071B1">
        <w:rPr>
          <w:color w:val="000000"/>
        </w:rPr>
        <w:t>A copy of the approved indirect cost rate agreement must be included as an appendix item</w:t>
      </w:r>
      <w:r w:rsidR="006F2D93">
        <w:rPr>
          <w:color w:val="000000"/>
        </w:rPr>
        <w:t xml:space="preserve">. </w:t>
      </w:r>
      <w:r w:rsidRPr="00D071B1">
        <w:rPr>
          <w:color w:val="000000"/>
        </w:rPr>
        <w:t>If the applicant is a school or school district, the restricted indirect cost rate of the school district (in the case of an applicant that is a school, the district in which the school is located) must be used</w:t>
      </w:r>
      <w:r w:rsidR="006F2D93">
        <w:rPr>
          <w:color w:val="000000"/>
        </w:rPr>
        <w:t xml:space="preserve">. </w:t>
      </w:r>
    </w:p>
    <w:p w14:paraId="29C99280" w14:textId="77777777" w:rsidR="004A51D9" w:rsidRDefault="004A51D9" w:rsidP="00501ACB">
      <w:pPr>
        <w:ind w:left="720"/>
        <w:rPr>
          <w:color w:val="000000"/>
        </w:rPr>
      </w:pPr>
      <w:bookmarkStart w:id="97" w:name="_Toc48698939"/>
      <w:bookmarkStart w:id="98" w:name="_Toc49934191"/>
      <w:bookmarkStart w:id="99" w:name="_Toc50869631"/>
      <w:bookmarkEnd w:id="93"/>
      <w:bookmarkEnd w:id="94"/>
    </w:p>
    <w:p w14:paraId="3505F412" w14:textId="77777777" w:rsidR="004A51D9" w:rsidRPr="00B7689E" w:rsidRDefault="004A51D9" w:rsidP="00BF2D43">
      <w:r>
        <w:t>The SCDE reserves the right to disqualify, disallow, and negotiate costs associated with any line item proposed in the budget</w:t>
      </w:r>
      <w:r w:rsidR="006F2D93">
        <w:t xml:space="preserve">. </w:t>
      </w:r>
      <w:r>
        <w:t xml:space="preserve">If any line item cost is determined to be excessive, given the nature and scope of the entire </w:t>
      </w:r>
      <w:r w:rsidRPr="00B7689E">
        <w:t>project or of a particular activity, the SCDE can request the applicant reduce the cost of the line item or ask the applicant to assume a portion of the cost before the budget is approved and funds are awarded.</w:t>
      </w:r>
    </w:p>
    <w:p w14:paraId="40711986" w14:textId="77777777" w:rsidR="00554830" w:rsidRPr="00B7689E" w:rsidRDefault="00554830" w:rsidP="00501ACB">
      <w:pPr>
        <w:tabs>
          <w:tab w:val="left" w:pos="540"/>
        </w:tabs>
        <w:ind w:left="720"/>
      </w:pPr>
    </w:p>
    <w:p w14:paraId="4DED125B" w14:textId="77777777" w:rsidR="004302B0" w:rsidRDefault="00554830" w:rsidP="001B4181">
      <w:pPr>
        <w:pStyle w:val="Default"/>
        <w:rPr>
          <w:rFonts w:ascii="Times New Roman" w:hAnsi="Times New Roman"/>
        </w:rPr>
      </w:pPr>
      <w:r w:rsidRPr="00B7689E">
        <w:rPr>
          <w:rFonts w:ascii="Times New Roman" w:hAnsi="Times New Roman"/>
        </w:rPr>
        <w:t>Funds will be disbursed on a reim</w:t>
      </w:r>
      <w:r w:rsidRPr="001544D1">
        <w:rPr>
          <w:rFonts w:ascii="Times New Roman" w:hAnsi="Times New Roman"/>
        </w:rPr>
        <w:t xml:space="preserve">bursement basis upon the receipt of expenditure reports with all supporting documentation from the </w:t>
      </w:r>
      <w:proofErr w:type="spellStart"/>
      <w:r w:rsidRPr="001544D1">
        <w:rPr>
          <w:rFonts w:ascii="Times New Roman" w:hAnsi="Times New Roman"/>
        </w:rPr>
        <w:t>subgrantees</w:t>
      </w:r>
      <w:proofErr w:type="spellEnd"/>
      <w:r w:rsidR="006F2D93" w:rsidRPr="001544D1">
        <w:rPr>
          <w:rFonts w:ascii="Times New Roman" w:hAnsi="Times New Roman"/>
        </w:rPr>
        <w:t xml:space="preserve">. </w:t>
      </w:r>
      <w:proofErr w:type="spellStart"/>
      <w:r w:rsidRPr="001544D1">
        <w:rPr>
          <w:rFonts w:ascii="Times New Roman" w:hAnsi="Times New Roman"/>
        </w:rPr>
        <w:t>Subgran</w:t>
      </w:r>
      <w:r w:rsidRPr="00B7689E">
        <w:rPr>
          <w:rFonts w:ascii="Times New Roman" w:hAnsi="Times New Roman"/>
        </w:rPr>
        <w:t>tees</w:t>
      </w:r>
      <w:proofErr w:type="spellEnd"/>
      <w:r w:rsidRPr="00B7689E">
        <w:rPr>
          <w:rFonts w:ascii="Times New Roman" w:hAnsi="Times New Roman"/>
        </w:rPr>
        <w:t xml:space="preserve"> may not obligate funds prior to the receipt of a grant award</w:t>
      </w:r>
      <w:r w:rsidRPr="00E847E3">
        <w:rPr>
          <w:rFonts w:ascii="Times New Roman" w:hAnsi="Times New Roman"/>
        </w:rPr>
        <w:t xml:space="preserve"> notice</w:t>
      </w:r>
      <w:r w:rsidR="006F2D93" w:rsidRPr="00E847E3">
        <w:rPr>
          <w:rFonts w:ascii="Times New Roman" w:hAnsi="Times New Roman"/>
        </w:rPr>
        <w:t xml:space="preserve">. </w:t>
      </w:r>
      <w:r w:rsidRPr="00E847E3">
        <w:rPr>
          <w:rFonts w:ascii="Times New Roman" w:hAnsi="Times New Roman"/>
        </w:rPr>
        <w:t xml:space="preserve">No expenditures incurred prior </w:t>
      </w:r>
      <w:r w:rsidRPr="00C24B89">
        <w:rPr>
          <w:rFonts w:ascii="Times New Roman" w:hAnsi="Times New Roman"/>
        </w:rPr>
        <w:t xml:space="preserve">to </w:t>
      </w:r>
      <w:r w:rsidR="00442E8E" w:rsidRPr="00C24B89">
        <w:rPr>
          <w:rFonts w:ascii="Times New Roman" w:hAnsi="Times New Roman"/>
        </w:rPr>
        <w:t>November 2</w:t>
      </w:r>
      <w:r w:rsidR="008A23CE" w:rsidRPr="00C24B89">
        <w:rPr>
          <w:rFonts w:ascii="Times New Roman" w:hAnsi="Times New Roman"/>
        </w:rPr>
        <w:t>, 2020</w:t>
      </w:r>
      <w:r w:rsidRPr="00C24B89">
        <w:rPr>
          <w:rFonts w:ascii="Times New Roman" w:hAnsi="Times New Roman"/>
        </w:rPr>
        <w:t xml:space="preserve"> will</w:t>
      </w:r>
      <w:r w:rsidRPr="00E847E3">
        <w:rPr>
          <w:rFonts w:ascii="Times New Roman" w:hAnsi="Times New Roman"/>
        </w:rPr>
        <w:t xml:space="preserve"> be reimbursed</w:t>
      </w:r>
      <w:r w:rsidR="006F2D93" w:rsidRPr="00E847E3">
        <w:rPr>
          <w:rFonts w:ascii="Times New Roman" w:hAnsi="Times New Roman"/>
        </w:rPr>
        <w:t xml:space="preserve">. </w:t>
      </w:r>
      <w:r w:rsidRPr="00E847E3">
        <w:rPr>
          <w:rFonts w:ascii="Times New Roman" w:hAnsi="Times New Roman"/>
        </w:rPr>
        <w:t>Applicants should have at their disposal at least three months of sustainable funds to implement the program prior to SCDE reimbursement</w:t>
      </w:r>
      <w:r w:rsidR="006F2D93" w:rsidRPr="00E847E3">
        <w:rPr>
          <w:rFonts w:ascii="Times New Roman" w:hAnsi="Times New Roman"/>
        </w:rPr>
        <w:t xml:space="preserve">. </w:t>
      </w:r>
      <w:proofErr w:type="spellStart"/>
      <w:r w:rsidRPr="001544D1">
        <w:rPr>
          <w:rFonts w:ascii="Times New Roman" w:hAnsi="Times New Roman"/>
        </w:rPr>
        <w:t>Subgrantees</w:t>
      </w:r>
      <w:proofErr w:type="spellEnd"/>
      <w:r w:rsidRPr="001544D1">
        <w:rPr>
          <w:rFonts w:ascii="Times New Roman" w:hAnsi="Times New Roman"/>
        </w:rPr>
        <w:t xml:space="preserve"> are not permitted to pick up their reimbursements from the SCDE office.</w:t>
      </w:r>
    </w:p>
    <w:p w14:paraId="1AE5FD62" w14:textId="77777777" w:rsidR="001B4181" w:rsidRPr="001B4181" w:rsidRDefault="001B4181" w:rsidP="001B4181">
      <w:pPr>
        <w:rPr>
          <w:color w:val="000000"/>
        </w:rPr>
      </w:pPr>
    </w:p>
    <w:p w14:paraId="043667A8" w14:textId="77777777" w:rsidR="00231497" w:rsidRDefault="00231497" w:rsidP="003632FA">
      <w:pPr>
        <w:pStyle w:val="Heading2"/>
        <w:rPr>
          <w:szCs w:val="24"/>
        </w:rPr>
      </w:pPr>
      <w:bookmarkStart w:id="100" w:name="_Toc41489945"/>
      <w:r>
        <w:rPr>
          <w:szCs w:val="24"/>
        </w:rPr>
        <w:t>Appendices</w:t>
      </w:r>
      <w:bookmarkEnd w:id="100"/>
    </w:p>
    <w:p w14:paraId="36333D59" w14:textId="77777777" w:rsidR="000C6F44" w:rsidRDefault="000C6F44" w:rsidP="00231497">
      <w:pPr>
        <w:ind w:firstLine="720"/>
        <w:rPr>
          <w:highlight w:val="lightGray"/>
        </w:rPr>
      </w:pPr>
    </w:p>
    <w:p w14:paraId="66C54457" w14:textId="77777777" w:rsidR="00BA55C8" w:rsidRDefault="00231497" w:rsidP="00501ACB">
      <w:r w:rsidRPr="007F6C3D">
        <w:t xml:space="preserve">All </w:t>
      </w:r>
      <w:r w:rsidR="00F33B63">
        <w:t xml:space="preserve">items </w:t>
      </w:r>
      <w:r w:rsidRPr="007F6C3D">
        <w:t xml:space="preserve">of the appendices must be scanned into </w:t>
      </w:r>
      <w:r w:rsidR="00F33B63" w:rsidRPr="00F33B63">
        <w:t xml:space="preserve">a </w:t>
      </w:r>
      <w:r w:rsidR="00F33B63">
        <w:rPr>
          <w:i/>
        </w:rPr>
        <w:t>single</w:t>
      </w:r>
      <w:r w:rsidRPr="007F6C3D">
        <w:t xml:space="preserve"> </w:t>
      </w:r>
      <w:r w:rsidR="00C9138B">
        <w:t>PDF</w:t>
      </w:r>
      <w:r w:rsidRPr="007F6C3D">
        <w:t xml:space="preserve"> document to be uploaded into the online application where indicated</w:t>
      </w:r>
      <w:r w:rsidR="00F33B63">
        <w:t xml:space="preserve"> on </w:t>
      </w:r>
      <w:r w:rsidR="00F33B63" w:rsidRPr="00C24B89">
        <w:t>page</w:t>
      </w:r>
      <w:r w:rsidR="008A7B18" w:rsidRPr="00C24B89">
        <w:t>s</w:t>
      </w:r>
      <w:r w:rsidR="00F33B63" w:rsidRPr="00C24B89">
        <w:t xml:space="preserve"> </w:t>
      </w:r>
      <w:r w:rsidR="008A7B18" w:rsidRPr="00C24B89">
        <w:t>3</w:t>
      </w:r>
      <w:r w:rsidR="007B5377" w:rsidRPr="00C24B89">
        <w:t>2</w:t>
      </w:r>
      <w:r w:rsidR="008A7B18" w:rsidRPr="00C24B89">
        <w:t>–3</w:t>
      </w:r>
      <w:r w:rsidR="007B5377" w:rsidRPr="00C24B89">
        <w:t>3</w:t>
      </w:r>
      <w:r w:rsidRPr="00C24B89">
        <w:t>.</w:t>
      </w:r>
    </w:p>
    <w:p w14:paraId="38DBA29C" w14:textId="77777777" w:rsidR="00B7689E" w:rsidRPr="00BA55C8" w:rsidRDefault="00BA55C8" w:rsidP="00501ACB">
      <w:r>
        <w:br w:type="page"/>
      </w:r>
    </w:p>
    <w:p w14:paraId="5CFA0ED1" w14:textId="77777777" w:rsidR="00231497" w:rsidRPr="007714CF" w:rsidRDefault="00231497" w:rsidP="007714CF">
      <w:pPr>
        <w:pStyle w:val="ListParagraph"/>
        <w:numPr>
          <w:ilvl w:val="0"/>
          <w:numId w:val="61"/>
        </w:numPr>
        <w:rPr>
          <w:u w:val="single"/>
        </w:rPr>
      </w:pPr>
      <w:bookmarkStart w:id="101" w:name="_Toc294164227"/>
      <w:bookmarkStart w:id="102" w:name="_Toc322013002"/>
      <w:bookmarkStart w:id="103" w:name="_Toc350151157"/>
      <w:bookmarkStart w:id="104" w:name="_Toc354136125"/>
      <w:bookmarkStart w:id="105" w:name="_Toc368579100"/>
      <w:bookmarkStart w:id="106" w:name="_Toc368654007"/>
      <w:bookmarkStart w:id="107" w:name="_Toc369251633"/>
      <w:r w:rsidRPr="007714CF">
        <w:rPr>
          <w:u w:val="single"/>
        </w:rPr>
        <w:lastRenderedPageBreak/>
        <w:t>Certification Signature Page</w:t>
      </w:r>
      <w:bookmarkEnd w:id="101"/>
      <w:bookmarkEnd w:id="102"/>
      <w:bookmarkEnd w:id="103"/>
      <w:bookmarkEnd w:id="104"/>
      <w:bookmarkEnd w:id="105"/>
      <w:bookmarkEnd w:id="106"/>
      <w:bookmarkEnd w:id="107"/>
    </w:p>
    <w:p w14:paraId="00174118" w14:textId="77777777" w:rsidR="000C6F44" w:rsidRDefault="00231497" w:rsidP="007714CF">
      <w:pPr>
        <w:ind w:left="1080"/>
      </w:pPr>
      <w:r w:rsidRPr="007F6C3D">
        <w:t>Print the</w:t>
      </w:r>
      <w:r w:rsidR="00F33B63">
        <w:t xml:space="preserve"> Certification Signature Page (see </w:t>
      </w:r>
      <w:r w:rsidR="004347D9" w:rsidRPr="00C24B89">
        <w:t xml:space="preserve">page </w:t>
      </w:r>
      <w:r w:rsidR="004302B0" w:rsidRPr="00C24B89">
        <w:t>4</w:t>
      </w:r>
      <w:r w:rsidR="007B5377" w:rsidRPr="00C24B89">
        <w:t>9</w:t>
      </w:r>
      <w:r w:rsidRPr="00C24B89">
        <w:t>) and</w:t>
      </w:r>
      <w:r w:rsidRPr="00FC168C">
        <w:t xml:space="preserve"> obtain the appropriate signatures</w:t>
      </w:r>
      <w:r w:rsidR="006F2D93" w:rsidRPr="00FC168C">
        <w:t xml:space="preserve">. </w:t>
      </w:r>
      <w:r w:rsidR="0040690B" w:rsidRPr="00FC168C">
        <w:t>T</w:t>
      </w:r>
      <w:r w:rsidRPr="00FC168C">
        <w:t>his form includes the certification of the SCDE’s</w:t>
      </w:r>
      <w:r w:rsidRPr="007F6C3D">
        <w:t xml:space="preserve"> </w:t>
      </w:r>
      <w:r w:rsidR="00492FE2">
        <w:t xml:space="preserve">Assurances and </w:t>
      </w:r>
      <w:r w:rsidRPr="007F6C3D">
        <w:t xml:space="preserve">Terms and Conditions </w:t>
      </w:r>
      <w:r w:rsidR="00A50BC4">
        <w:t xml:space="preserve">for Federal </w:t>
      </w:r>
      <w:proofErr w:type="spellStart"/>
      <w:r w:rsidR="00A50BC4">
        <w:t>Subawards</w:t>
      </w:r>
      <w:proofErr w:type="spellEnd"/>
      <w:r w:rsidR="00A50BC4">
        <w:t xml:space="preserve"> </w:t>
      </w:r>
      <w:r w:rsidR="000C6F44" w:rsidRPr="0092459F">
        <w:t>and any applicable program-related conditions conveyed in this RFP</w:t>
      </w:r>
      <w:r w:rsidR="006F2D93">
        <w:t xml:space="preserve">. </w:t>
      </w:r>
      <w:r w:rsidR="000C6F44">
        <w:t>T</w:t>
      </w:r>
      <w:r w:rsidRPr="007F6C3D">
        <w:t xml:space="preserve">hose </w:t>
      </w:r>
      <w:r w:rsidR="00F33B63">
        <w:t xml:space="preserve">documents </w:t>
      </w:r>
      <w:r w:rsidRPr="007F6C3D">
        <w:t>are not required to be included in the applicant’s proposal submission</w:t>
      </w:r>
      <w:r w:rsidR="006F2D93">
        <w:t xml:space="preserve">. </w:t>
      </w:r>
      <w:r w:rsidRPr="007F6C3D">
        <w:t xml:space="preserve">However, retain the copy included in this RFP for your records and ensure that </w:t>
      </w:r>
      <w:r w:rsidR="000C6F44">
        <w:t>the</w:t>
      </w:r>
      <w:r w:rsidRPr="007F6C3D">
        <w:t xml:space="preserve"> signator</w:t>
      </w:r>
      <w:r w:rsidR="000C6F44">
        <w:t>ies</w:t>
      </w:r>
      <w:r w:rsidRPr="007F6C3D">
        <w:t xml:space="preserve"> </w:t>
      </w:r>
      <w:r w:rsidR="000C6F44">
        <w:t xml:space="preserve">and partner organizations </w:t>
      </w:r>
      <w:r w:rsidRPr="007F6C3D">
        <w:t>ha</w:t>
      </w:r>
      <w:r w:rsidR="000C6F44">
        <w:t>ve</w:t>
      </w:r>
      <w:r w:rsidRPr="007F6C3D">
        <w:t xml:space="preserve"> </w:t>
      </w:r>
      <w:r w:rsidR="000C6F44">
        <w:t>c</w:t>
      </w:r>
      <w:r w:rsidRPr="007F6C3D">
        <w:t>op</w:t>
      </w:r>
      <w:r w:rsidR="000C6F44">
        <w:t>ies of each document.</w:t>
      </w:r>
    </w:p>
    <w:p w14:paraId="1728EF0B" w14:textId="77777777" w:rsidR="000C6F44" w:rsidRDefault="000C6F44" w:rsidP="007714CF">
      <w:pPr>
        <w:ind w:left="1080" w:firstLine="720"/>
      </w:pPr>
    </w:p>
    <w:p w14:paraId="18672AC1" w14:textId="77777777" w:rsidR="00231497" w:rsidRDefault="00231497" w:rsidP="007714CF">
      <w:pPr>
        <w:ind w:left="1080"/>
      </w:pPr>
      <w:r w:rsidRPr="007F6C3D">
        <w:t xml:space="preserve">By signing the Certification Signature Page, the signatories assure that they will comply with all the </w:t>
      </w:r>
      <w:r w:rsidR="000C6F44">
        <w:t xml:space="preserve">assurance and </w:t>
      </w:r>
      <w:r w:rsidRPr="007F6C3D">
        <w:t xml:space="preserve">terms and conditions for the </w:t>
      </w:r>
      <w:r w:rsidR="000C6F44">
        <w:t>project/</w:t>
      </w:r>
      <w:r w:rsidRPr="007F6C3D">
        <w:t>program</w:t>
      </w:r>
      <w:r w:rsidR="006F2D93">
        <w:t xml:space="preserve">. </w:t>
      </w:r>
      <w:r w:rsidR="000C6F44" w:rsidRPr="00560246">
        <w:rPr>
          <w:i/>
        </w:rPr>
        <w:t>All</w:t>
      </w:r>
      <w:r w:rsidR="000C6F44">
        <w:t xml:space="preserve"> signatories </w:t>
      </w:r>
      <w:r w:rsidR="000C6F44" w:rsidRPr="00560246">
        <w:rPr>
          <w:i/>
        </w:rPr>
        <w:t>must</w:t>
      </w:r>
      <w:r w:rsidR="000C6F44">
        <w:t xml:space="preserve"> understand that they are signing a document that is </w:t>
      </w:r>
      <w:r w:rsidR="000C6F44" w:rsidRPr="00560246">
        <w:rPr>
          <w:i/>
        </w:rPr>
        <w:t>legally</w:t>
      </w:r>
      <w:r w:rsidR="000C6F44">
        <w:rPr>
          <w:i/>
        </w:rPr>
        <w:t xml:space="preserve"> </w:t>
      </w:r>
      <w:r w:rsidR="000C6F44" w:rsidRPr="00560246">
        <w:rPr>
          <w:i/>
        </w:rPr>
        <w:t>binding</w:t>
      </w:r>
      <w:r w:rsidR="000C6F44">
        <w:t xml:space="preserve"> in the event a grant is awarded</w:t>
      </w:r>
      <w:r w:rsidR="006F2D93">
        <w:t xml:space="preserve">. </w:t>
      </w:r>
      <w:r w:rsidRPr="007F6C3D">
        <w:t xml:space="preserve">Applications that </w:t>
      </w:r>
      <w:r w:rsidRPr="000C6F44">
        <w:rPr>
          <w:i/>
        </w:rPr>
        <w:t>do not</w:t>
      </w:r>
      <w:r w:rsidRPr="007F6C3D">
        <w:t xml:space="preserve"> include the signed Certification Signature Page </w:t>
      </w:r>
      <w:r w:rsidRPr="000C6F44">
        <w:rPr>
          <w:i/>
        </w:rPr>
        <w:t>will not</w:t>
      </w:r>
      <w:r w:rsidRPr="007F6C3D">
        <w:t xml:space="preserve"> be reviewed or considered for funding.</w:t>
      </w:r>
    </w:p>
    <w:p w14:paraId="48DFE042" w14:textId="77777777" w:rsidR="00A47294" w:rsidRPr="000B78C6" w:rsidRDefault="00A47294" w:rsidP="00A47294"/>
    <w:p w14:paraId="4FAB29D2" w14:textId="77777777" w:rsidR="0043338F" w:rsidRPr="007714CF" w:rsidRDefault="0043338F" w:rsidP="007714CF">
      <w:pPr>
        <w:pStyle w:val="ListParagraph"/>
        <w:numPr>
          <w:ilvl w:val="0"/>
          <w:numId w:val="61"/>
        </w:numPr>
        <w:rPr>
          <w:u w:val="single"/>
        </w:rPr>
      </w:pPr>
      <w:bookmarkStart w:id="108" w:name="_Toc354136126"/>
      <w:bookmarkStart w:id="109" w:name="_Toc368579101"/>
      <w:bookmarkStart w:id="110" w:name="_Toc368654008"/>
      <w:bookmarkStart w:id="111" w:name="_Toc369251634"/>
      <w:r w:rsidRPr="007714CF">
        <w:rPr>
          <w:u w:val="single"/>
        </w:rPr>
        <w:t>GEPA Statement</w:t>
      </w:r>
    </w:p>
    <w:p w14:paraId="74704FDA" w14:textId="77777777" w:rsidR="0043338F" w:rsidRPr="00E97B73" w:rsidRDefault="0043338F" w:rsidP="007714CF">
      <w:pPr>
        <w:ind w:left="1080"/>
        <w:rPr>
          <w:highlight w:val="lightGray"/>
          <w:u w:val="single"/>
        </w:rPr>
      </w:pPr>
      <w:r>
        <w:t>Pursuant to s</w:t>
      </w:r>
      <w:r w:rsidRPr="004912D5">
        <w:t>ection F</w:t>
      </w:r>
      <w:r>
        <w:t xml:space="preserve"> of this RFP, </w:t>
      </w:r>
      <w:r w:rsidRPr="006B6AF7">
        <w:t>Statutory Requirements</w:t>
      </w:r>
      <w:r>
        <w:t>, a</w:t>
      </w:r>
      <w:r w:rsidRPr="005E7AA2">
        <w:t xml:space="preserve">ll </w:t>
      </w:r>
      <w:r w:rsidRPr="005E7AA2">
        <w:rPr>
          <w:spacing w:val="-1"/>
        </w:rPr>
        <w:t>applicants</w:t>
      </w:r>
      <w:r w:rsidRPr="005E7AA2">
        <w:rPr>
          <w:spacing w:val="1"/>
        </w:rPr>
        <w:t xml:space="preserve"> </w:t>
      </w:r>
      <w:r w:rsidRPr="005E7AA2">
        <w:t>for</w:t>
      </w:r>
      <w:r w:rsidRPr="005E7AA2">
        <w:rPr>
          <w:spacing w:val="-2"/>
        </w:rPr>
        <w:t xml:space="preserve"> </w:t>
      </w:r>
      <w:r w:rsidR="00944CB5">
        <w:t>McKinney-Vento</w:t>
      </w:r>
      <w:r w:rsidRPr="005E7AA2">
        <w:t xml:space="preserve"> </w:t>
      </w:r>
      <w:r w:rsidRPr="005E7AA2">
        <w:rPr>
          <w:spacing w:val="-1"/>
        </w:rPr>
        <w:t>program</w:t>
      </w:r>
      <w:r w:rsidRPr="005E7AA2">
        <w:t xml:space="preserve"> funds are</w:t>
      </w:r>
      <w:r w:rsidRPr="005E7AA2">
        <w:rPr>
          <w:spacing w:val="-2"/>
        </w:rPr>
        <w:t xml:space="preserve"> </w:t>
      </w:r>
      <w:r w:rsidRPr="005E7AA2">
        <w:t>required to provide</w:t>
      </w:r>
      <w:r w:rsidRPr="005E7AA2">
        <w:rPr>
          <w:spacing w:val="-1"/>
        </w:rPr>
        <w:t xml:space="preserve"> </w:t>
      </w:r>
      <w:r>
        <w:rPr>
          <w:spacing w:val="-1"/>
        </w:rPr>
        <w:t>a GEPA Statement</w:t>
      </w:r>
      <w:r w:rsidR="006F2D93">
        <w:rPr>
          <w:spacing w:val="-1"/>
        </w:rPr>
        <w:t xml:space="preserve">. </w:t>
      </w:r>
      <w:r w:rsidRPr="005E7AA2">
        <w:t xml:space="preserve">Follow the instructions included on the attached </w:t>
      </w:r>
      <w:r w:rsidRPr="006B6AF7">
        <w:t>GEPA Notice to All Applicants</w:t>
      </w:r>
      <w:r w:rsidRPr="005E7AA2">
        <w:t xml:space="preserve"> </w:t>
      </w:r>
      <w:r>
        <w:t>and create a GEPA S</w:t>
      </w:r>
      <w:r w:rsidRPr="005E7AA2">
        <w:t xml:space="preserve">tatement for the proposed </w:t>
      </w:r>
      <w:r w:rsidR="00944CB5">
        <w:t>McKinney-Vento</w:t>
      </w:r>
      <w:r w:rsidRPr="005E7AA2">
        <w:t xml:space="preserve"> project</w:t>
      </w:r>
      <w:r w:rsidR="006F2D93">
        <w:t xml:space="preserve">. </w:t>
      </w:r>
      <w:r w:rsidRPr="00E75E5D">
        <w:rPr>
          <w:rFonts w:eastAsia="Calibri"/>
        </w:rPr>
        <w:t xml:space="preserve">When </w:t>
      </w:r>
      <w:r w:rsidRPr="00E75E5D">
        <w:rPr>
          <w:rFonts w:eastAsia="Calibri"/>
          <w:spacing w:val="-1"/>
        </w:rPr>
        <w:t>finalized,</w:t>
      </w:r>
      <w:r w:rsidRPr="00E75E5D">
        <w:rPr>
          <w:rFonts w:eastAsia="Calibri"/>
        </w:rPr>
        <w:t xml:space="preserve"> </w:t>
      </w:r>
      <w:r w:rsidRPr="00E75E5D">
        <w:rPr>
          <w:rFonts w:eastAsia="Calibri"/>
          <w:spacing w:val="-1"/>
        </w:rPr>
        <w:t xml:space="preserve">save </w:t>
      </w:r>
      <w:r w:rsidRPr="00E75E5D">
        <w:rPr>
          <w:rFonts w:eastAsia="Calibri"/>
        </w:rPr>
        <w:t>the</w:t>
      </w:r>
      <w:r w:rsidRPr="00E75E5D">
        <w:rPr>
          <w:rFonts w:eastAsia="Calibri"/>
          <w:spacing w:val="2"/>
        </w:rPr>
        <w:t xml:space="preserve"> </w:t>
      </w:r>
      <w:r>
        <w:rPr>
          <w:rFonts w:eastAsia="Calibri"/>
          <w:spacing w:val="2"/>
        </w:rPr>
        <w:t>GEPA Statement</w:t>
      </w:r>
      <w:r w:rsidRPr="00E75E5D">
        <w:rPr>
          <w:rFonts w:eastAsia="Calibri"/>
        </w:rPr>
        <w:t xml:space="preserve"> </w:t>
      </w:r>
      <w:r>
        <w:rPr>
          <w:rFonts w:eastAsia="Calibri"/>
          <w:spacing w:val="2"/>
        </w:rPr>
        <w:t xml:space="preserve">to be scanned with all other appendices and uploaded as </w:t>
      </w:r>
      <w:r w:rsidRPr="004912D5">
        <w:rPr>
          <w:rFonts w:eastAsia="Calibri"/>
          <w:i/>
          <w:spacing w:val="2"/>
        </w:rPr>
        <w:t>one</w:t>
      </w:r>
      <w:r>
        <w:rPr>
          <w:rFonts w:eastAsia="Calibri"/>
          <w:spacing w:val="2"/>
        </w:rPr>
        <w:t xml:space="preserve"> PDF</w:t>
      </w:r>
      <w:r w:rsidRPr="007F6C3D">
        <w:t xml:space="preserve"> document into the online application </w:t>
      </w:r>
      <w:r>
        <w:t>in the a</w:t>
      </w:r>
      <w:r w:rsidRPr="006B6AF7">
        <w:t>ppendices</w:t>
      </w:r>
      <w:r>
        <w:t xml:space="preserve"> section.</w:t>
      </w:r>
    </w:p>
    <w:p w14:paraId="13B453FC" w14:textId="77777777" w:rsidR="0043338F" w:rsidRPr="009221E6" w:rsidRDefault="0043338F" w:rsidP="007714CF">
      <w:pPr>
        <w:ind w:left="720" w:firstLine="720"/>
        <w:rPr>
          <w:highlight w:val="yellow"/>
        </w:rPr>
      </w:pPr>
    </w:p>
    <w:p w14:paraId="0806B2B5" w14:textId="77777777" w:rsidR="00E64D40" w:rsidRPr="007714CF" w:rsidRDefault="002F04E8" w:rsidP="007714CF">
      <w:pPr>
        <w:pStyle w:val="ListParagraph"/>
        <w:numPr>
          <w:ilvl w:val="0"/>
          <w:numId w:val="61"/>
        </w:numPr>
        <w:rPr>
          <w:u w:val="single"/>
        </w:rPr>
      </w:pPr>
      <w:r>
        <w:rPr>
          <w:u w:val="single"/>
        </w:rPr>
        <w:t>T</w:t>
      </w:r>
      <w:r w:rsidR="00E64D40" w:rsidRPr="007714CF">
        <w:rPr>
          <w:u w:val="single"/>
        </w:rPr>
        <w:t xml:space="preserve">imeline of Activities </w:t>
      </w:r>
    </w:p>
    <w:p w14:paraId="04027A29" w14:textId="77777777" w:rsidR="00944CB5" w:rsidRDefault="00944CB5" w:rsidP="001B4181">
      <w:pPr>
        <w:ind w:left="1080"/>
      </w:pPr>
      <w:r w:rsidRPr="00944CB5">
        <w:t xml:space="preserve">Use the Timeline of Objectives, Activities, and </w:t>
      </w:r>
      <w:r w:rsidR="00803E69">
        <w:t xml:space="preserve">Measurable </w:t>
      </w:r>
      <w:r w:rsidR="006B398F">
        <w:t>Outcomes</w:t>
      </w:r>
      <w:r w:rsidRPr="00944CB5">
        <w:t xml:space="preserve"> template (page </w:t>
      </w:r>
      <w:r w:rsidR="008A7B18" w:rsidRPr="00C24B89">
        <w:t>6</w:t>
      </w:r>
      <w:r w:rsidR="007B5377" w:rsidRPr="00C24B89">
        <w:t>2</w:t>
      </w:r>
      <w:r w:rsidRPr="00C24B89">
        <w:t>) to</w:t>
      </w:r>
      <w:r w:rsidRPr="00944CB5">
        <w:t xml:space="preserve"> provide a chronological timeline of activities by objective that includes when the project activity begins and ends, the specific activity (including evaluation and management components), the number of McKinney-Vento students anticipated to be affected by the activity, the data source(s), the measurable outcome(s), and the person responsible for the activity.  Use a separate page for each project objective and add rows as necessary to complete the timeline.  This information should accurately reflect items in the proposal narrative section 3. Activities (see page </w:t>
      </w:r>
      <w:r w:rsidR="007B5377">
        <w:t>20</w:t>
      </w:r>
      <w:r w:rsidR="008A7B18" w:rsidRPr="009222BE">
        <w:t>–</w:t>
      </w:r>
      <w:r w:rsidR="007B5377">
        <w:t>21</w:t>
      </w:r>
      <w:r w:rsidRPr="009222BE">
        <w:t>).</w:t>
      </w:r>
      <w:r w:rsidR="00FF5069" w:rsidRPr="00FF5069">
        <w:t xml:space="preserve"> </w:t>
      </w:r>
      <w:r w:rsidR="00FF5069">
        <w:t>T</w:t>
      </w:r>
      <w:r w:rsidR="00FF5069" w:rsidRPr="009E2E1A">
        <w:t xml:space="preserve">he </w:t>
      </w:r>
      <w:r w:rsidR="00FF5069">
        <w:t>T</w:t>
      </w:r>
      <w:r w:rsidR="00FF5069" w:rsidRPr="009E2E1A">
        <w:t xml:space="preserve">imeline of </w:t>
      </w:r>
      <w:r w:rsidR="00FF5069">
        <w:t>A</w:t>
      </w:r>
      <w:r w:rsidR="00FF5069" w:rsidRPr="009E2E1A">
        <w:t>ctivities may be single-spaced.</w:t>
      </w:r>
    </w:p>
    <w:bookmarkEnd w:id="108"/>
    <w:bookmarkEnd w:id="109"/>
    <w:bookmarkEnd w:id="110"/>
    <w:bookmarkEnd w:id="111"/>
    <w:p w14:paraId="6E153768" w14:textId="77777777" w:rsidR="00E64D40" w:rsidRDefault="00E64D40" w:rsidP="00742AF0">
      <w:pPr>
        <w:ind w:left="360"/>
        <w:rPr>
          <w:bCs/>
          <w:u w:val="single"/>
        </w:rPr>
      </w:pPr>
    </w:p>
    <w:p w14:paraId="3EFB79AE" w14:textId="77777777" w:rsidR="0043338F" w:rsidRPr="00B5704C" w:rsidRDefault="0043338F" w:rsidP="007714CF">
      <w:pPr>
        <w:pStyle w:val="ListParagraph"/>
        <w:numPr>
          <w:ilvl w:val="0"/>
          <w:numId w:val="61"/>
        </w:numPr>
      </w:pPr>
      <w:r w:rsidRPr="007714CF">
        <w:rPr>
          <w:spacing w:val="-1"/>
          <w:u w:val="single" w:color="000000"/>
        </w:rPr>
        <w:t>Indirect</w:t>
      </w:r>
      <w:r w:rsidRPr="007714CF">
        <w:rPr>
          <w:u w:val="single" w:color="000000"/>
        </w:rPr>
        <w:t xml:space="preserve"> Cost Rate </w:t>
      </w:r>
      <w:r w:rsidRPr="007714CF">
        <w:rPr>
          <w:u w:val="single"/>
        </w:rPr>
        <w:t xml:space="preserve">Agreement </w:t>
      </w:r>
    </w:p>
    <w:p w14:paraId="5077ED70" w14:textId="77777777" w:rsidR="0043338F" w:rsidRDefault="00585334" w:rsidP="007714CF">
      <w:pPr>
        <w:ind w:left="1080"/>
      </w:pPr>
      <w:r>
        <w:rPr>
          <w:color w:val="000000"/>
        </w:rPr>
        <w:t>If charging indirect costs to the grant, the applicant must include a copy of the negotiated indirect cost rate agreement from their cognizant agency</w:t>
      </w:r>
      <w:r w:rsidR="006F2D93">
        <w:rPr>
          <w:color w:val="000000"/>
        </w:rPr>
        <w:t xml:space="preserve">. </w:t>
      </w:r>
      <w:r>
        <w:rPr>
          <w:color w:val="000000"/>
        </w:rPr>
        <w:t>School districts and public schools (including charter schools) should indicate the district’s restricted indirect cost rate as negotiated with the SCDE</w:t>
      </w:r>
      <w:r w:rsidR="006F2D93">
        <w:rPr>
          <w:color w:val="000000"/>
        </w:rPr>
        <w:t xml:space="preserve">. </w:t>
      </w:r>
    </w:p>
    <w:p w14:paraId="23DCCABD" w14:textId="77777777" w:rsidR="0043338F" w:rsidRDefault="0043338F" w:rsidP="00231497"/>
    <w:p w14:paraId="685A8176" w14:textId="77777777" w:rsidR="00F33B63" w:rsidRPr="00A47294" w:rsidRDefault="00F33B63" w:rsidP="007714CF">
      <w:pPr>
        <w:pStyle w:val="ListParagraph"/>
        <w:numPr>
          <w:ilvl w:val="0"/>
          <w:numId w:val="61"/>
        </w:numPr>
      </w:pPr>
      <w:r w:rsidRPr="007714CF">
        <w:rPr>
          <w:u w:val="single"/>
        </w:rPr>
        <w:t>Pre-Award Audit Questionnaire</w:t>
      </w:r>
      <w:r>
        <w:t xml:space="preserve"> </w:t>
      </w:r>
    </w:p>
    <w:p w14:paraId="73256CAC" w14:textId="77777777" w:rsidR="00F33B63" w:rsidRPr="000B78C6" w:rsidRDefault="00F33B63" w:rsidP="007714CF">
      <w:pPr>
        <w:ind w:left="1080"/>
      </w:pPr>
      <w:r>
        <w:t>C</w:t>
      </w:r>
      <w:r w:rsidRPr="000B78C6">
        <w:t xml:space="preserve">omplete </w:t>
      </w:r>
      <w:r>
        <w:t xml:space="preserve">the </w:t>
      </w:r>
      <w:r w:rsidRPr="00FF5069">
        <w:rPr>
          <w:u w:val="single"/>
        </w:rPr>
        <w:t xml:space="preserve">Pre-Award Audit Questionnaire </w:t>
      </w:r>
      <w:r w:rsidRPr="0057220B">
        <w:rPr>
          <w:u w:val="single"/>
        </w:rPr>
        <w:t>for</w:t>
      </w:r>
      <w:r w:rsidR="0057220B">
        <w:rPr>
          <w:u w:val="single"/>
        </w:rPr>
        <w:t xml:space="preserve"> LEA’s and State Agencies</w:t>
      </w:r>
      <w:r w:rsidR="000C1370">
        <w:t xml:space="preserve"> (see </w:t>
      </w:r>
      <w:r w:rsidR="000C1370" w:rsidRPr="00C24B89">
        <w:t>page</w:t>
      </w:r>
      <w:r w:rsidRPr="00C24B89">
        <w:t xml:space="preserve"> </w:t>
      </w:r>
      <w:r w:rsidR="007B5377" w:rsidRPr="00C24B89">
        <w:t>57</w:t>
      </w:r>
      <w:r w:rsidR="008A5D87" w:rsidRPr="00C24B89">
        <w:t xml:space="preserve"> for</w:t>
      </w:r>
      <w:r w:rsidR="008A5D87" w:rsidRPr="0069301D">
        <w:t xml:space="preserve"> link</w:t>
      </w:r>
      <w:r w:rsidR="005C387B" w:rsidRPr="0069301D">
        <w:t xml:space="preserve"> to questionnaire</w:t>
      </w:r>
      <w:r w:rsidRPr="0057220B">
        <w:t>). Scan the completed questionnaire as a separate document from appendix</w:t>
      </w:r>
      <w:r>
        <w:t xml:space="preserve"> </w:t>
      </w:r>
      <w:r w:rsidRPr="009222BE">
        <w:t xml:space="preserve">items </w:t>
      </w:r>
      <w:r w:rsidR="008A5D87" w:rsidRPr="009222BE">
        <w:t>1</w:t>
      </w:r>
      <w:r w:rsidRPr="009222BE">
        <w:t>–</w:t>
      </w:r>
      <w:r w:rsidR="008A5D87" w:rsidRPr="009222BE">
        <w:t>4</w:t>
      </w:r>
      <w:r w:rsidRPr="009222BE">
        <w:t>.  Do</w:t>
      </w:r>
      <w:r>
        <w:t xml:space="preserve"> not submit the supporting documents with the application. The SCDE’s Office of Auditing Services will review this questionnaire as part of the pre-award risk assessment and may conduct a further </w:t>
      </w:r>
      <w:r>
        <w:lastRenderedPageBreak/>
        <w:t>evaluation of the applicant’s financial system, internal controls, and policies and procedures.</w:t>
      </w:r>
    </w:p>
    <w:p w14:paraId="7DC6F665" w14:textId="77777777" w:rsidR="0043518A" w:rsidRPr="00231497" w:rsidRDefault="0043518A" w:rsidP="00231497"/>
    <w:p w14:paraId="54E780E5" w14:textId="77777777" w:rsidR="00C66658" w:rsidRDefault="00231497" w:rsidP="0010728E">
      <w:pPr>
        <w:pStyle w:val="Heading2"/>
      </w:pPr>
      <w:bookmarkStart w:id="112" w:name="_Toc41489946"/>
      <w:r>
        <w:t>D</w:t>
      </w:r>
      <w:r w:rsidR="00C66658" w:rsidRPr="009A78CE">
        <w:t>eadline and Submission Procedures</w:t>
      </w:r>
      <w:bookmarkEnd w:id="112"/>
    </w:p>
    <w:p w14:paraId="5048A2F0" w14:textId="77777777" w:rsidR="001136E5" w:rsidRDefault="001136E5" w:rsidP="001136E5"/>
    <w:p w14:paraId="0D9FB18C" w14:textId="77777777" w:rsidR="001136E5" w:rsidRDefault="001136E5" w:rsidP="0057220B">
      <w:pPr>
        <w:widowControl w:val="0"/>
        <w:numPr>
          <w:ilvl w:val="0"/>
          <w:numId w:val="46"/>
        </w:numPr>
      </w:pPr>
      <w:r>
        <w:t xml:space="preserve">Applications must be </w:t>
      </w:r>
      <w:r w:rsidRPr="00C24B89">
        <w:t xml:space="preserve">submitted </w:t>
      </w:r>
      <w:hyperlink r:id="rId42" w:history="1">
        <w:r w:rsidRPr="00C24B89">
          <w:rPr>
            <w:rStyle w:val="Hyperlink"/>
          </w:rPr>
          <w:t>online</w:t>
        </w:r>
      </w:hyperlink>
      <w:r w:rsidRPr="00C24B89">
        <w:t xml:space="preserve"> before </w:t>
      </w:r>
      <w:r w:rsidRPr="00C24B89">
        <w:rPr>
          <w:b/>
        </w:rPr>
        <w:t>4:30 p.m.</w:t>
      </w:r>
      <w:r w:rsidRPr="00C24B89">
        <w:t xml:space="preserve"> on </w:t>
      </w:r>
      <w:r w:rsidR="00E3660B" w:rsidRPr="00367725">
        <w:rPr>
          <w:b/>
          <w:highlight w:val="yellow"/>
        </w:rPr>
        <w:t>November 2</w:t>
      </w:r>
      <w:r w:rsidRPr="00367725">
        <w:rPr>
          <w:b/>
          <w:highlight w:val="yellow"/>
        </w:rPr>
        <w:t>, 2020</w:t>
      </w:r>
      <w:bookmarkStart w:id="113" w:name="_GoBack"/>
      <w:bookmarkEnd w:id="113"/>
      <w:r w:rsidRPr="00C24B89">
        <w:t>.</w:t>
      </w:r>
      <w:r w:rsidRPr="009222BE">
        <w:t xml:space="preserve">  Applications</w:t>
      </w:r>
      <w:r>
        <w:t xml:space="preserve"> received after this deadline will not be considered.</w:t>
      </w:r>
    </w:p>
    <w:p w14:paraId="426B11F7" w14:textId="77777777" w:rsidR="001136E5" w:rsidRDefault="001136E5" w:rsidP="0057220B">
      <w:pPr>
        <w:widowControl w:val="0"/>
        <w:numPr>
          <w:ilvl w:val="0"/>
          <w:numId w:val="46"/>
        </w:numPr>
      </w:pPr>
      <w:r>
        <w:t>Only applications that adhere to all of these guidelines and directions will be reviewed and considered for funding.</w:t>
      </w:r>
    </w:p>
    <w:p w14:paraId="209CFCDC" w14:textId="77777777" w:rsidR="001136E5" w:rsidRDefault="001136E5" w:rsidP="0057220B">
      <w:pPr>
        <w:widowControl w:val="0"/>
        <w:numPr>
          <w:ilvl w:val="0"/>
          <w:numId w:val="46"/>
        </w:numPr>
      </w:pPr>
      <w:r>
        <w:t xml:space="preserve">No hard copy applications will be accepted.  Applications delivered by hand, postal mail, e-mail, or fax </w:t>
      </w:r>
      <w:r w:rsidRPr="0054609E">
        <w:rPr>
          <w:i/>
        </w:rPr>
        <w:t>will not</w:t>
      </w:r>
      <w:r>
        <w:t xml:space="preserve"> be accepted.</w:t>
      </w:r>
    </w:p>
    <w:p w14:paraId="419D4C61" w14:textId="77777777" w:rsidR="001136E5" w:rsidRDefault="001136E5" w:rsidP="0057220B">
      <w:pPr>
        <w:widowControl w:val="0"/>
        <w:numPr>
          <w:ilvl w:val="0"/>
          <w:numId w:val="46"/>
        </w:numPr>
      </w:pPr>
      <w:r>
        <w:t>Applications must originate from the applicant.  Applications that are plagiarized from the internet, other grants, or resources will not be considered for funding.</w:t>
      </w:r>
    </w:p>
    <w:p w14:paraId="4A87F184" w14:textId="77777777" w:rsidR="001136E5" w:rsidRDefault="001136E5" w:rsidP="0057220B">
      <w:pPr>
        <w:widowControl w:val="0"/>
        <w:numPr>
          <w:ilvl w:val="0"/>
          <w:numId w:val="46"/>
        </w:numPr>
      </w:pPr>
      <w:r>
        <w:t>Do not attach or submit any additional materials other than what is specifically required.  Any additional materials will be disposed of without review.</w:t>
      </w:r>
    </w:p>
    <w:p w14:paraId="5C492B58" w14:textId="77777777" w:rsidR="001136E5" w:rsidRDefault="001136E5" w:rsidP="0057220B">
      <w:pPr>
        <w:widowControl w:val="0"/>
        <w:numPr>
          <w:ilvl w:val="0"/>
          <w:numId w:val="46"/>
        </w:numPr>
      </w:pPr>
      <w:r>
        <w:t>Applications will not be returned.  Keep a copy of the entire application for your records.</w:t>
      </w:r>
    </w:p>
    <w:p w14:paraId="7E10B95D" w14:textId="77777777" w:rsidR="00C66658" w:rsidRPr="00C66658" w:rsidRDefault="00C66658" w:rsidP="00C66658"/>
    <w:p w14:paraId="62A4224A" w14:textId="77777777" w:rsidR="003632FA" w:rsidRPr="0010728E" w:rsidRDefault="00C66658" w:rsidP="0010728E">
      <w:pPr>
        <w:pStyle w:val="Heading2"/>
      </w:pPr>
      <w:bookmarkStart w:id="114" w:name="_Toc41489947"/>
      <w:r w:rsidRPr="0010728E">
        <w:t>Screenshots of Online Application Submission Forms</w:t>
      </w:r>
      <w:bookmarkEnd w:id="114"/>
    </w:p>
    <w:p w14:paraId="4DC45450" w14:textId="77777777" w:rsidR="005E33B0" w:rsidRPr="009A78CE" w:rsidRDefault="005E33B0" w:rsidP="003632FA"/>
    <w:p w14:paraId="7FE35C52" w14:textId="77777777" w:rsidR="005638B3" w:rsidRDefault="005638B3" w:rsidP="005638B3">
      <w:r w:rsidRPr="003A52DD">
        <w:t>The following screenshots are for informational purposes only and are provided to assist applicants in compiling all elements needed to complete the online submission</w:t>
      </w:r>
      <w:r>
        <w:t xml:space="preserve"> of their application</w:t>
      </w:r>
      <w:r w:rsidRPr="003A52DD">
        <w:t xml:space="preserve">.  </w:t>
      </w:r>
      <w:r>
        <w:t>C</w:t>
      </w:r>
      <w:r w:rsidRPr="003A52DD">
        <w:t xml:space="preserve">omplete the </w:t>
      </w:r>
      <w:r>
        <w:t xml:space="preserve">attachments for the </w:t>
      </w:r>
      <w:r w:rsidRPr="003A52DD">
        <w:t xml:space="preserve">online </w:t>
      </w:r>
      <w:r>
        <w:t>submission</w:t>
      </w:r>
      <w:r w:rsidRPr="003A52DD">
        <w:t xml:space="preserve"> as directed in the </w:t>
      </w:r>
      <w:r>
        <w:t xml:space="preserve">preceding </w:t>
      </w:r>
      <w:r w:rsidRPr="003A52DD">
        <w:t xml:space="preserve">instructions.  </w:t>
      </w:r>
      <w:r w:rsidRPr="00D73E2F">
        <w:t xml:space="preserve">The SCDE encourages applicants to prepare </w:t>
      </w:r>
      <w:r w:rsidRPr="00D73E2F">
        <w:rPr>
          <w:i/>
        </w:rPr>
        <w:t>all</w:t>
      </w:r>
      <w:r w:rsidRPr="00D73E2F">
        <w:t xml:space="preserve"> elements of the application </w:t>
      </w:r>
      <w:r w:rsidRPr="00D73E2F">
        <w:rPr>
          <w:i/>
        </w:rPr>
        <w:t>prior</w:t>
      </w:r>
      <w:r w:rsidRPr="00D73E2F">
        <w:t xml:space="preserve"> to beginning the online submission process.</w:t>
      </w:r>
      <w:r>
        <w:t xml:space="preserve">  </w:t>
      </w:r>
      <w:r w:rsidRPr="003A52DD">
        <w:t xml:space="preserve">Make sure all information submitted is accurate, including </w:t>
      </w:r>
      <w:r>
        <w:t xml:space="preserve">formal or </w:t>
      </w:r>
      <w:r w:rsidRPr="003A52DD">
        <w:t>official names such as the school district</w:t>
      </w:r>
      <w:r>
        <w:t xml:space="preserve"> and superintendent</w:t>
      </w:r>
      <w:r w:rsidRPr="003A52DD">
        <w:t>, and that spelling is correct.</w:t>
      </w:r>
      <w:r>
        <w:t xml:space="preserve">  Do not use abbreviations or acronyms.</w:t>
      </w:r>
    </w:p>
    <w:p w14:paraId="5059BF22" w14:textId="77777777" w:rsidR="005638B3" w:rsidRDefault="005638B3" w:rsidP="005638B3"/>
    <w:p w14:paraId="1E06533F" w14:textId="77777777" w:rsidR="005638B3" w:rsidRDefault="005638B3" w:rsidP="005638B3">
      <w:r>
        <w:t>If necessary, you may save your progress in the online application and return to the form later.  Click on the “</w:t>
      </w:r>
      <w:r w:rsidRPr="00945E26">
        <w:rPr>
          <w:b/>
        </w:rPr>
        <w:t>Save and Resume Later</w:t>
      </w:r>
      <w:r>
        <w:t>” link to save your progress.  You will be prompted to create a password to securely save your form.</w:t>
      </w:r>
      <w:r w:rsidRPr="003A52DD">
        <w:t xml:space="preserve">  </w:t>
      </w:r>
      <w:r>
        <w:t xml:space="preserve">You will be given the option of copying and saving the link to the partially completed form or entering an e-mail address to have the link e-mailed to you.  Be sure to enter the e-mail address correctly as SCDE personnel cannot access the link or the incomplete application.  Using this link, you can access the application from any computer within thirty days to complete the online submission.  Without the link or after thirty days, the data previously entered cannot be retrieved, and you must begin a new application.  A saved application is </w:t>
      </w:r>
      <w:r w:rsidRPr="00945A39">
        <w:rPr>
          <w:i/>
        </w:rPr>
        <w:t>not</w:t>
      </w:r>
      <w:r>
        <w:t xml:space="preserve"> a submitted application.  You </w:t>
      </w:r>
      <w:r w:rsidRPr="00E23E52">
        <w:rPr>
          <w:i/>
        </w:rPr>
        <w:t>must</w:t>
      </w:r>
      <w:r>
        <w:t xml:space="preserve"> follow </w:t>
      </w:r>
      <w:r w:rsidRPr="00E23E52">
        <w:rPr>
          <w:i/>
        </w:rPr>
        <w:t>all</w:t>
      </w:r>
      <w:r>
        <w:t xml:space="preserve"> of the steps described on </w:t>
      </w:r>
      <w:r w:rsidRPr="00C24B89">
        <w:t>pages</w:t>
      </w:r>
      <w:r w:rsidR="00E64F10" w:rsidRPr="00C24B89">
        <w:t xml:space="preserve"> 3</w:t>
      </w:r>
      <w:r w:rsidR="007B5377" w:rsidRPr="00C24B89">
        <w:t>2</w:t>
      </w:r>
      <w:r w:rsidRPr="00C24B89">
        <w:t>–</w:t>
      </w:r>
      <w:r w:rsidRPr="00C24B89">
        <w:fldChar w:fldCharType="begin"/>
      </w:r>
      <w:r w:rsidRPr="00C24B89">
        <w:instrText xml:space="preserve"> PAGEREF Submission_Process_End \h </w:instrText>
      </w:r>
      <w:r w:rsidRPr="00C24B89">
        <w:fldChar w:fldCharType="separate"/>
      </w:r>
      <w:r w:rsidRPr="00C24B89">
        <w:rPr>
          <w:noProof/>
        </w:rPr>
        <w:t>3</w:t>
      </w:r>
      <w:r w:rsidRPr="00C24B89">
        <w:fldChar w:fldCharType="end"/>
      </w:r>
      <w:r w:rsidR="007B5377" w:rsidRPr="00C24B89">
        <w:t>3</w:t>
      </w:r>
      <w:r w:rsidRPr="00C24B89">
        <w:t xml:space="preserve"> to complete</w:t>
      </w:r>
      <w:r>
        <w:t xml:space="preserve"> the submission process.</w:t>
      </w:r>
    </w:p>
    <w:p w14:paraId="73B44DD5" w14:textId="77777777" w:rsidR="005638B3" w:rsidRDefault="005638B3" w:rsidP="005638B3"/>
    <w:p w14:paraId="671ADC30" w14:textId="77777777" w:rsidR="005638B3" w:rsidRPr="00E23E52" w:rsidRDefault="005638B3" w:rsidP="005638B3">
      <w:r>
        <w:t>Select</w:t>
      </w:r>
      <w:r w:rsidRPr="00E23E52">
        <w:t xml:space="preserve"> the </w:t>
      </w:r>
      <w:r>
        <w:t>school district name from the dropdown menu</w:t>
      </w:r>
      <w:r w:rsidRPr="00E23E52">
        <w:t xml:space="preserve">.  Enter the </w:t>
      </w:r>
      <w:r>
        <w:t>district</w:t>
      </w:r>
      <w:r w:rsidRPr="00E23E52">
        <w:t xml:space="preserve">’s physical address </w:t>
      </w:r>
      <w:r>
        <w:t>providing</w:t>
      </w:r>
      <w:r w:rsidRPr="00E23E52">
        <w:t xml:space="preserve"> the 10-digit ZIP Code (ZIP+4 Code), DUNS number, and T</w:t>
      </w:r>
      <w:r>
        <w:t>IN.</w:t>
      </w:r>
    </w:p>
    <w:p w14:paraId="0C7E085D" w14:textId="77777777" w:rsidR="005638B3" w:rsidRPr="00E23E52" w:rsidRDefault="005638B3" w:rsidP="005638B3">
      <w:pPr>
        <w:jc w:val="center"/>
      </w:pPr>
      <w:r>
        <w:rPr>
          <w:noProof/>
        </w:rPr>
        <w:lastRenderedPageBreak/>
        <w:drawing>
          <wp:inline distT="0" distB="0" distL="0" distR="0" wp14:anchorId="2F22D9A4" wp14:editId="5FBB39C6">
            <wp:extent cx="5021134" cy="3339719"/>
            <wp:effectExtent l="114300" t="114300" r="122555" b="108585"/>
            <wp:docPr id="9" name="Picture 9" descr="Applicant Information sec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olicyResearch\Grants\Subgrants\McKinney Vento Homeless\2017-18 MV RFP\Screenshots\Applicant Info.JPG"/>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5021134" cy="3339719"/>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A1392FA" w14:textId="406BCF5E" w:rsidR="005638B3" w:rsidRPr="00E23E52" w:rsidRDefault="005638B3" w:rsidP="005638B3">
      <w:bookmarkStart w:id="115" w:name="_Appendix_A:_Definitions"/>
      <w:bookmarkEnd w:id="115"/>
      <w:r w:rsidRPr="00E23E52">
        <w:t xml:space="preserve">Indicate whether or not the </w:t>
      </w:r>
      <w:r>
        <w:t>district</w:t>
      </w:r>
      <w:r w:rsidRPr="00E23E52">
        <w:t xml:space="preserve"> is registered and active with SAM</w:t>
      </w:r>
      <w:r>
        <w:t>.gov</w:t>
      </w:r>
      <w:r w:rsidRPr="00E23E52">
        <w:t xml:space="preserve">.  If the </w:t>
      </w:r>
      <w:r>
        <w:t>district</w:t>
      </w:r>
      <w:r w:rsidRPr="00E23E52">
        <w:t xml:space="preserve"> does not have an active SAM registration, the following message will be displayed.  Refer to the information on </w:t>
      </w:r>
      <w:r w:rsidRPr="00C24B89">
        <w:t xml:space="preserve">page </w:t>
      </w:r>
      <w:r w:rsidR="00FA399B" w:rsidRPr="00C24B89">
        <w:t>6</w:t>
      </w:r>
      <w:r w:rsidRPr="00C24B89">
        <w:t xml:space="preserve"> on</w:t>
      </w:r>
      <w:r w:rsidRPr="00E23E52">
        <w:t xml:space="preserve"> updating a registration in SAM to comply with 2 CFR Part 25.</w:t>
      </w:r>
    </w:p>
    <w:p w14:paraId="3BFA6DB1" w14:textId="77777777" w:rsidR="005638B3" w:rsidRPr="00E23E52" w:rsidRDefault="005638B3" w:rsidP="005638B3">
      <w:pPr>
        <w:jc w:val="center"/>
      </w:pPr>
      <w:r w:rsidRPr="00E23E52">
        <w:rPr>
          <w:noProof/>
        </w:rPr>
        <w:drawing>
          <wp:inline distT="0" distB="0" distL="0" distR="0" wp14:anchorId="2A40EB5D" wp14:editId="17921020">
            <wp:extent cx="5760720" cy="776112"/>
            <wp:effectExtent l="114300" t="76200" r="106680" b="81280"/>
            <wp:docPr id="34" name="Picture 34" descr="SAM Registration Ques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erintendent Information.JPG"/>
                    <pic:cNvPicPr/>
                  </pic:nvPicPr>
                  <pic:blipFill>
                    <a:blip r:embed="rId44">
                      <a:extLst>
                        <a:ext uri="{28A0092B-C50C-407E-A947-70E740481C1C}">
                          <a14:useLocalDpi xmlns:a14="http://schemas.microsoft.com/office/drawing/2010/main" val="0"/>
                        </a:ext>
                      </a:extLst>
                    </a:blip>
                    <a:stretch>
                      <a:fillRect/>
                    </a:stretch>
                  </pic:blipFill>
                  <pic:spPr>
                    <a:xfrm>
                      <a:off x="0" y="0"/>
                      <a:ext cx="5760720" cy="776112"/>
                    </a:xfrm>
                    <a:prstGeom prst="rect">
                      <a:avLst/>
                    </a:prstGeom>
                    <a:effectLst>
                      <a:outerShdw blurRad="63500" sx="102000" sy="102000" algn="ctr" rotWithShape="0">
                        <a:prstClr val="black">
                          <a:alpha val="40000"/>
                        </a:prstClr>
                      </a:outerShdw>
                    </a:effectLst>
                  </pic:spPr>
                </pic:pic>
              </a:graphicData>
            </a:graphic>
          </wp:inline>
        </w:drawing>
      </w:r>
    </w:p>
    <w:p w14:paraId="114EF639" w14:textId="77777777" w:rsidR="005638B3" w:rsidRPr="00E23E52" w:rsidRDefault="005638B3" w:rsidP="005638B3">
      <w:r w:rsidRPr="00E23E52">
        <w:t xml:space="preserve">If the </w:t>
      </w:r>
      <w:r>
        <w:t>distric</w:t>
      </w:r>
      <w:r w:rsidRPr="00E23E52">
        <w:t xml:space="preserve">t selects “Yes” to indicate that their SAM registration is active, enter the date </w:t>
      </w:r>
      <w:r>
        <w:t>the</w:t>
      </w:r>
      <w:r w:rsidRPr="00E23E52">
        <w:t xml:space="preserve"> current SAM registration expires.</w:t>
      </w:r>
    </w:p>
    <w:p w14:paraId="1D4890CC" w14:textId="77777777" w:rsidR="005638B3" w:rsidRPr="00E23E52" w:rsidRDefault="005638B3" w:rsidP="005638B3">
      <w:pPr>
        <w:jc w:val="center"/>
      </w:pPr>
      <w:r w:rsidRPr="00E23E52">
        <w:rPr>
          <w:noProof/>
        </w:rPr>
        <w:drawing>
          <wp:inline distT="0" distB="0" distL="0" distR="0" wp14:anchorId="59815E16" wp14:editId="53035040">
            <wp:extent cx="5760720" cy="397473"/>
            <wp:effectExtent l="114300" t="76200" r="106680" b="79375"/>
            <wp:docPr id="31" name="Picture 31" descr="SAM Registration Question continued"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Registration Yes with Priority Points Displayed.JPG"/>
                    <pic:cNvPicPr/>
                  </pic:nvPicPr>
                  <pic:blipFill>
                    <a:blip r:embed="rId45">
                      <a:extLst>
                        <a:ext uri="{28A0092B-C50C-407E-A947-70E740481C1C}">
                          <a14:useLocalDpi xmlns:a14="http://schemas.microsoft.com/office/drawing/2010/main" val="0"/>
                        </a:ext>
                      </a:extLst>
                    </a:blip>
                    <a:stretch>
                      <a:fillRect/>
                    </a:stretch>
                  </pic:blipFill>
                  <pic:spPr>
                    <a:xfrm>
                      <a:off x="0" y="0"/>
                      <a:ext cx="5760720" cy="397473"/>
                    </a:xfrm>
                    <a:prstGeom prst="rect">
                      <a:avLst/>
                    </a:prstGeom>
                    <a:effectLst>
                      <a:outerShdw blurRad="63500" sx="102000" sy="102000" algn="ctr" rotWithShape="0">
                        <a:prstClr val="black">
                          <a:alpha val="40000"/>
                        </a:prstClr>
                      </a:outerShdw>
                    </a:effectLst>
                  </pic:spPr>
                </pic:pic>
              </a:graphicData>
            </a:graphic>
          </wp:inline>
        </w:drawing>
      </w:r>
    </w:p>
    <w:p w14:paraId="03E79C68" w14:textId="77777777" w:rsidR="005638B3" w:rsidRPr="00E23E52" w:rsidRDefault="005638B3" w:rsidP="005638B3">
      <w:r w:rsidRPr="00E23E52">
        <w:t xml:space="preserve">Enter the </w:t>
      </w:r>
      <w:r>
        <w:t xml:space="preserve">contact </w:t>
      </w:r>
      <w:r w:rsidRPr="00E23E52">
        <w:t xml:space="preserve">information for the </w:t>
      </w:r>
      <w:r>
        <w:t xml:space="preserve">McKinney-Vento LEA liaison.  </w:t>
      </w:r>
      <w:r w:rsidRPr="00E23E52">
        <w:t xml:space="preserve">If the </w:t>
      </w:r>
      <w:r>
        <w:t>liaison</w:t>
      </w:r>
      <w:r w:rsidRPr="00E23E52">
        <w:t xml:space="preserve">’s mailing address is the same as the </w:t>
      </w:r>
      <w:r>
        <w:t>school district</w:t>
      </w:r>
      <w:r w:rsidRPr="00E23E52">
        <w:t xml:space="preserve">, click on “Same as </w:t>
      </w:r>
      <w:r>
        <w:t>School District</w:t>
      </w:r>
      <w:r w:rsidRPr="00E23E52">
        <w:t>’s Address” and the fields will automatically populate.  If the address is different, enter the appropriate information</w:t>
      </w:r>
      <w:r>
        <w:t>, including</w:t>
      </w:r>
      <w:r w:rsidRPr="00E23E52">
        <w:t xml:space="preserve"> the 10-digit ZIP Code</w:t>
      </w:r>
      <w:r>
        <w:t>.</w:t>
      </w:r>
      <w:r w:rsidRPr="00E23E52">
        <w:t xml:space="preserve">  </w:t>
      </w:r>
      <w:r>
        <w:t>Because t</w:t>
      </w:r>
      <w:r w:rsidRPr="00E23E52">
        <w:t xml:space="preserve">he application submission confirmation will be sent </w:t>
      </w:r>
      <w:r w:rsidRPr="00E23E52">
        <w:rPr>
          <w:i/>
        </w:rPr>
        <w:t>only</w:t>
      </w:r>
      <w:r w:rsidRPr="00E23E52">
        <w:t xml:space="preserve"> to this e-mail address</w:t>
      </w:r>
      <w:r>
        <w:t>, y</w:t>
      </w:r>
      <w:r w:rsidRPr="00E23E52">
        <w:t xml:space="preserve">ou </w:t>
      </w:r>
      <w:r>
        <w:t>must</w:t>
      </w:r>
      <w:r w:rsidRPr="00E23E52">
        <w:t xml:space="preserve"> reenter the e-mail address to validate that it is correct.</w:t>
      </w:r>
    </w:p>
    <w:p w14:paraId="67680165" w14:textId="77777777" w:rsidR="005638B3" w:rsidRPr="00E23E52" w:rsidRDefault="005638B3" w:rsidP="005638B3">
      <w:pPr>
        <w:jc w:val="center"/>
      </w:pPr>
      <w:r w:rsidRPr="00E23E52">
        <w:rPr>
          <w:noProof/>
        </w:rPr>
        <w:lastRenderedPageBreak/>
        <w:drawing>
          <wp:inline distT="0" distB="0" distL="0" distR="0" wp14:anchorId="412A946C" wp14:editId="198CBFAA">
            <wp:extent cx="5760720" cy="2695721"/>
            <wp:effectExtent l="114300" t="95250" r="106680" b="104775"/>
            <wp:docPr id="11" name="Picture 2" descr="Subgrant liason contact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6">
                      <a:extLst>
                        <a:ext uri="{28A0092B-C50C-407E-A947-70E740481C1C}">
                          <a14:useLocalDpi xmlns:a14="http://schemas.microsoft.com/office/drawing/2010/main" val="0"/>
                        </a:ext>
                      </a:extLst>
                    </a:blip>
                    <a:stretch>
                      <a:fillRect/>
                    </a:stretch>
                  </pic:blipFill>
                  <pic:spPr>
                    <a:xfrm>
                      <a:off x="0" y="0"/>
                      <a:ext cx="5760720" cy="2695721"/>
                    </a:xfrm>
                    <a:prstGeom prst="rect">
                      <a:avLst/>
                    </a:prstGeom>
                    <a:effectLst>
                      <a:outerShdw blurRad="63500" sx="102000" sy="102000" algn="ctr" rotWithShape="0">
                        <a:prstClr val="black">
                          <a:alpha val="40000"/>
                        </a:prstClr>
                      </a:outerShdw>
                    </a:effectLst>
                  </pic:spPr>
                </pic:pic>
              </a:graphicData>
            </a:graphic>
          </wp:inline>
        </w:drawing>
      </w:r>
    </w:p>
    <w:p w14:paraId="1C0A61B3" w14:textId="77777777" w:rsidR="005638B3" w:rsidRDefault="005638B3" w:rsidP="005638B3">
      <w:r>
        <w:t>Indicate whether or not the McKinney-Vento LEA liaison will also serve as the project coordinator for this subgrant.  Provide the additional information on the liaison to include the number of months they have been in this position, the percentage of a full-time equivalent (FTE) that will be devoted to the McKinney-Vento subgrant activities, and the other duties for which the liaison will be responsible.</w:t>
      </w:r>
    </w:p>
    <w:p w14:paraId="5552D9FB" w14:textId="77777777" w:rsidR="005638B3" w:rsidRDefault="005638B3" w:rsidP="005638B3">
      <w:pPr>
        <w:jc w:val="center"/>
      </w:pPr>
      <w:r w:rsidRPr="00E23E52">
        <w:rPr>
          <w:noProof/>
        </w:rPr>
        <w:drawing>
          <wp:inline distT="0" distB="0" distL="0" distR="0" wp14:anchorId="47A19AB9" wp14:editId="1DB98D5E">
            <wp:extent cx="5760720" cy="2188017"/>
            <wp:effectExtent l="114300" t="95250" r="106680" b="98425"/>
            <wp:docPr id="24" name="Picture 2" descr="Subgrant liasion contact information, continued "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7">
                      <a:extLst>
                        <a:ext uri="{28A0092B-C50C-407E-A947-70E740481C1C}">
                          <a14:useLocalDpi xmlns:a14="http://schemas.microsoft.com/office/drawing/2010/main" val="0"/>
                        </a:ext>
                      </a:extLst>
                    </a:blip>
                    <a:stretch>
                      <a:fillRect/>
                    </a:stretch>
                  </pic:blipFill>
                  <pic:spPr>
                    <a:xfrm>
                      <a:off x="0" y="0"/>
                      <a:ext cx="5760720" cy="2188017"/>
                    </a:xfrm>
                    <a:prstGeom prst="rect">
                      <a:avLst/>
                    </a:prstGeom>
                    <a:effectLst>
                      <a:outerShdw blurRad="63500" sx="102000" sy="102000" algn="ctr" rotWithShape="0">
                        <a:prstClr val="black">
                          <a:alpha val="40000"/>
                        </a:prstClr>
                      </a:outerShdw>
                    </a:effectLst>
                  </pic:spPr>
                </pic:pic>
              </a:graphicData>
            </a:graphic>
          </wp:inline>
        </w:drawing>
      </w:r>
    </w:p>
    <w:p w14:paraId="668156BC" w14:textId="77777777" w:rsidR="005638B3" w:rsidRPr="00E23E52" w:rsidRDefault="005638B3" w:rsidP="005638B3">
      <w:r>
        <w:t>If the liaison will serve as the coordinator, click on “Same as McKinney-Vento Liaison” and the name, position or title, phone number, and e-mail address fields will automatically populate.  If the liaison will not serve as the project coordinator, enter the coordinator’s contact information.</w:t>
      </w:r>
    </w:p>
    <w:p w14:paraId="0AE9615D" w14:textId="77777777" w:rsidR="005638B3" w:rsidRPr="00E23E52" w:rsidRDefault="005638B3" w:rsidP="005638B3">
      <w:pPr>
        <w:jc w:val="center"/>
      </w:pPr>
      <w:r w:rsidRPr="00E23E52">
        <w:rPr>
          <w:noProof/>
        </w:rPr>
        <w:lastRenderedPageBreak/>
        <w:drawing>
          <wp:inline distT="0" distB="0" distL="0" distR="0" wp14:anchorId="727100AC" wp14:editId="7433C928">
            <wp:extent cx="5760720" cy="1478320"/>
            <wp:effectExtent l="114300" t="95250" r="106680" b="102870"/>
            <wp:docPr id="4" name="Picture 3" descr="Other Contact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8">
                      <a:extLst>
                        <a:ext uri="{28A0092B-C50C-407E-A947-70E740481C1C}">
                          <a14:useLocalDpi xmlns:a14="http://schemas.microsoft.com/office/drawing/2010/main" val="0"/>
                        </a:ext>
                      </a:extLst>
                    </a:blip>
                    <a:stretch>
                      <a:fillRect/>
                    </a:stretch>
                  </pic:blipFill>
                  <pic:spPr>
                    <a:xfrm>
                      <a:off x="0" y="0"/>
                      <a:ext cx="5760720" cy="1478320"/>
                    </a:xfrm>
                    <a:prstGeom prst="rect">
                      <a:avLst/>
                    </a:prstGeom>
                    <a:effectLst>
                      <a:outerShdw blurRad="63500" sx="102000" sy="102000" algn="ctr" rotWithShape="0">
                        <a:prstClr val="black">
                          <a:alpha val="40000"/>
                        </a:prstClr>
                      </a:outerShdw>
                    </a:effectLst>
                  </pic:spPr>
                </pic:pic>
              </a:graphicData>
            </a:graphic>
          </wp:inline>
        </w:drawing>
      </w:r>
    </w:p>
    <w:p w14:paraId="3648D1F3" w14:textId="77777777" w:rsidR="005638B3" w:rsidRPr="00E23E52" w:rsidRDefault="005638B3" w:rsidP="005638B3">
      <w:r w:rsidRPr="00E23E52">
        <w:t xml:space="preserve">Enter the contact information for the </w:t>
      </w:r>
      <w:r>
        <w:t>district superintendent</w:t>
      </w:r>
      <w:r w:rsidRPr="00E23E52">
        <w:t xml:space="preserve"> and the financial </w:t>
      </w:r>
      <w:r>
        <w:t>director</w:t>
      </w:r>
      <w:r w:rsidRPr="00E23E52">
        <w:t>.</w:t>
      </w:r>
      <w:r>
        <w:t xml:space="preserve">  T</w:t>
      </w:r>
      <w:r w:rsidRPr="00E23E52">
        <w:t xml:space="preserve">he </w:t>
      </w:r>
      <w:r>
        <w:t>superintendent is</w:t>
      </w:r>
      <w:r w:rsidRPr="00E23E52">
        <w:t xml:space="preserve"> the authorized representative </w:t>
      </w:r>
      <w:r>
        <w:t>for the district and</w:t>
      </w:r>
      <w:r w:rsidRPr="00E23E52">
        <w:t xml:space="preserve"> has the authority to enter into legally binding contractual agreements on behalf of the </w:t>
      </w:r>
      <w:r>
        <w:t>district</w:t>
      </w:r>
      <w:r w:rsidRPr="00E23E52">
        <w:t>.  The name</w:t>
      </w:r>
      <w:r>
        <w:t>s in the online application</w:t>
      </w:r>
      <w:r w:rsidRPr="00E23E52">
        <w:t xml:space="preserve"> </w:t>
      </w:r>
      <w:r w:rsidRPr="00E23E52">
        <w:rPr>
          <w:i/>
        </w:rPr>
        <w:t>must</w:t>
      </w:r>
      <w:r w:rsidRPr="00E23E52">
        <w:t xml:space="preserve"> match the name</w:t>
      </w:r>
      <w:r>
        <w:t>s as provided</w:t>
      </w:r>
      <w:r w:rsidRPr="00E23E52">
        <w:t xml:space="preserve"> on the Certification Signature Page.</w:t>
      </w:r>
    </w:p>
    <w:p w14:paraId="22AB34B7" w14:textId="77777777" w:rsidR="005638B3" w:rsidRPr="00E23E52" w:rsidRDefault="005638B3" w:rsidP="005638B3">
      <w:pPr>
        <w:jc w:val="center"/>
      </w:pPr>
      <w:r w:rsidRPr="00E23E52">
        <w:rPr>
          <w:noProof/>
        </w:rPr>
        <w:drawing>
          <wp:inline distT="0" distB="0" distL="0" distR="0" wp14:anchorId="01B8FB59" wp14:editId="308F2388">
            <wp:extent cx="5760720" cy="1238581"/>
            <wp:effectExtent l="114300" t="76200" r="106680" b="76200"/>
            <wp:docPr id="15" name="Picture 4" descr="Superintendent and Financial Director's contact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49">
                      <a:extLst>
                        <a:ext uri="{28A0092B-C50C-407E-A947-70E740481C1C}">
                          <a14:useLocalDpi xmlns:a14="http://schemas.microsoft.com/office/drawing/2010/main" val="0"/>
                        </a:ext>
                      </a:extLst>
                    </a:blip>
                    <a:stretch>
                      <a:fillRect/>
                    </a:stretch>
                  </pic:blipFill>
                  <pic:spPr>
                    <a:xfrm>
                      <a:off x="0" y="0"/>
                      <a:ext cx="5760720" cy="1238581"/>
                    </a:xfrm>
                    <a:prstGeom prst="rect">
                      <a:avLst/>
                    </a:prstGeom>
                    <a:effectLst>
                      <a:outerShdw blurRad="63500" sx="102000" sy="102000" algn="ctr" rotWithShape="0">
                        <a:prstClr val="black">
                          <a:alpha val="40000"/>
                        </a:prstClr>
                      </a:outerShdw>
                    </a:effectLst>
                  </pic:spPr>
                </pic:pic>
              </a:graphicData>
            </a:graphic>
          </wp:inline>
        </w:drawing>
      </w:r>
    </w:p>
    <w:p w14:paraId="1D12175D" w14:textId="77777777" w:rsidR="005638B3" w:rsidRDefault="005638B3" w:rsidP="005638B3">
      <w:r>
        <w:t>Provide the total number of homeless children and youths</w:t>
      </w:r>
      <w:r w:rsidRPr="00A17E95">
        <w:t xml:space="preserve"> </w:t>
      </w:r>
      <w:r>
        <w:t xml:space="preserve">in the district by grade level for the </w:t>
      </w:r>
      <w:r w:rsidRPr="00C24B89">
        <w:t>20</w:t>
      </w:r>
      <w:r w:rsidR="00AB3356" w:rsidRPr="00C24B89">
        <w:t>19</w:t>
      </w:r>
      <w:r w:rsidRPr="00C24B89">
        <w:t>–</w:t>
      </w:r>
      <w:r w:rsidR="00AB3356" w:rsidRPr="00C24B89">
        <w:t>20</w:t>
      </w:r>
      <w:r w:rsidRPr="00C24B89">
        <w:t xml:space="preserve"> school</w:t>
      </w:r>
      <w:r>
        <w:t xml:space="preserve"> year to date as identified in PowerSchool</w:t>
      </w:r>
      <w:r w:rsidRPr="00E23E52">
        <w:t>.</w:t>
      </w:r>
      <w:r>
        <w:t xml:space="preserve">  The field for the total identified homeless will automatically calculate.  Enter the total student population for the district.  The percent homeless field will auto-calculate the percentage of student homelessness for the district.</w:t>
      </w:r>
    </w:p>
    <w:p w14:paraId="5A171E2E" w14:textId="77777777" w:rsidR="005638B3" w:rsidRPr="00E23E52" w:rsidRDefault="005638B3" w:rsidP="005638B3">
      <w:pPr>
        <w:jc w:val="center"/>
      </w:pPr>
      <w:bookmarkStart w:id="116" w:name="Project_Information_Screenshot"/>
      <w:r w:rsidRPr="00E23E52">
        <w:rPr>
          <w:noProof/>
        </w:rPr>
        <w:drawing>
          <wp:inline distT="0" distB="0" distL="0" distR="0" wp14:anchorId="7E52D399" wp14:editId="4A8C9875">
            <wp:extent cx="5657592" cy="3383699"/>
            <wp:effectExtent l="114300" t="114300" r="114935" b="121920"/>
            <wp:docPr id="36" name="Picture 14" descr="Project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50">
                      <a:extLst>
                        <a:ext uri="{28A0092B-C50C-407E-A947-70E740481C1C}">
                          <a14:useLocalDpi xmlns:a14="http://schemas.microsoft.com/office/drawing/2010/main" val="0"/>
                        </a:ext>
                      </a:extLst>
                    </a:blip>
                    <a:stretch>
                      <a:fillRect/>
                    </a:stretch>
                  </pic:blipFill>
                  <pic:spPr>
                    <a:xfrm>
                      <a:off x="0" y="0"/>
                      <a:ext cx="5657592" cy="3383699"/>
                    </a:xfrm>
                    <a:prstGeom prst="rect">
                      <a:avLst/>
                    </a:prstGeom>
                    <a:effectLst>
                      <a:outerShdw blurRad="63500" sx="102000" sy="102000" algn="ctr" rotWithShape="0">
                        <a:prstClr val="black">
                          <a:alpha val="40000"/>
                        </a:prstClr>
                      </a:outerShdw>
                    </a:effectLst>
                  </pic:spPr>
                </pic:pic>
              </a:graphicData>
            </a:graphic>
          </wp:inline>
        </w:drawing>
      </w:r>
      <w:bookmarkEnd w:id="116"/>
    </w:p>
    <w:p w14:paraId="43EDAAEB" w14:textId="77777777" w:rsidR="005638B3" w:rsidRPr="00E23E52" w:rsidRDefault="005638B3" w:rsidP="005638B3">
      <w:r w:rsidRPr="00E23E52">
        <w:lastRenderedPageBreak/>
        <w:t>All amounts in the Funding Information and Budget Summary sections should be entered using whole dollars (no cents).  Fill in all fields and enter 0 (zero) for line items that are not applicable.</w:t>
      </w:r>
    </w:p>
    <w:p w14:paraId="0FC2DBE8" w14:textId="77777777" w:rsidR="005638B3" w:rsidRPr="00E23E52" w:rsidRDefault="005638B3" w:rsidP="005638B3"/>
    <w:p w14:paraId="417B014A" w14:textId="5B2E1CAF" w:rsidR="005638B3" w:rsidRPr="00E23E52" w:rsidRDefault="005638B3" w:rsidP="005638B3">
      <w:r w:rsidRPr="00E23E52">
        <w:t xml:space="preserve">In the Funding </w:t>
      </w:r>
      <w:r w:rsidRPr="009222BE">
        <w:t xml:space="preserve">Information section, enter the total amount of subgrant funds requested for the first year of the </w:t>
      </w:r>
      <w:r w:rsidRPr="00C24B89">
        <w:t>project (</w:t>
      </w:r>
      <w:r w:rsidR="00B64679" w:rsidRPr="00C24B89">
        <w:t>November 2</w:t>
      </w:r>
      <w:r w:rsidRPr="00C24B89">
        <w:t>, 20</w:t>
      </w:r>
      <w:r w:rsidR="007D25A5" w:rsidRPr="00C24B89">
        <w:t>20</w:t>
      </w:r>
      <w:r w:rsidRPr="00C24B89">
        <w:t>, through June 30, 20</w:t>
      </w:r>
      <w:r w:rsidR="007D25A5" w:rsidRPr="00C24B89">
        <w:t>21</w:t>
      </w:r>
      <w:r w:rsidRPr="00C24B89">
        <w:t>).</w:t>
      </w:r>
    </w:p>
    <w:p w14:paraId="26ED3B97" w14:textId="77777777" w:rsidR="005638B3" w:rsidRPr="00E23E52" w:rsidRDefault="005638B3" w:rsidP="005638B3">
      <w:pPr>
        <w:jc w:val="center"/>
      </w:pPr>
      <w:r w:rsidRPr="00E23E52">
        <w:rPr>
          <w:noProof/>
        </w:rPr>
        <w:drawing>
          <wp:inline distT="0" distB="0" distL="0" distR="0" wp14:anchorId="0EC18E5C" wp14:editId="327F0855">
            <wp:extent cx="5760720" cy="883030"/>
            <wp:effectExtent l="114300" t="76200" r="106680" b="69850"/>
            <wp:docPr id="21" name="Picture 11" descr="Funding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51">
                      <a:extLst>
                        <a:ext uri="{28A0092B-C50C-407E-A947-70E740481C1C}">
                          <a14:useLocalDpi xmlns:a14="http://schemas.microsoft.com/office/drawing/2010/main" val="0"/>
                        </a:ext>
                      </a:extLst>
                    </a:blip>
                    <a:stretch>
                      <a:fillRect/>
                    </a:stretch>
                  </pic:blipFill>
                  <pic:spPr>
                    <a:xfrm>
                      <a:off x="0" y="0"/>
                      <a:ext cx="5760720" cy="883030"/>
                    </a:xfrm>
                    <a:prstGeom prst="rect">
                      <a:avLst/>
                    </a:prstGeom>
                    <a:effectLst>
                      <a:outerShdw blurRad="63500" sx="102000" sy="102000" algn="ctr" rotWithShape="0">
                        <a:prstClr val="black">
                          <a:alpha val="40000"/>
                        </a:prstClr>
                      </a:outerShdw>
                    </a:effectLst>
                  </pic:spPr>
                </pic:pic>
              </a:graphicData>
            </a:graphic>
          </wp:inline>
        </w:drawing>
      </w:r>
    </w:p>
    <w:p w14:paraId="7613E32C" w14:textId="77777777" w:rsidR="005638B3" w:rsidRPr="00E23E52" w:rsidRDefault="005638B3" w:rsidP="005638B3">
      <w:r w:rsidRPr="00E23E52">
        <w:t>Enter the line</w:t>
      </w:r>
      <w:r>
        <w:t>-</w:t>
      </w:r>
      <w:r w:rsidRPr="00E23E52">
        <w:t xml:space="preserve">item totals for </w:t>
      </w:r>
      <w:r>
        <w:t xml:space="preserve">the </w:t>
      </w:r>
      <w:r w:rsidRPr="00E23E52">
        <w:t xml:space="preserve">funds requested for year one.  The Total </w:t>
      </w:r>
      <w:r>
        <w:t>Funds Requested</w:t>
      </w:r>
      <w:r w:rsidRPr="00E23E52">
        <w:t xml:space="preserve"> field will automatically calculate.  The Total Funds Requested </w:t>
      </w:r>
      <w:r>
        <w:t>amount</w:t>
      </w:r>
      <w:r w:rsidRPr="00E23E52">
        <w:t xml:space="preserve"> </w:t>
      </w:r>
      <w:r w:rsidRPr="00E23E52">
        <w:rPr>
          <w:i/>
        </w:rPr>
        <w:t>must</w:t>
      </w:r>
      <w:r w:rsidRPr="00E23E52">
        <w:t xml:space="preserve"> match the Tota</w:t>
      </w:r>
      <w:r w:rsidR="007E2EC8">
        <w:t xml:space="preserve">l Amount Requested </w:t>
      </w:r>
      <w:r w:rsidRPr="00E23E52">
        <w:t>under the Funding Information section.</w:t>
      </w:r>
    </w:p>
    <w:p w14:paraId="73FF0E96" w14:textId="77777777" w:rsidR="005638B3" w:rsidRPr="00E23E52" w:rsidRDefault="005638B3" w:rsidP="005638B3">
      <w:pPr>
        <w:jc w:val="center"/>
      </w:pPr>
      <w:bookmarkStart w:id="117" w:name="Budget_Summary"/>
      <w:r w:rsidRPr="00E23E52">
        <w:rPr>
          <w:noProof/>
        </w:rPr>
        <w:drawing>
          <wp:inline distT="0" distB="0" distL="0" distR="0" wp14:anchorId="4E6F8576" wp14:editId="7B9DFCB2">
            <wp:extent cx="5760720" cy="3562550"/>
            <wp:effectExtent l="114300" t="114300" r="106680" b="114300"/>
            <wp:docPr id="35" name="Picture 35" descr="Budget Summary sec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dget Summary without Indirect Costs.JPG"/>
                    <pic:cNvPicPr/>
                  </pic:nvPicPr>
                  <pic:blipFill>
                    <a:blip r:embed="rId52">
                      <a:extLst>
                        <a:ext uri="{28A0092B-C50C-407E-A947-70E740481C1C}">
                          <a14:useLocalDpi xmlns:a14="http://schemas.microsoft.com/office/drawing/2010/main" val="0"/>
                        </a:ext>
                      </a:extLst>
                    </a:blip>
                    <a:stretch>
                      <a:fillRect/>
                    </a:stretch>
                  </pic:blipFill>
                  <pic:spPr>
                    <a:xfrm>
                      <a:off x="0" y="0"/>
                      <a:ext cx="5760720" cy="3562550"/>
                    </a:xfrm>
                    <a:prstGeom prst="rect">
                      <a:avLst/>
                    </a:prstGeom>
                    <a:effectLst>
                      <a:outerShdw blurRad="63500" sx="102000" sy="102000" algn="ctr" rotWithShape="0">
                        <a:prstClr val="black">
                          <a:alpha val="40000"/>
                        </a:prstClr>
                      </a:outerShdw>
                    </a:effectLst>
                  </pic:spPr>
                </pic:pic>
              </a:graphicData>
            </a:graphic>
          </wp:inline>
        </w:drawing>
      </w:r>
      <w:bookmarkEnd w:id="117"/>
    </w:p>
    <w:p w14:paraId="1ADF7739" w14:textId="77777777" w:rsidR="005638B3" w:rsidRPr="00E23E52" w:rsidRDefault="005638B3" w:rsidP="005638B3">
      <w:r w:rsidRPr="00E23E52">
        <w:t xml:space="preserve">Enter the </w:t>
      </w:r>
      <w:r>
        <w:t>district</w:t>
      </w:r>
      <w:r w:rsidRPr="00E23E52">
        <w:t xml:space="preserve">’s </w:t>
      </w:r>
      <w:r>
        <w:t xml:space="preserve">current </w:t>
      </w:r>
      <w:r w:rsidRPr="00E23E52">
        <w:t xml:space="preserve">indirect cost rate percentage approved by the </w:t>
      </w:r>
      <w:r>
        <w:t>SCDE</w:t>
      </w:r>
      <w:r w:rsidRPr="00E23E52">
        <w:t>.  Provide the beginning and ending dates of the effective period of the current indirect cost rate agreement.</w:t>
      </w:r>
    </w:p>
    <w:p w14:paraId="09ED7A63" w14:textId="77777777" w:rsidR="005638B3" w:rsidRPr="00E23E52" w:rsidRDefault="005638B3" w:rsidP="005638B3">
      <w:r w:rsidRPr="00E23E52">
        <w:rPr>
          <w:noProof/>
        </w:rPr>
        <w:drawing>
          <wp:inline distT="0" distB="0" distL="0" distR="0" wp14:anchorId="23F61D81" wp14:editId="33D6A772">
            <wp:extent cx="5760720" cy="472974"/>
            <wp:effectExtent l="114300" t="76200" r="106680" b="80010"/>
            <wp:docPr id="39" name="Picture 39" descr="Indirect Cost Rate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dget Summary - Indirect Cost Info Only.JPG"/>
                    <pic:cNvPicPr/>
                  </pic:nvPicPr>
                  <pic:blipFill>
                    <a:blip r:embed="rId53">
                      <a:extLst>
                        <a:ext uri="{28A0092B-C50C-407E-A947-70E740481C1C}">
                          <a14:useLocalDpi xmlns:a14="http://schemas.microsoft.com/office/drawing/2010/main" val="0"/>
                        </a:ext>
                      </a:extLst>
                    </a:blip>
                    <a:stretch>
                      <a:fillRect/>
                    </a:stretch>
                  </pic:blipFill>
                  <pic:spPr>
                    <a:xfrm>
                      <a:off x="0" y="0"/>
                      <a:ext cx="5760720" cy="472974"/>
                    </a:xfrm>
                    <a:prstGeom prst="rect">
                      <a:avLst/>
                    </a:prstGeom>
                    <a:effectLst>
                      <a:outerShdw blurRad="63500" sx="102000" sy="102000" algn="ctr" rotWithShape="0">
                        <a:prstClr val="black">
                          <a:alpha val="40000"/>
                        </a:prstClr>
                      </a:outerShdw>
                    </a:effectLst>
                  </pic:spPr>
                </pic:pic>
              </a:graphicData>
            </a:graphic>
          </wp:inline>
        </w:drawing>
      </w:r>
    </w:p>
    <w:p w14:paraId="767CCFAD" w14:textId="77777777" w:rsidR="005638B3" w:rsidRPr="00E23E52" w:rsidRDefault="005638B3" w:rsidP="005638B3">
      <w:r w:rsidRPr="00E23E52">
        <w:t>Prepare each of t</w:t>
      </w:r>
      <w:r>
        <w:t>he proposal attachments (i.e., P</w:t>
      </w:r>
      <w:r w:rsidRPr="00E23E52">
        <w:t>ro</w:t>
      </w:r>
      <w:r>
        <w:t>ject</w:t>
      </w:r>
      <w:r w:rsidRPr="00E23E52">
        <w:t xml:space="preserve"> Abstract, Application Narrative, Budget Narrative, </w:t>
      </w:r>
      <w:r>
        <w:t>A</w:t>
      </w:r>
      <w:r w:rsidRPr="00E23E52">
        <w:t xml:space="preserve">ppendices, and Pre-Award Audit Questionnaire) following the preceding instructions </w:t>
      </w:r>
      <w:r>
        <w:t xml:space="preserve">on </w:t>
      </w:r>
      <w:r w:rsidRPr="00C24B89">
        <w:t xml:space="preserve">pages </w:t>
      </w:r>
      <w:r w:rsidR="007B5377" w:rsidRPr="00C24B89">
        <w:t>16</w:t>
      </w:r>
      <w:r w:rsidRPr="00C24B89">
        <w:t>–</w:t>
      </w:r>
      <w:r w:rsidR="007B5377" w:rsidRPr="00C24B89">
        <w:t>28</w:t>
      </w:r>
      <w:r w:rsidRPr="00C24B89">
        <w:t>.</w:t>
      </w:r>
      <w:r w:rsidRPr="009222BE">
        <w:t xml:space="preserve">  Ensure</w:t>
      </w:r>
      <w:r w:rsidRPr="00E23E52">
        <w:t xml:space="preserve"> that each attachment is saved in the proper format as either a PDF or Excel document.  Pay close attention to attachments that must be scanned together into a </w:t>
      </w:r>
      <w:r w:rsidRPr="00E23E52">
        <w:rPr>
          <w:i/>
        </w:rPr>
        <w:t>single</w:t>
      </w:r>
      <w:r w:rsidRPr="00E23E52">
        <w:t xml:space="preserve"> document.  The online application will </w:t>
      </w:r>
      <w:r w:rsidRPr="00E23E52">
        <w:rPr>
          <w:i/>
        </w:rPr>
        <w:t>only</w:t>
      </w:r>
      <w:r w:rsidRPr="00E23E52">
        <w:t xml:space="preserve"> allow </w:t>
      </w:r>
      <w:r w:rsidRPr="00E23E52">
        <w:rPr>
          <w:i/>
        </w:rPr>
        <w:t>one</w:t>
      </w:r>
      <w:r w:rsidRPr="00E23E52">
        <w:t xml:space="preserve"> document to be uploaded for each </w:t>
      </w:r>
      <w:r w:rsidRPr="00E23E52">
        <w:lastRenderedPageBreak/>
        <w:t xml:space="preserve">attachment.  Upload the attachments where indicated in the following screenshot.  All attachments are </w:t>
      </w:r>
      <w:r w:rsidRPr="00E23E52">
        <w:rPr>
          <w:i/>
        </w:rPr>
        <w:t>required</w:t>
      </w:r>
      <w:r w:rsidRPr="00E23E52">
        <w:t>; you will not be able to submit the application without uploading all five documents.</w:t>
      </w:r>
    </w:p>
    <w:p w14:paraId="2D380407" w14:textId="77777777" w:rsidR="005638B3" w:rsidRPr="00E23E52" w:rsidRDefault="005638B3" w:rsidP="005638B3">
      <w:bookmarkStart w:id="118" w:name="Proposal_Attachments"/>
      <w:r w:rsidRPr="00E23E52">
        <w:rPr>
          <w:noProof/>
        </w:rPr>
        <w:drawing>
          <wp:inline distT="0" distB="0" distL="0" distR="0" wp14:anchorId="4CE28220" wp14:editId="28A6EAEE">
            <wp:extent cx="5760720" cy="2509465"/>
            <wp:effectExtent l="114300" t="95250" r="106680" b="100965"/>
            <wp:docPr id="22" name="Picture 12" descr="Proposl Attachments"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54">
                      <a:extLst>
                        <a:ext uri="{28A0092B-C50C-407E-A947-70E740481C1C}">
                          <a14:useLocalDpi xmlns:a14="http://schemas.microsoft.com/office/drawing/2010/main" val="0"/>
                        </a:ext>
                      </a:extLst>
                    </a:blip>
                    <a:stretch>
                      <a:fillRect/>
                    </a:stretch>
                  </pic:blipFill>
                  <pic:spPr>
                    <a:xfrm>
                      <a:off x="0" y="0"/>
                      <a:ext cx="5760720" cy="2509465"/>
                    </a:xfrm>
                    <a:prstGeom prst="rect">
                      <a:avLst/>
                    </a:prstGeom>
                    <a:effectLst>
                      <a:outerShdw blurRad="63500" sx="102000" sy="102000" algn="ctr" rotWithShape="0">
                        <a:prstClr val="black">
                          <a:alpha val="40000"/>
                        </a:prstClr>
                      </a:outerShdw>
                    </a:effectLst>
                  </pic:spPr>
                </pic:pic>
              </a:graphicData>
            </a:graphic>
          </wp:inline>
        </w:drawing>
      </w:r>
      <w:bookmarkEnd w:id="118"/>
    </w:p>
    <w:p w14:paraId="58FF54D6" w14:textId="77777777" w:rsidR="005638B3" w:rsidRPr="00E23E52" w:rsidRDefault="005638B3" w:rsidP="005638B3">
      <w:bookmarkStart w:id="119" w:name="Submission_Process_Start"/>
      <w:r w:rsidRPr="00E23E52">
        <w:t>Thoroughly review</w:t>
      </w:r>
      <w:bookmarkEnd w:id="119"/>
      <w:r w:rsidRPr="00E23E52">
        <w:t xml:space="preserve"> the summary on the Data Review and Confirmation Page to verify that the information has been entered correctly in the online application prior to submitting.  You will </w:t>
      </w:r>
      <w:r w:rsidRPr="00E23E52">
        <w:rPr>
          <w:i/>
        </w:rPr>
        <w:t>not</w:t>
      </w:r>
      <w:r w:rsidRPr="00E23E52">
        <w:t xml:space="preserve"> be able to access the completed application form after it has been submitted.  If any of the entries are incorrect, click on the "</w:t>
      </w:r>
      <w:r w:rsidRPr="00004790">
        <w:t>Previous</w:t>
      </w:r>
      <w:r w:rsidRPr="00E23E52">
        <w:t>" button at the bottom of each screen to return to the appropriate section(s) and reenter the correct information.</w:t>
      </w:r>
    </w:p>
    <w:p w14:paraId="56667CD8" w14:textId="77777777" w:rsidR="005638B3" w:rsidRPr="00E23E52" w:rsidRDefault="005638B3" w:rsidP="005638B3">
      <w:r w:rsidRPr="00E23E52">
        <w:rPr>
          <w:noProof/>
        </w:rPr>
        <w:drawing>
          <wp:inline distT="0" distB="0" distL="0" distR="0" wp14:anchorId="268F761E" wp14:editId="68B32594">
            <wp:extent cx="5760720" cy="3196305"/>
            <wp:effectExtent l="114300" t="114300" r="106680" b="118745"/>
            <wp:docPr id="23" name="Picture 23" descr="Data Review and Confirmation Page"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referRelativeResize="0"/>
                  </pic:nvPicPr>
                  <pic:blipFill>
                    <a:blip r:embed="rId55">
                      <a:extLst>
                        <a:ext uri="{28A0092B-C50C-407E-A947-70E740481C1C}">
                          <a14:useLocalDpi xmlns:a14="http://schemas.microsoft.com/office/drawing/2010/main" val="0"/>
                        </a:ext>
                      </a:extLst>
                    </a:blip>
                    <a:stretch>
                      <a:fillRect/>
                    </a:stretch>
                  </pic:blipFill>
                  <pic:spPr>
                    <a:xfrm>
                      <a:off x="0" y="0"/>
                      <a:ext cx="5760720" cy="3196305"/>
                    </a:xfrm>
                    <a:prstGeom prst="rect">
                      <a:avLst/>
                    </a:prstGeom>
                    <a:effectLst>
                      <a:outerShdw blurRad="63500" sx="102000" sy="102000" algn="ctr" rotWithShape="0">
                        <a:prstClr val="black">
                          <a:alpha val="40000"/>
                        </a:prstClr>
                      </a:outerShdw>
                    </a:effectLst>
                  </pic:spPr>
                </pic:pic>
              </a:graphicData>
            </a:graphic>
          </wp:inline>
        </w:drawing>
      </w:r>
    </w:p>
    <w:p w14:paraId="34D041E9" w14:textId="77777777" w:rsidR="005638B3" w:rsidRPr="00E23E52" w:rsidRDefault="005638B3" w:rsidP="005638B3">
      <w:r w:rsidRPr="00E23E52">
        <w:t>If all of the entries are correct, click on the “</w:t>
      </w:r>
      <w:r w:rsidRPr="00004790">
        <w:t>Submit Application</w:t>
      </w:r>
      <w:r w:rsidRPr="00E23E52">
        <w:t>” button in the lower right corner of this screen to complete the submission process.</w:t>
      </w:r>
    </w:p>
    <w:p w14:paraId="347D6083" w14:textId="77777777" w:rsidR="005638B3" w:rsidRPr="00E23E52" w:rsidRDefault="005638B3" w:rsidP="005638B3">
      <w:pPr>
        <w:jc w:val="center"/>
      </w:pPr>
      <w:r w:rsidRPr="00E23E52">
        <w:rPr>
          <w:noProof/>
        </w:rPr>
        <w:lastRenderedPageBreak/>
        <w:drawing>
          <wp:inline distT="0" distB="0" distL="0" distR="0" wp14:anchorId="3BB57FF3" wp14:editId="3CFA574F">
            <wp:extent cx="5760720" cy="526093"/>
            <wp:effectExtent l="114300" t="76200" r="106680" b="83820"/>
            <wp:docPr id="33" name="Picture 12" descr="Submit Application butt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56">
                      <a:extLst>
                        <a:ext uri="{28A0092B-C50C-407E-A947-70E740481C1C}">
                          <a14:useLocalDpi xmlns:a14="http://schemas.microsoft.com/office/drawing/2010/main" val="0"/>
                        </a:ext>
                      </a:extLst>
                    </a:blip>
                    <a:stretch>
                      <a:fillRect/>
                    </a:stretch>
                  </pic:blipFill>
                  <pic:spPr>
                    <a:xfrm>
                      <a:off x="0" y="0"/>
                      <a:ext cx="5760720" cy="526093"/>
                    </a:xfrm>
                    <a:prstGeom prst="rect">
                      <a:avLst/>
                    </a:prstGeom>
                    <a:effectLst>
                      <a:outerShdw blurRad="63500" sx="102000" sy="102000" algn="ctr" rotWithShape="0">
                        <a:prstClr val="black">
                          <a:alpha val="40000"/>
                        </a:prstClr>
                      </a:outerShdw>
                    </a:effectLst>
                  </pic:spPr>
                </pic:pic>
              </a:graphicData>
            </a:graphic>
          </wp:inline>
        </w:drawing>
      </w:r>
    </w:p>
    <w:p w14:paraId="48EC4566" w14:textId="77777777" w:rsidR="005638B3" w:rsidRPr="00E23E52" w:rsidRDefault="005638B3" w:rsidP="005638B3">
      <w:r w:rsidRPr="00E23E52">
        <w:t xml:space="preserve">Once the application is submitted, the following message </w:t>
      </w:r>
      <w:r>
        <w:t>will be displayed on the screen</w:t>
      </w:r>
      <w:r w:rsidRPr="00E23E52">
        <w:t>.</w:t>
      </w:r>
    </w:p>
    <w:p w14:paraId="2B2F42A8" w14:textId="77777777" w:rsidR="005638B3" w:rsidRPr="00E23E52" w:rsidRDefault="005638B3" w:rsidP="005638B3">
      <w:pPr>
        <w:jc w:val="center"/>
      </w:pPr>
      <w:r>
        <w:rPr>
          <w:noProof/>
        </w:rPr>
        <w:drawing>
          <wp:inline distT="0" distB="0" distL="0" distR="0" wp14:anchorId="6AF436DB" wp14:editId="111B94E7">
            <wp:extent cx="5439678" cy="2708647"/>
            <wp:effectExtent l="114300" t="95250" r="123190" b="92075"/>
            <wp:docPr id="16" name="Picture 16" descr="Submission Confirmation sec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extLst>
                        <a:ext uri="{28A0092B-C50C-407E-A947-70E740481C1C}">
                          <a14:useLocalDpi xmlns:a14="http://schemas.microsoft.com/office/drawing/2010/main" val="0"/>
                        </a:ext>
                      </a:extLst>
                    </a:blip>
                    <a:stretch>
                      <a:fillRect/>
                    </a:stretch>
                  </pic:blipFill>
                  <pic:spPr>
                    <a:xfrm>
                      <a:off x="0" y="0"/>
                      <a:ext cx="5439678" cy="2708647"/>
                    </a:xfrm>
                    <a:prstGeom prst="rect">
                      <a:avLst/>
                    </a:prstGeom>
                    <a:effectLst>
                      <a:outerShdw blurRad="63500" sx="102000" sy="102000" algn="ctr" rotWithShape="0">
                        <a:prstClr val="black">
                          <a:alpha val="40000"/>
                        </a:prstClr>
                      </a:outerShdw>
                    </a:effectLst>
                  </pic:spPr>
                </pic:pic>
              </a:graphicData>
            </a:graphic>
          </wp:inline>
        </w:drawing>
      </w:r>
    </w:p>
    <w:p w14:paraId="6C19D702" w14:textId="77777777" w:rsidR="00C57091" w:rsidRDefault="007D25A5" w:rsidP="00C57091">
      <w:pPr>
        <w:jc w:val="center"/>
      </w:pPr>
      <w:r>
        <w:rPr>
          <w:noProof/>
        </w:rPr>
        <w:drawing>
          <wp:inline distT="0" distB="0" distL="0" distR="0" wp14:anchorId="04058793" wp14:editId="632EC4D4">
            <wp:extent cx="5076542" cy="1116965"/>
            <wp:effectExtent l="114300" t="76200" r="105410" b="83185"/>
            <wp:docPr id="17" name="Picture 17" descr="Screenshot of the confirmation email received after successful submission of an application." title="Confirmation Emai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extLst>
                        <a:ext uri="{28A0092B-C50C-407E-A947-70E740481C1C}">
                          <a14:useLocalDpi xmlns:a14="http://schemas.microsoft.com/office/drawing/2010/main" val="0"/>
                        </a:ext>
                      </a:extLst>
                    </a:blip>
                    <a:stretch>
                      <a:fillRect/>
                    </a:stretch>
                  </pic:blipFill>
                  <pic:spPr>
                    <a:xfrm>
                      <a:off x="0" y="0"/>
                      <a:ext cx="5076542" cy="1116965"/>
                    </a:xfrm>
                    <a:prstGeom prst="rect">
                      <a:avLst/>
                    </a:prstGeom>
                    <a:effectLst>
                      <a:outerShdw blurRad="63500" sx="102000" sy="102000" algn="ctr" rotWithShape="0">
                        <a:prstClr val="black">
                          <a:alpha val="40000"/>
                        </a:prstClr>
                      </a:outerShdw>
                    </a:effectLst>
                  </pic:spPr>
                </pic:pic>
              </a:graphicData>
            </a:graphic>
          </wp:inline>
        </w:drawing>
      </w:r>
    </w:p>
    <w:p w14:paraId="4F1CF063" w14:textId="31A6EE89" w:rsidR="005638B3" w:rsidRPr="00E23E52" w:rsidRDefault="005638B3" w:rsidP="00C57091">
      <w:r w:rsidRPr="00E23E52">
        <w:t xml:space="preserve">The following confirmation message will be sent to the e-mail address provided for the </w:t>
      </w:r>
      <w:r>
        <w:t>McKinney-Vento LEA liaison</w:t>
      </w:r>
      <w:r w:rsidRPr="00E23E52">
        <w:t xml:space="preserve"> in the online application.  If the </w:t>
      </w:r>
      <w:r>
        <w:t>liaison</w:t>
      </w:r>
      <w:r w:rsidRPr="00E23E52">
        <w:t xml:space="preserve"> does not receive a confirmation e-mail, then the application did not successfully upload.  You must go back and resubmit the </w:t>
      </w:r>
      <w:r w:rsidRPr="00E23E52">
        <w:rPr>
          <w:i/>
        </w:rPr>
        <w:t>entire</w:t>
      </w:r>
      <w:r w:rsidRPr="00E23E52">
        <w:t xml:space="preserve"> online form, including </w:t>
      </w:r>
      <w:r w:rsidRPr="00E23E52">
        <w:rPr>
          <w:i/>
        </w:rPr>
        <w:t>all</w:t>
      </w:r>
      <w:r w:rsidRPr="00E23E52">
        <w:t xml:space="preserve"> attachments, in order for your application to be considered for funding.  Only the most recently submitted application will be reviewed.</w:t>
      </w:r>
    </w:p>
    <w:p w14:paraId="243ED923" w14:textId="77777777" w:rsidR="00C21901" w:rsidRPr="00D4238B" w:rsidRDefault="005638B3" w:rsidP="004302B0">
      <w:bookmarkStart w:id="120" w:name="Screenshots_End"/>
      <w:r w:rsidRPr="00E23E52">
        <w:t xml:space="preserve">An e-mail confirmation that the </w:t>
      </w:r>
      <w:r>
        <w:t>sub</w:t>
      </w:r>
      <w:r w:rsidRPr="00E23E52">
        <w:t>grant application was successfully submitted does not account for the quality of the uploaded documents or the completeness of the online form.  The confirmation e-mail only notifies you that the online application has been submitted</w:t>
      </w:r>
      <w:r>
        <w:t xml:space="preserve"> and received</w:t>
      </w:r>
      <w:r w:rsidRPr="00E23E52">
        <w:t xml:space="preserve">.  Applicants are responsible for ensuring that the information entered in the online form, including all attachments, is accurate and complete in order for the application to be reviewed and considered </w:t>
      </w:r>
      <w:bookmarkStart w:id="121" w:name="Submission_Process_End"/>
      <w:r w:rsidRPr="00E23E52">
        <w:t>for funding</w:t>
      </w:r>
      <w:bookmarkEnd w:id="121"/>
      <w:r w:rsidRPr="00E23E52">
        <w:t>.</w:t>
      </w:r>
      <w:bookmarkEnd w:id="120"/>
      <w:r w:rsidR="00CA33F6" w:rsidRPr="00405E6A">
        <w:br w:type="page"/>
      </w:r>
      <w:r w:rsidR="00CA33F6" w:rsidRPr="00472AEB">
        <w:rPr>
          <w:rStyle w:val="Heading1Char"/>
          <w:rFonts w:eastAsia="Times"/>
          <w:b/>
          <w:sz w:val="24"/>
        </w:rPr>
        <w:lastRenderedPageBreak/>
        <w:t>Appendix A</w:t>
      </w:r>
      <w:r w:rsidR="0041029B" w:rsidRPr="00472AEB">
        <w:rPr>
          <w:rStyle w:val="Heading1Char"/>
          <w:rFonts w:eastAsia="Times"/>
          <w:b/>
          <w:sz w:val="24"/>
        </w:rPr>
        <w:t>:</w:t>
      </w:r>
      <w:r w:rsidR="00CA33F6" w:rsidRPr="00472AEB">
        <w:rPr>
          <w:rStyle w:val="Heading1Char"/>
          <w:rFonts w:eastAsia="Times"/>
          <w:b/>
          <w:sz w:val="24"/>
        </w:rPr>
        <w:t xml:space="preserve"> Definitions of Terms Used</w:t>
      </w:r>
    </w:p>
    <w:p w14:paraId="1A1CDF05" w14:textId="77777777" w:rsidR="00AA10A8" w:rsidRDefault="00AA10A8" w:rsidP="00AA10A8">
      <w:pPr>
        <w:jc w:val="both"/>
      </w:pPr>
    </w:p>
    <w:p w14:paraId="60A48B58" w14:textId="77777777" w:rsidR="00AA10A8" w:rsidRDefault="00AA10A8" w:rsidP="00AA10A8">
      <w:pPr>
        <w:ind w:left="720" w:hanging="720"/>
      </w:pPr>
      <w:r>
        <w:rPr>
          <w:u w:val="single"/>
        </w:rPr>
        <w:t>De</w:t>
      </w:r>
      <w:r w:rsidR="00C36E09">
        <w:rPr>
          <w:u w:val="single"/>
        </w:rPr>
        <w:t>-</w:t>
      </w:r>
      <w:r>
        <w:rPr>
          <w:u w:val="single"/>
        </w:rPr>
        <w:t>obligation</w:t>
      </w:r>
      <w:r>
        <w:t>—</w:t>
      </w:r>
      <w:proofErr w:type="gramStart"/>
      <w:r>
        <w:t>The</w:t>
      </w:r>
      <w:proofErr w:type="gramEnd"/>
      <w:r>
        <w:t xml:space="preserve"> downward adjustment of the obligations recorded in a grant award document</w:t>
      </w:r>
      <w:r w:rsidR="006F2D93">
        <w:t xml:space="preserve">. </w:t>
      </w:r>
      <w:r>
        <w:t>It is caused by factors such as (1) termination of part of the project, (2) reduction in material prices, (3) cost savings, or (4) correction of recorded amounts.</w:t>
      </w:r>
    </w:p>
    <w:p w14:paraId="2382A894" w14:textId="77777777" w:rsidR="00AA10A8" w:rsidRDefault="00AA10A8" w:rsidP="00AA10A8"/>
    <w:p w14:paraId="668A0809" w14:textId="77777777" w:rsidR="001136E5" w:rsidRDefault="001136E5" w:rsidP="001136E5">
      <w:r>
        <w:rPr>
          <w:u w:val="single"/>
        </w:rPr>
        <w:t>Enrolled</w:t>
      </w:r>
      <w:r>
        <w:t xml:space="preserve"> and </w:t>
      </w:r>
      <w:r>
        <w:rPr>
          <w:u w:val="single"/>
        </w:rPr>
        <w:t>enrollment</w:t>
      </w:r>
      <w:r>
        <w:t xml:space="preserve"> includes attending classes and participating fully in school activities.</w:t>
      </w:r>
    </w:p>
    <w:p w14:paraId="58632C0B" w14:textId="77777777" w:rsidR="001136E5" w:rsidRDefault="001136E5" w:rsidP="001136E5"/>
    <w:p w14:paraId="6F9D759D" w14:textId="77777777" w:rsidR="001136E5" w:rsidRDefault="001136E5" w:rsidP="001136E5">
      <w:r>
        <w:rPr>
          <w:u w:val="single"/>
        </w:rPr>
        <w:t>Homeless children and youths</w:t>
      </w:r>
      <w:r>
        <w:t xml:space="preserve"> are defined by the McKinney-Vento Homeless Assistance Act as individuals who lacks a fixed, regular, and adequate nighttime residence, including</w:t>
      </w:r>
    </w:p>
    <w:p w14:paraId="06B5FD27" w14:textId="77777777" w:rsidR="001136E5" w:rsidRDefault="001136E5" w:rsidP="0057220B">
      <w:pPr>
        <w:numPr>
          <w:ilvl w:val="0"/>
          <w:numId w:val="47"/>
        </w:numPr>
      </w:pPr>
      <w:r>
        <w:t>children and youths who are</w:t>
      </w:r>
    </w:p>
    <w:p w14:paraId="0EBD710D" w14:textId="77777777" w:rsidR="001136E5" w:rsidRDefault="001136E5" w:rsidP="0057220B">
      <w:pPr>
        <w:numPr>
          <w:ilvl w:val="1"/>
          <w:numId w:val="47"/>
        </w:numPr>
        <w:ind w:left="1080"/>
      </w:pPr>
      <w:r>
        <w:t xml:space="preserve">sharing the housing of other persons due to loss of housing, economic hardship, or a similar reason (sometimes referred to as </w:t>
      </w:r>
      <w:r>
        <w:rPr>
          <w:i/>
        </w:rPr>
        <w:t>doubled-up</w:t>
      </w:r>
      <w:r>
        <w:t>);</w:t>
      </w:r>
    </w:p>
    <w:p w14:paraId="14A6B5D3" w14:textId="77777777" w:rsidR="001136E5" w:rsidRDefault="001136E5" w:rsidP="0057220B">
      <w:pPr>
        <w:numPr>
          <w:ilvl w:val="1"/>
          <w:numId w:val="47"/>
        </w:numPr>
        <w:ind w:left="1080"/>
      </w:pPr>
      <w:r>
        <w:t>living in motels, hotels, trailer parks, or camping grounds due to the lack of alternative adequate accommodations;</w:t>
      </w:r>
    </w:p>
    <w:p w14:paraId="5A9A18AC" w14:textId="77777777" w:rsidR="001136E5" w:rsidRDefault="001136E5" w:rsidP="0057220B">
      <w:pPr>
        <w:numPr>
          <w:ilvl w:val="1"/>
          <w:numId w:val="47"/>
        </w:numPr>
        <w:ind w:left="1080"/>
      </w:pPr>
      <w:r>
        <w:t>living in emergency or transitional shelters; or</w:t>
      </w:r>
    </w:p>
    <w:p w14:paraId="64B16117" w14:textId="77777777" w:rsidR="001136E5" w:rsidRDefault="001136E5" w:rsidP="0057220B">
      <w:pPr>
        <w:numPr>
          <w:ilvl w:val="1"/>
          <w:numId w:val="47"/>
        </w:numPr>
        <w:ind w:left="1080"/>
      </w:pPr>
      <w:r>
        <w:t>abandoned in hospitals;</w:t>
      </w:r>
    </w:p>
    <w:p w14:paraId="03E68AB2" w14:textId="77777777" w:rsidR="001136E5" w:rsidRDefault="001136E5" w:rsidP="0057220B">
      <w:pPr>
        <w:numPr>
          <w:ilvl w:val="0"/>
          <w:numId w:val="47"/>
        </w:numPr>
      </w:pPr>
      <w:r>
        <w:t>children and youths who have a primary nighttime residence that is a public or private place not designed for or ordinarily used as a regular sleeping accommodation for human beings;</w:t>
      </w:r>
    </w:p>
    <w:p w14:paraId="3E639240" w14:textId="77777777" w:rsidR="001136E5" w:rsidRDefault="001136E5" w:rsidP="0057220B">
      <w:pPr>
        <w:numPr>
          <w:ilvl w:val="0"/>
          <w:numId w:val="47"/>
        </w:numPr>
      </w:pPr>
      <w:r>
        <w:t>children and youths who are living in cars, parks, public spaces, abandoned buildings, substandard housing, bus or train stations, or similar settings; and</w:t>
      </w:r>
    </w:p>
    <w:p w14:paraId="0CEE74F3" w14:textId="77777777" w:rsidR="001136E5" w:rsidRDefault="001136E5" w:rsidP="0057220B">
      <w:pPr>
        <w:numPr>
          <w:ilvl w:val="0"/>
          <w:numId w:val="47"/>
        </w:numPr>
      </w:pPr>
      <w:proofErr w:type="gramStart"/>
      <w:r>
        <w:t>migratory</w:t>
      </w:r>
      <w:proofErr w:type="gramEnd"/>
      <w:r>
        <w:t xml:space="preserve"> children who qualify as homeless for the purposes of this subtitle because the children are living in circumstances described above.</w:t>
      </w:r>
    </w:p>
    <w:p w14:paraId="33093DA2" w14:textId="77777777" w:rsidR="001136E5" w:rsidRDefault="001136E5" w:rsidP="001136E5">
      <w:pPr>
        <w:rPr>
          <w:u w:val="single"/>
        </w:rPr>
      </w:pPr>
    </w:p>
    <w:p w14:paraId="048E41E7" w14:textId="77777777" w:rsidR="001136E5" w:rsidRDefault="001136E5" w:rsidP="001136E5">
      <w:r>
        <w:rPr>
          <w:u w:val="single"/>
        </w:rPr>
        <w:t>Local education agency</w:t>
      </w:r>
      <w:r>
        <w:t xml:space="preserve"> (LEA) is a public board of education or school district.</w:t>
      </w:r>
    </w:p>
    <w:p w14:paraId="6082EA6C" w14:textId="77777777" w:rsidR="001136E5" w:rsidRDefault="001136E5" w:rsidP="001136E5"/>
    <w:p w14:paraId="19681138" w14:textId="77777777" w:rsidR="001136E5" w:rsidRDefault="001136E5" w:rsidP="001136E5">
      <w:pPr>
        <w:ind w:left="720" w:hanging="720"/>
      </w:pPr>
      <w:r>
        <w:rPr>
          <w:u w:val="single"/>
        </w:rPr>
        <w:t>Memorandum of Agreement (MOA)</w:t>
      </w:r>
      <w:r>
        <w:t>—A document signed by the authorized representative(s) of each collaborative partner that clearly specifies the role, services, contributions, expertise, and funding for each partner.</w:t>
      </w:r>
    </w:p>
    <w:p w14:paraId="48695EF8" w14:textId="77777777" w:rsidR="001136E5" w:rsidRDefault="001136E5" w:rsidP="001136E5"/>
    <w:p w14:paraId="0D6D30D4" w14:textId="77777777" w:rsidR="001136E5" w:rsidRPr="00380CEF" w:rsidRDefault="001136E5" w:rsidP="001136E5">
      <w:r w:rsidRPr="00380CEF">
        <w:t xml:space="preserve">The term </w:t>
      </w:r>
      <w:r w:rsidRPr="00380CEF">
        <w:rPr>
          <w:u w:val="single"/>
        </w:rPr>
        <w:t>unaccompanied youth</w:t>
      </w:r>
      <w:r w:rsidRPr="00380CEF">
        <w:t xml:space="preserve"> includes a homeless child or youth not in the physical</w:t>
      </w:r>
      <w:r>
        <w:t xml:space="preserve"> </w:t>
      </w:r>
      <w:r w:rsidRPr="00380CEF">
        <w:t>custody of a parent or guardian.</w:t>
      </w:r>
    </w:p>
    <w:p w14:paraId="30F6FB99" w14:textId="77777777" w:rsidR="001136E5" w:rsidRDefault="001136E5" w:rsidP="001136E5">
      <w:pPr>
        <w:rPr>
          <w:u w:val="single"/>
        </w:rPr>
      </w:pPr>
    </w:p>
    <w:p w14:paraId="0E1EFA78" w14:textId="77777777" w:rsidR="001136E5" w:rsidRDefault="001136E5" w:rsidP="001136E5">
      <w:r>
        <w:rPr>
          <w:u w:val="single"/>
        </w:rPr>
        <w:t>School of origin</w:t>
      </w:r>
      <w:r>
        <w:t xml:space="preserve"> is the school that the child or youth attended when permanently housed or the school in which the child or youth was last enrolled.</w:t>
      </w:r>
    </w:p>
    <w:p w14:paraId="557B97EC" w14:textId="77777777" w:rsidR="001136E5" w:rsidRDefault="001136E5" w:rsidP="001136E5"/>
    <w:p w14:paraId="018019C5" w14:textId="77777777" w:rsidR="001136E5" w:rsidRDefault="001136E5" w:rsidP="001136E5">
      <w:pPr>
        <w:ind w:left="720" w:hanging="720"/>
      </w:pPr>
      <w:r>
        <w:rPr>
          <w:u w:val="single"/>
        </w:rPr>
        <w:t>Title I Schools</w:t>
      </w:r>
      <w:r>
        <w:t>—Schools with a 40 percent student population eligible for free or reduced-price lunch that receive or are eligible to receive Title I funds.</w:t>
      </w:r>
    </w:p>
    <w:p w14:paraId="2A6956A9" w14:textId="77777777" w:rsidR="001136E5" w:rsidRDefault="001136E5" w:rsidP="001136E5"/>
    <w:p w14:paraId="262E5ECC" w14:textId="77777777" w:rsidR="00CA33F6" w:rsidRPr="00E847E3" w:rsidRDefault="003632FA" w:rsidP="00DC6512">
      <w:pPr>
        <w:pStyle w:val="Heading1"/>
        <w:rPr>
          <w:b/>
        </w:rPr>
      </w:pPr>
      <w:r w:rsidRPr="00405E6A">
        <w:br w:type="page"/>
      </w:r>
      <w:bookmarkStart w:id="122" w:name="_Toc41489948"/>
      <w:r w:rsidR="00CA33F6" w:rsidRPr="00E847E3">
        <w:rPr>
          <w:b/>
          <w:sz w:val="24"/>
        </w:rPr>
        <w:lastRenderedPageBreak/>
        <w:t>Appendix B</w:t>
      </w:r>
      <w:r w:rsidR="0041029B" w:rsidRPr="00E847E3">
        <w:rPr>
          <w:b/>
          <w:sz w:val="24"/>
        </w:rPr>
        <w:t>:</w:t>
      </w:r>
      <w:r w:rsidR="00B83E60" w:rsidRPr="00E847E3">
        <w:rPr>
          <w:b/>
          <w:sz w:val="24"/>
        </w:rPr>
        <w:t xml:space="preserve"> </w:t>
      </w:r>
      <w:r w:rsidRPr="00E847E3">
        <w:rPr>
          <w:b/>
          <w:sz w:val="24"/>
        </w:rPr>
        <w:t>Selection Criteria and Reviewers</w:t>
      </w:r>
      <w:r w:rsidR="008D6768" w:rsidRPr="00E847E3">
        <w:rPr>
          <w:b/>
          <w:sz w:val="24"/>
        </w:rPr>
        <w:t>’</w:t>
      </w:r>
      <w:r w:rsidRPr="00E847E3">
        <w:rPr>
          <w:b/>
          <w:sz w:val="24"/>
        </w:rPr>
        <w:t xml:space="preserve"> Scoring Rubric</w:t>
      </w:r>
      <w:bookmarkEnd w:id="122"/>
    </w:p>
    <w:p w14:paraId="5BF78F70" w14:textId="77777777" w:rsidR="004452E3" w:rsidRDefault="004452E3" w:rsidP="009E71C6">
      <w:bookmarkStart w:id="123" w:name="_Toc50869624"/>
    </w:p>
    <w:p w14:paraId="43469D48" w14:textId="77777777" w:rsidR="003632FA" w:rsidRPr="00E94265" w:rsidRDefault="003632FA" w:rsidP="009E71C6">
      <w:pPr>
        <w:rPr>
          <w:b/>
          <w:u w:val="single"/>
        </w:rPr>
      </w:pPr>
      <w:r w:rsidRPr="00E94265">
        <w:rPr>
          <w:b/>
          <w:u w:val="single"/>
        </w:rPr>
        <w:t>Selection Criteria</w:t>
      </w:r>
    </w:p>
    <w:p w14:paraId="070CB05F" w14:textId="77777777" w:rsidR="001F4DEB" w:rsidRDefault="001F4DEB" w:rsidP="00DA1E8F"/>
    <w:p w14:paraId="0CD6DE7E" w14:textId="77777777" w:rsidR="001F4DEB" w:rsidRPr="00017C2C" w:rsidRDefault="001F4DEB" w:rsidP="001F4DEB">
      <w:r w:rsidRPr="00017C2C">
        <w:t xml:space="preserve">A total of </w:t>
      </w:r>
      <w:r w:rsidR="00656980">
        <w:t xml:space="preserve">100 </w:t>
      </w:r>
      <w:r w:rsidRPr="00017C2C">
        <w:t xml:space="preserve">points is available to </w:t>
      </w:r>
      <w:r>
        <w:t xml:space="preserve">applications that </w:t>
      </w:r>
      <w:r w:rsidRPr="00017C2C">
        <w:t>meet</w:t>
      </w:r>
      <w:r>
        <w:t xml:space="preserve"> the maximum score for each </w:t>
      </w:r>
      <w:r w:rsidRPr="00017C2C">
        <w:t xml:space="preserve">selection criteria. While the budget is assigned zero (0) points, the budget remains a critical component of the entire application. An application with an incomplete budget will </w:t>
      </w:r>
      <w:r w:rsidRPr="00017C2C">
        <w:rPr>
          <w:i/>
        </w:rPr>
        <w:t>not</w:t>
      </w:r>
      <w:r w:rsidRPr="00017C2C">
        <w:t xml:space="preserve"> be funded.</w:t>
      </w:r>
    </w:p>
    <w:p w14:paraId="2A22412C" w14:textId="77777777" w:rsidR="001F4DEB" w:rsidRPr="00017C2C" w:rsidRDefault="001F4DEB" w:rsidP="001F4DEB">
      <w:pPr>
        <w:ind w:left="360" w:firstLine="360"/>
        <w:rPr>
          <w:bCs/>
        </w:rPr>
      </w:pPr>
    </w:p>
    <w:p w14:paraId="7F2AEDB4" w14:textId="77777777" w:rsidR="001F4DEB" w:rsidRPr="00017C2C" w:rsidRDefault="001F4DEB" w:rsidP="001F4DEB">
      <w:pPr>
        <w:ind w:left="360" w:hanging="360"/>
        <w:rPr>
          <w:bCs/>
        </w:rPr>
      </w:pPr>
      <w:r w:rsidRPr="00017C2C">
        <w:rPr>
          <w:bCs/>
        </w:rPr>
        <w:t>The point values for each section of the application are as follows:</w:t>
      </w:r>
    </w:p>
    <w:p w14:paraId="2CEDFF7D" w14:textId="77777777" w:rsidR="001F4DEB" w:rsidRPr="009A78CE" w:rsidRDefault="001F4DEB" w:rsidP="00DA1E8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oring Rubric"/>
        <w:tblDescription w:val="Provides a breakdown of the total points available per section."/>
      </w:tblPr>
      <w:tblGrid>
        <w:gridCol w:w="6750"/>
        <w:gridCol w:w="2492"/>
      </w:tblGrid>
      <w:tr w:rsidR="003632FA" w:rsidRPr="009A78CE" w14:paraId="5F9E74DD" w14:textId="77777777" w:rsidTr="00D24290">
        <w:tc>
          <w:tcPr>
            <w:tcW w:w="6750" w:type="dxa"/>
            <w:shd w:val="clear" w:color="auto" w:fill="E0E0E0"/>
          </w:tcPr>
          <w:p w14:paraId="416F23DE" w14:textId="77777777" w:rsidR="003632FA" w:rsidRPr="009A78CE" w:rsidRDefault="003632FA" w:rsidP="00BC25F5">
            <w:pPr>
              <w:jc w:val="center"/>
              <w:rPr>
                <w:b/>
                <w:bCs/>
              </w:rPr>
            </w:pPr>
            <w:r w:rsidRPr="009A78CE">
              <w:rPr>
                <w:b/>
                <w:bCs/>
              </w:rPr>
              <w:t>Narrative Sections</w:t>
            </w:r>
          </w:p>
        </w:tc>
        <w:tc>
          <w:tcPr>
            <w:tcW w:w="2492" w:type="dxa"/>
            <w:shd w:val="clear" w:color="auto" w:fill="E0E0E0"/>
          </w:tcPr>
          <w:p w14:paraId="5FBFE419" w14:textId="77777777" w:rsidR="003632FA" w:rsidRPr="009A78CE" w:rsidRDefault="003632FA" w:rsidP="00BC25F5">
            <w:pPr>
              <w:jc w:val="center"/>
              <w:rPr>
                <w:b/>
                <w:bCs/>
              </w:rPr>
            </w:pPr>
            <w:r w:rsidRPr="009A78CE">
              <w:rPr>
                <w:b/>
                <w:bCs/>
              </w:rPr>
              <w:t>Points Available</w:t>
            </w:r>
          </w:p>
        </w:tc>
      </w:tr>
      <w:tr w:rsidR="003632FA" w:rsidRPr="009A78CE" w14:paraId="2D7AF1B4" w14:textId="77777777" w:rsidTr="00D24290">
        <w:tc>
          <w:tcPr>
            <w:tcW w:w="6750" w:type="dxa"/>
            <w:shd w:val="clear" w:color="auto" w:fill="auto"/>
          </w:tcPr>
          <w:p w14:paraId="5CF61DB2" w14:textId="77777777" w:rsidR="003632FA" w:rsidRPr="009A78CE" w:rsidRDefault="00E94265" w:rsidP="00BC25F5">
            <w:r w:rsidRPr="00D24290">
              <w:t>Needs Assessment</w:t>
            </w:r>
          </w:p>
        </w:tc>
        <w:tc>
          <w:tcPr>
            <w:tcW w:w="2492" w:type="dxa"/>
          </w:tcPr>
          <w:p w14:paraId="68DE2694" w14:textId="77777777" w:rsidR="003632FA" w:rsidRPr="009A78CE" w:rsidRDefault="00D24290" w:rsidP="00BC25F5">
            <w:pPr>
              <w:widowControl w:val="0"/>
              <w:jc w:val="right"/>
            </w:pPr>
            <w:r>
              <w:t>20</w:t>
            </w:r>
          </w:p>
        </w:tc>
      </w:tr>
      <w:tr w:rsidR="003632FA" w:rsidRPr="009A78CE" w14:paraId="57FEFBAA" w14:textId="77777777" w:rsidTr="00D24290">
        <w:tc>
          <w:tcPr>
            <w:tcW w:w="6750" w:type="dxa"/>
          </w:tcPr>
          <w:p w14:paraId="60975C7B" w14:textId="77777777" w:rsidR="003632FA" w:rsidRPr="009A78CE" w:rsidRDefault="003632FA" w:rsidP="00BC25F5">
            <w:r w:rsidRPr="009A78CE">
              <w:t>Goal</w:t>
            </w:r>
            <w:r w:rsidR="0061269C">
              <w:t>s</w:t>
            </w:r>
            <w:r w:rsidRPr="009A78CE">
              <w:t xml:space="preserve"> and Objectives</w:t>
            </w:r>
          </w:p>
        </w:tc>
        <w:tc>
          <w:tcPr>
            <w:tcW w:w="2492" w:type="dxa"/>
          </w:tcPr>
          <w:p w14:paraId="29C3CF93" w14:textId="77777777" w:rsidR="003632FA" w:rsidRPr="009A78CE" w:rsidRDefault="00D24290" w:rsidP="00BC25F5">
            <w:pPr>
              <w:widowControl w:val="0"/>
              <w:jc w:val="right"/>
            </w:pPr>
            <w:r>
              <w:t>10</w:t>
            </w:r>
          </w:p>
        </w:tc>
      </w:tr>
      <w:tr w:rsidR="003632FA" w:rsidRPr="009A78CE" w14:paraId="334C4E61" w14:textId="77777777" w:rsidTr="00D24290">
        <w:tc>
          <w:tcPr>
            <w:tcW w:w="6750" w:type="dxa"/>
          </w:tcPr>
          <w:p w14:paraId="6C098A9D" w14:textId="77777777" w:rsidR="003632FA" w:rsidRPr="009A78CE" w:rsidRDefault="0061269C" w:rsidP="0061269C">
            <w:r>
              <w:t>Strategies</w:t>
            </w:r>
            <w:r w:rsidR="00DC6512">
              <w:t xml:space="preserve"> and Activities</w:t>
            </w:r>
          </w:p>
        </w:tc>
        <w:tc>
          <w:tcPr>
            <w:tcW w:w="2492" w:type="dxa"/>
          </w:tcPr>
          <w:p w14:paraId="45178B6B" w14:textId="77777777" w:rsidR="003632FA" w:rsidRPr="009A78CE" w:rsidRDefault="00D24290" w:rsidP="00BC25F5">
            <w:pPr>
              <w:widowControl w:val="0"/>
              <w:jc w:val="right"/>
            </w:pPr>
            <w:r>
              <w:t>35</w:t>
            </w:r>
          </w:p>
        </w:tc>
      </w:tr>
      <w:tr w:rsidR="003632FA" w:rsidRPr="009A78CE" w14:paraId="411A7FD7" w14:textId="77777777" w:rsidTr="00D24290">
        <w:tc>
          <w:tcPr>
            <w:tcW w:w="6750" w:type="dxa"/>
          </w:tcPr>
          <w:p w14:paraId="1167B629" w14:textId="77777777" w:rsidR="003632FA" w:rsidRPr="009A78CE" w:rsidRDefault="003632FA" w:rsidP="00BC25F5">
            <w:r w:rsidRPr="009A78CE">
              <w:t>Management and Sustainability</w:t>
            </w:r>
          </w:p>
        </w:tc>
        <w:tc>
          <w:tcPr>
            <w:tcW w:w="2492" w:type="dxa"/>
          </w:tcPr>
          <w:p w14:paraId="52C3EAFB" w14:textId="77777777" w:rsidR="003632FA" w:rsidRPr="009A78CE" w:rsidRDefault="00D24290" w:rsidP="00BC25F5">
            <w:pPr>
              <w:widowControl w:val="0"/>
              <w:jc w:val="right"/>
            </w:pPr>
            <w:r>
              <w:t>20</w:t>
            </w:r>
          </w:p>
        </w:tc>
      </w:tr>
      <w:tr w:rsidR="003632FA" w:rsidRPr="009A78CE" w14:paraId="7E50CB2A" w14:textId="77777777" w:rsidTr="00D24290">
        <w:tc>
          <w:tcPr>
            <w:tcW w:w="6750" w:type="dxa"/>
            <w:tcBorders>
              <w:bottom w:val="single" w:sz="4" w:space="0" w:color="auto"/>
            </w:tcBorders>
          </w:tcPr>
          <w:p w14:paraId="30A74116" w14:textId="77777777" w:rsidR="003632FA" w:rsidRPr="009A78CE" w:rsidRDefault="003632FA" w:rsidP="00BC25F5">
            <w:r w:rsidRPr="009A78CE">
              <w:t>Evaluation and Dissemination</w:t>
            </w:r>
          </w:p>
        </w:tc>
        <w:tc>
          <w:tcPr>
            <w:tcW w:w="2492" w:type="dxa"/>
            <w:tcBorders>
              <w:bottom w:val="single" w:sz="4" w:space="0" w:color="auto"/>
            </w:tcBorders>
          </w:tcPr>
          <w:p w14:paraId="1B78A4A3" w14:textId="77777777" w:rsidR="003632FA" w:rsidRPr="009A78CE" w:rsidRDefault="00D24290" w:rsidP="00BC25F5">
            <w:pPr>
              <w:widowControl w:val="0"/>
              <w:jc w:val="right"/>
            </w:pPr>
            <w:r>
              <w:t>15</w:t>
            </w:r>
          </w:p>
        </w:tc>
      </w:tr>
      <w:tr w:rsidR="004966B9" w:rsidRPr="009A78CE" w14:paraId="7241C7B3" w14:textId="77777777" w:rsidTr="00D24290">
        <w:tc>
          <w:tcPr>
            <w:tcW w:w="6750" w:type="dxa"/>
            <w:tcBorders>
              <w:bottom w:val="single" w:sz="4" w:space="0" w:color="auto"/>
            </w:tcBorders>
            <w:shd w:val="clear" w:color="auto" w:fill="auto"/>
          </w:tcPr>
          <w:p w14:paraId="7C8F152C" w14:textId="77777777" w:rsidR="004966B9" w:rsidRPr="009A78CE" w:rsidRDefault="004966B9" w:rsidP="00E94265">
            <w:pPr>
              <w:rPr>
                <w:b/>
                <w:bCs/>
              </w:rPr>
            </w:pPr>
            <w:r w:rsidRPr="009A78CE">
              <w:rPr>
                <w:bCs/>
              </w:rPr>
              <w:t xml:space="preserve">Budget </w:t>
            </w:r>
            <w:r w:rsidR="0061269C">
              <w:rPr>
                <w:bCs/>
              </w:rPr>
              <w:t>(</w:t>
            </w:r>
            <w:r w:rsidR="00E94265">
              <w:rPr>
                <w:bCs/>
              </w:rPr>
              <w:t>S</w:t>
            </w:r>
            <w:r w:rsidR="0061269C">
              <w:rPr>
                <w:bCs/>
              </w:rPr>
              <w:t>ummary</w:t>
            </w:r>
            <w:r w:rsidRPr="009A78CE">
              <w:rPr>
                <w:bCs/>
              </w:rPr>
              <w:t xml:space="preserve"> and </w:t>
            </w:r>
            <w:r w:rsidR="00E94265">
              <w:rPr>
                <w:bCs/>
              </w:rPr>
              <w:t>N</w:t>
            </w:r>
            <w:r w:rsidRPr="009A78CE">
              <w:rPr>
                <w:bCs/>
              </w:rPr>
              <w:t>arrative)</w:t>
            </w:r>
          </w:p>
        </w:tc>
        <w:tc>
          <w:tcPr>
            <w:tcW w:w="2492" w:type="dxa"/>
            <w:tcBorders>
              <w:bottom w:val="single" w:sz="4" w:space="0" w:color="auto"/>
            </w:tcBorders>
            <w:shd w:val="clear" w:color="auto" w:fill="auto"/>
          </w:tcPr>
          <w:p w14:paraId="182C3033" w14:textId="77777777" w:rsidR="004966B9" w:rsidRPr="009A78CE" w:rsidRDefault="00D24290" w:rsidP="00BC25F5">
            <w:pPr>
              <w:widowControl w:val="0"/>
              <w:jc w:val="right"/>
            </w:pPr>
            <w:r>
              <w:t>0</w:t>
            </w:r>
          </w:p>
        </w:tc>
      </w:tr>
      <w:tr w:rsidR="003632FA" w:rsidRPr="009A78CE" w14:paraId="4D5E6A8D" w14:textId="77777777" w:rsidTr="00D24290">
        <w:tc>
          <w:tcPr>
            <w:tcW w:w="6750" w:type="dxa"/>
            <w:shd w:val="clear" w:color="auto" w:fill="E0E0E0"/>
          </w:tcPr>
          <w:p w14:paraId="6097208D" w14:textId="77777777" w:rsidR="003632FA" w:rsidRPr="009A78CE" w:rsidRDefault="003632FA" w:rsidP="00BC25F5">
            <w:pPr>
              <w:jc w:val="right"/>
              <w:rPr>
                <w:b/>
                <w:bCs/>
              </w:rPr>
            </w:pPr>
            <w:r w:rsidRPr="009A78CE">
              <w:rPr>
                <w:b/>
                <w:bCs/>
              </w:rPr>
              <w:t>TOTAL</w:t>
            </w:r>
          </w:p>
        </w:tc>
        <w:tc>
          <w:tcPr>
            <w:tcW w:w="2492" w:type="dxa"/>
            <w:shd w:val="clear" w:color="auto" w:fill="E0E0E0"/>
          </w:tcPr>
          <w:p w14:paraId="20C8AB40" w14:textId="77777777" w:rsidR="003632FA" w:rsidRPr="009A78CE" w:rsidRDefault="00D24290" w:rsidP="00BC25F5">
            <w:pPr>
              <w:widowControl w:val="0"/>
              <w:jc w:val="right"/>
            </w:pPr>
            <w:r>
              <w:t>100</w:t>
            </w:r>
          </w:p>
        </w:tc>
      </w:tr>
    </w:tbl>
    <w:p w14:paraId="3A2A74D2" w14:textId="77777777" w:rsidR="003632FA" w:rsidRPr="009A78CE" w:rsidRDefault="003632FA" w:rsidP="003632FA">
      <w:pPr>
        <w:ind w:left="360"/>
        <w:jc w:val="both"/>
        <w:rPr>
          <w:highlight w:val="cyan"/>
        </w:rPr>
      </w:pPr>
    </w:p>
    <w:bookmarkEnd w:id="123"/>
    <w:p w14:paraId="09D06EB7" w14:textId="77777777" w:rsidR="00E75A4F" w:rsidRDefault="00E75A4F" w:rsidP="004064DD">
      <w:pPr>
        <w:sectPr w:rsidR="00E75A4F" w:rsidSect="00A45273">
          <w:pgSz w:w="12240" w:h="15840" w:code="1"/>
          <w:pgMar w:top="1440" w:right="1440" w:bottom="1440" w:left="1440" w:header="720" w:footer="720" w:gutter="0"/>
          <w:cols w:space="720"/>
          <w:docGrid w:linePitch="326"/>
        </w:sectPr>
      </w:pPr>
    </w:p>
    <w:p w14:paraId="1C340E77" w14:textId="77777777" w:rsidR="009B0054" w:rsidRPr="00EF2D82" w:rsidRDefault="009B0054" w:rsidP="00EF2D82">
      <w:pPr>
        <w:ind w:left="-15"/>
        <w:rPr>
          <w:b/>
          <w:u w:val="single"/>
        </w:rPr>
      </w:pPr>
      <w:r w:rsidRPr="00EF2D82">
        <w:rPr>
          <w:b/>
          <w:u w:val="single"/>
        </w:rPr>
        <w:lastRenderedPageBreak/>
        <w:t>Scoring Rubric</w:t>
      </w:r>
    </w:p>
    <w:tbl>
      <w:tblPr>
        <w:tblStyle w:val="TableGrid"/>
        <w:tblW w:w="0" w:type="auto"/>
        <w:tblInd w:w="-5"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8017"/>
        <w:gridCol w:w="570"/>
        <w:gridCol w:w="4368"/>
      </w:tblGrid>
      <w:tr w:rsidR="00EF2D82" w14:paraId="06394E2D" w14:textId="77777777" w:rsidTr="00D25537">
        <w:trPr>
          <w:trHeight w:val="710"/>
          <w:tblHeader/>
        </w:trPr>
        <w:tc>
          <w:tcPr>
            <w:tcW w:w="12960" w:type="dxa"/>
            <w:gridSpan w:val="3"/>
            <w:shd w:val="clear" w:color="auto" w:fill="DDD9C3" w:themeFill="background2" w:themeFillShade="E6"/>
          </w:tcPr>
          <w:p w14:paraId="141BB69D" w14:textId="77777777" w:rsidR="00EF2D82" w:rsidRPr="00EE1B1B" w:rsidRDefault="00EF2D82" w:rsidP="00EF2D82">
            <w:pPr>
              <w:ind w:left="-15"/>
              <w:rPr>
                <w:u w:val="single"/>
              </w:rPr>
            </w:pPr>
            <w:r w:rsidRPr="00656980">
              <w:rPr>
                <w:b/>
              </w:rPr>
              <w:t>Project Abstract:</w:t>
            </w:r>
            <w:r w:rsidRPr="001A35BF">
              <w:t xml:space="preserve"> </w:t>
            </w:r>
            <w:r w:rsidRPr="007A766F">
              <w:t>The applicant must, in one page, concisely describe the proposed pro</w:t>
            </w:r>
            <w:r>
              <w:t>ject</w:t>
            </w:r>
            <w:r w:rsidRPr="007A766F">
              <w:t xml:space="preserve">, </w:t>
            </w:r>
            <w:r>
              <w:t xml:space="preserve">the documented need for the project based on the needs assessment, each of the main components (e.g., tutoring, training, </w:t>
            </w:r>
            <w:proofErr w:type="gramStart"/>
            <w:r>
              <w:t>salaries</w:t>
            </w:r>
            <w:proofErr w:type="gramEnd"/>
            <w:r>
              <w:t>), proposed goals and objectives for the project, the number of students to be served, and the amount of funding requested.</w:t>
            </w:r>
          </w:p>
        </w:tc>
      </w:tr>
      <w:tr w:rsidR="00EF2D82" w14:paraId="3F73D180" w14:textId="77777777" w:rsidTr="00407F01">
        <w:trPr>
          <w:cantSplit/>
          <w:trHeight w:val="1484"/>
        </w:trPr>
        <w:tc>
          <w:tcPr>
            <w:tcW w:w="8021" w:type="dxa"/>
            <w:vMerge w:val="restart"/>
          </w:tcPr>
          <w:p w14:paraId="5F78BD1B" w14:textId="77777777" w:rsidR="00EF2D82" w:rsidRDefault="00EF2D82" w:rsidP="00EF2D82"/>
          <w:p w14:paraId="35FBADD2" w14:textId="77777777" w:rsidR="00EF2D82" w:rsidRPr="008D35C7" w:rsidRDefault="00EF2D82" w:rsidP="00EF2D82">
            <w:r>
              <w:t>The applicant provides</w:t>
            </w:r>
            <w:r w:rsidRPr="008D35C7">
              <w:t xml:space="preserve"> a one-page </w:t>
            </w:r>
            <w:r>
              <w:t>narrative</w:t>
            </w:r>
            <w:r w:rsidRPr="008D35C7">
              <w:t xml:space="preserve"> that</w:t>
            </w:r>
            <w:r>
              <w:t xml:space="preserve"> fully addresses all of the following items:</w:t>
            </w:r>
          </w:p>
          <w:p w14:paraId="1348122E" w14:textId="77777777" w:rsidR="00EF2D82" w:rsidRDefault="00EF2D82" w:rsidP="00EF2D82">
            <w:pPr>
              <w:pStyle w:val="ListParagraph"/>
              <w:numPr>
                <w:ilvl w:val="0"/>
                <w:numId w:val="14"/>
              </w:numPr>
              <w:rPr>
                <w:u w:val="single"/>
              </w:rPr>
            </w:pPr>
            <w:r>
              <w:t>the documented need for the project based on the needs assessment,</w:t>
            </w:r>
          </w:p>
          <w:p w14:paraId="4EEE2DBA" w14:textId="77777777" w:rsidR="00EF2D82" w:rsidRDefault="00EF2D82" w:rsidP="00EF2D82">
            <w:pPr>
              <w:pStyle w:val="ListParagraph"/>
              <w:numPr>
                <w:ilvl w:val="0"/>
                <w:numId w:val="14"/>
              </w:numPr>
              <w:rPr>
                <w:u w:val="single"/>
              </w:rPr>
            </w:pPr>
            <w:r>
              <w:t>each of the main components (e.g., tutoring, training, salary),</w:t>
            </w:r>
          </w:p>
          <w:p w14:paraId="225D0932" w14:textId="77777777" w:rsidR="00EF2D82" w:rsidRDefault="00EF2D82" w:rsidP="00EF2D82">
            <w:pPr>
              <w:pStyle w:val="ListParagraph"/>
              <w:numPr>
                <w:ilvl w:val="0"/>
                <w:numId w:val="14"/>
              </w:numPr>
              <w:rPr>
                <w:u w:val="single"/>
              </w:rPr>
            </w:pPr>
            <w:r>
              <w:t>proposed goals and objectives for the project,</w:t>
            </w:r>
          </w:p>
          <w:p w14:paraId="663687B9" w14:textId="77777777" w:rsidR="00EF2D82" w:rsidRDefault="00EF2D82" w:rsidP="00EF2D82">
            <w:pPr>
              <w:pStyle w:val="ListParagraph"/>
              <w:numPr>
                <w:ilvl w:val="0"/>
                <w:numId w:val="14"/>
              </w:numPr>
              <w:rPr>
                <w:u w:val="single"/>
              </w:rPr>
            </w:pPr>
            <w:r>
              <w:t>the number of students to be served, and</w:t>
            </w:r>
          </w:p>
          <w:p w14:paraId="5501A5C3" w14:textId="77777777" w:rsidR="00EF2D82" w:rsidRPr="00EE1B1B" w:rsidRDefault="00EF2D82" w:rsidP="00EF2D82">
            <w:pPr>
              <w:pStyle w:val="ListParagraph"/>
              <w:numPr>
                <w:ilvl w:val="0"/>
                <w:numId w:val="14"/>
              </w:numPr>
              <w:rPr>
                <w:u w:val="single"/>
              </w:rPr>
            </w:pPr>
            <w:proofErr w:type="gramStart"/>
            <w:r>
              <w:t>the</w:t>
            </w:r>
            <w:proofErr w:type="gramEnd"/>
            <w:r>
              <w:t xml:space="preserve"> amount of funding requested.</w:t>
            </w:r>
          </w:p>
        </w:tc>
        <w:tc>
          <w:tcPr>
            <w:tcW w:w="570" w:type="dxa"/>
            <w:shd w:val="clear" w:color="auto" w:fill="DDD9C3" w:themeFill="background2" w:themeFillShade="E6"/>
            <w:textDirection w:val="btLr"/>
            <w:vAlign w:val="center"/>
          </w:tcPr>
          <w:p w14:paraId="3B4116B6" w14:textId="77777777" w:rsidR="00EF2D82" w:rsidRPr="00017ADA" w:rsidRDefault="00EF2D82" w:rsidP="00EF2D82">
            <w:pPr>
              <w:ind w:left="113" w:right="113"/>
              <w:jc w:val="center"/>
              <w:rPr>
                <w:b/>
              </w:rPr>
            </w:pPr>
            <w:r w:rsidRPr="00017ADA">
              <w:rPr>
                <w:b/>
              </w:rPr>
              <w:t>Acceptable</w:t>
            </w:r>
          </w:p>
        </w:tc>
        <w:tc>
          <w:tcPr>
            <w:tcW w:w="4369" w:type="dxa"/>
            <w:vAlign w:val="center"/>
          </w:tcPr>
          <w:p w14:paraId="4B111B09" w14:textId="77777777" w:rsidR="00EF2D82" w:rsidRDefault="00EF2D82" w:rsidP="00EF2D82">
            <w:r w:rsidRPr="00777586">
              <w:rPr>
                <w:b/>
              </w:rPr>
              <w:t>Adequate/Meets—</w:t>
            </w:r>
            <w:r w:rsidRPr="006C31CB">
              <w:rPr>
                <w:b/>
              </w:rPr>
              <w:t>0</w:t>
            </w:r>
            <w:r w:rsidRPr="00777586">
              <w:rPr>
                <w:b/>
              </w:rPr>
              <w:t xml:space="preserve"> points</w:t>
            </w:r>
          </w:p>
          <w:p w14:paraId="6A46F6B8" w14:textId="77777777" w:rsidR="00EF2D82" w:rsidRDefault="00EF2D82" w:rsidP="00EF2D82">
            <w:r>
              <w:t xml:space="preserve">Applicant provides a narrative </w:t>
            </w:r>
            <w:r w:rsidRPr="008D35C7">
              <w:t>that</w:t>
            </w:r>
            <w:r>
              <w:t xml:space="preserve"> fully addresses all required items.</w:t>
            </w:r>
          </w:p>
        </w:tc>
      </w:tr>
      <w:tr w:rsidR="00EF2D82" w14:paraId="12B5C573" w14:textId="77777777" w:rsidTr="00407F01">
        <w:trPr>
          <w:cantSplit/>
          <w:trHeight w:val="1871"/>
        </w:trPr>
        <w:tc>
          <w:tcPr>
            <w:tcW w:w="8021" w:type="dxa"/>
            <w:vMerge/>
          </w:tcPr>
          <w:p w14:paraId="5939017A" w14:textId="77777777" w:rsidR="00EF2D82" w:rsidRDefault="00EF2D82" w:rsidP="00EF2D82"/>
        </w:tc>
        <w:tc>
          <w:tcPr>
            <w:tcW w:w="570" w:type="dxa"/>
            <w:shd w:val="clear" w:color="auto" w:fill="DDD9C3" w:themeFill="background2" w:themeFillShade="E6"/>
            <w:textDirection w:val="btLr"/>
            <w:vAlign w:val="center"/>
          </w:tcPr>
          <w:p w14:paraId="7AFA8753" w14:textId="77777777" w:rsidR="00EF2D82" w:rsidRDefault="00EF2D82" w:rsidP="00EF2D82">
            <w:pPr>
              <w:ind w:left="113" w:right="113"/>
              <w:jc w:val="center"/>
            </w:pPr>
            <w:r w:rsidRPr="00777586">
              <w:rPr>
                <w:b/>
              </w:rPr>
              <w:t>Not Acceptable</w:t>
            </w:r>
          </w:p>
        </w:tc>
        <w:tc>
          <w:tcPr>
            <w:tcW w:w="4369" w:type="dxa"/>
            <w:vAlign w:val="center"/>
          </w:tcPr>
          <w:p w14:paraId="78266B77" w14:textId="77777777" w:rsidR="00EF2D82" w:rsidRDefault="00EF2D82" w:rsidP="00EF2D82">
            <w:pPr>
              <w:rPr>
                <w:b/>
              </w:rPr>
            </w:pPr>
            <w:r w:rsidRPr="00777586">
              <w:rPr>
                <w:b/>
              </w:rPr>
              <w:t>Inadequate</w:t>
            </w:r>
            <w:r>
              <w:rPr>
                <w:b/>
              </w:rPr>
              <w:t>—</w:t>
            </w:r>
            <w:r w:rsidRPr="006C31CB">
              <w:rPr>
                <w:b/>
              </w:rPr>
              <w:t>0 point</w:t>
            </w:r>
            <w:r w:rsidRPr="00777586">
              <w:rPr>
                <w:b/>
              </w:rPr>
              <w:t>s</w:t>
            </w:r>
          </w:p>
          <w:p w14:paraId="74F5BF38" w14:textId="77777777" w:rsidR="00EF2D82" w:rsidRDefault="00EF2D82" w:rsidP="00EF2D82">
            <w:r>
              <w:t>Applicant provides a narrative th</w:t>
            </w:r>
            <w:r w:rsidR="009F248C">
              <w:t>at does not adequately address</w:t>
            </w:r>
            <w:r>
              <w:t xml:space="preserve"> all required items.</w:t>
            </w:r>
          </w:p>
        </w:tc>
      </w:tr>
      <w:tr w:rsidR="00EF2D82" w14:paraId="48A3E0BA" w14:textId="77777777" w:rsidTr="00407F01">
        <w:trPr>
          <w:trHeight w:val="1439"/>
        </w:trPr>
        <w:tc>
          <w:tcPr>
            <w:tcW w:w="12960" w:type="dxa"/>
            <w:gridSpan w:val="3"/>
          </w:tcPr>
          <w:p w14:paraId="62649B3A" w14:textId="77777777" w:rsidR="00297EC1" w:rsidRPr="00777586" w:rsidRDefault="00EF2D82" w:rsidP="00EF2D82">
            <w:pPr>
              <w:rPr>
                <w:b/>
              </w:rPr>
            </w:pPr>
            <w:r w:rsidRPr="00777586">
              <w:rPr>
                <w:b/>
              </w:rPr>
              <w:t>Reviewer’s Comments</w:t>
            </w:r>
          </w:p>
        </w:tc>
      </w:tr>
    </w:tbl>
    <w:p w14:paraId="51F1258C" w14:textId="77777777" w:rsidR="00407F01" w:rsidRDefault="00407F01" w:rsidP="00EF2D82">
      <w:pPr>
        <w:sectPr w:rsidR="00407F01" w:rsidSect="00F6514F">
          <w:pgSz w:w="15840" w:h="12240" w:orient="landscape" w:code="1"/>
          <w:pgMar w:top="1440" w:right="1440" w:bottom="1440" w:left="1440" w:header="720" w:footer="720" w:gutter="0"/>
          <w:cols w:space="720"/>
          <w:docGrid w:linePitch="326"/>
        </w:sectPr>
      </w:pPr>
    </w:p>
    <w:p w14:paraId="2B3A4DDE" w14:textId="77777777" w:rsidR="00EF2D82" w:rsidRDefault="00EF2D82" w:rsidP="00EF2D82"/>
    <w:tbl>
      <w:tblPr>
        <w:tblStyle w:val="TableGrid"/>
        <w:tblW w:w="0" w:type="auto"/>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6205"/>
        <w:gridCol w:w="720"/>
        <w:gridCol w:w="6025"/>
      </w:tblGrid>
      <w:tr w:rsidR="00EF2D82" w14:paraId="3F928380" w14:textId="77777777" w:rsidTr="00EF2D82">
        <w:trPr>
          <w:tblHeader/>
        </w:trPr>
        <w:tc>
          <w:tcPr>
            <w:tcW w:w="12950" w:type="dxa"/>
            <w:gridSpan w:val="3"/>
            <w:shd w:val="clear" w:color="auto" w:fill="DDD9C3" w:themeFill="background2" w:themeFillShade="E6"/>
            <w:vAlign w:val="center"/>
          </w:tcPr>
          <w:p w14:paraId="76CA079A" w14:textId="77777777" w:rsidR="00EF2D82" w:rsidRPr="0029459A" w:rsidRDefault="00EF2D82" w:rsidP="007B5377">
            <w:proofErr w:type="gramStart"/>
            <w:r w:rsidRPr="00EC4E91">
              <w:rPr>
                <w:b/>
              </w:rPr>
              <w:t>1.a</w:t>
            </w:r>
            <w:proofErr w:type="gramEnd"/>
            <w:r w:rsidRPr="00EC4E91">
              <w:rPr>
                <w:b/>
              </w:rPr>
              <w:t xml:space="preserve">. Needs Statement:  </w:t>
            </w:r>
            <w:r w:rsidRPr="00EC4E91">
              <w:t>The applicant must document trends in homeless identification over the past two years (</w:t>
            </w:r>
            <w:r>
              <w:t>i</w:t>
            </w:r>
            <w:r w:rsidRPr="00BA6610">
              <w:t>ncluding data submitted in the Project Information section of the online application form</w:t>
            </w:r>
            <w:r w:rsidRPr="00EC4E91">
              <w:t xml:space="preserve">), include an analysis of the trends in identification (e.g., possible explanations for increases or decreases), and describe how identification rates in the LEA compare with </w:t>
            </w:r>
            <w:r>
              <w:t>the national rate and</w:t>
            </w:r>
            <w:r w:rsidRPr="00EC4E91">
              <w:t xml:space="preserve"> </w:t>
            </w:r>
            <w:r>
              <w:t xml:space="preserve">the </w:t>
            </w:r>
            <w:r w:rsidRPr="00EC4E91">
              <w:t>expected rates of identification based on poverty data</w:t>
            </w:r>
            <w:r>
              <w:t xml:space="preserve"> (see </w:t>
            </w:r>
            <w:r w:rsidRPr="009222BE">
              <w:t xml:space="preserve">page </w:t>
            </w:r>
            <w:r w:rsidRPr="00C24B89">
              <w:t>1</w:t>
            </w:r>
            <w:r w:rsidR="007B5377" w:rsidRPr="00C24B89">
              <w:t>8</w:t>
            </w:r>
            <w:r w:rsidRPr="00C24B89">
              <w:t xml:space="preserve"> for</w:t>
            </w:r>
            <w:r>
              <w:t xml:space="preserve"> further information)</w:t>
            </w:r>
            <w:r w:rsidRPr="00EC4E91">
              <w:t>.</w:t>
            </w:r>
            <w:r>
              <w:t xml:space="preserve"> </w:t>
            </w:r>
          </w:p>
        </w:tc>
      </w:tr>
      <w:tr w:rsidR="00EF2D82" w14:paraId="57B74D61" w14:textId="77777777" w:rsidTr="009B0054">
        <w:trPr>
          <w:trHeight w:val="950"/>
        </w:trPr>
        <w:tc>
          <w:tcPr>
            <w:tcW w:w="6205" w:type="dxa"/>
            <w:vMerge w:val="restart"/>
          </w:tcPr>
          <w:p w14:paraId="72CB9658" w14:textId="77777777" w:rsidR="00EF2D82" w:rsidRDefault="00EF2D82" w:rsidP="00EF2D82"/>
          <w:p w14:paraId="0753ADCD" w14:textId="77777777" w:rsidR="00EF2D82" w:rsidRPr="00EE1B1B" w:rsidRDefault="00EF2D82" w:rsidP="00EF2D82">
            <w:pPr>
              <w:rPr>
                <w:szCs w:val="20"/>
              </w:rPr>
            </w:pPr>
            <w:r>
              <w:t>The applicant provides a narrative that fully addresses all three of the following:</w:t>
            </w:r>
          </w:p>
          <w:p w14:paraId="303F4074" w14:textId="77777777" w:rsidR="00EF2D82" w:rsidRDefault="00EF2D82" w:rsidP="00EF2D82">
            <w:pPr>
              <w:pStyle w:val="ListParagraph"/>
              <w:numPr>
                <w:ilvl w:val="0"/>
                <w:numId w:val="33"/>
              </w:numPr>
              <w:ind w:left="360"/>
            </w:pPr>
            <w:r>
              <w:t>documentation of the LEA’s trends in homeless identification over the past two years (referencing data submitted in online application form),</w:t>
            </w:r>
          </w:p>
          <w:p w14:paraId="059877B6" w14:textId="77777777" w:rsidR="00EF2D82" w:rsidRDefault="00EF2D82" w:rsidP="00EF2D82">
            <w:pPr>
              <w:pStyle w:val="ListParagraph"/>
              <w:numPr>
                <w:ilvl w:val="0"/>
                <w:numId w:val="33"/>
              </w:numPr>
              <w:ind w:left="360"/>
            </w:pPr>
            <w:r>
              <w:t>an analysis of the trends in identification (e.g., possible explanations for increases or decreases), and</w:t>
            </w:r>
          </w:p>
          <w:p w14:paraId="4535453A" w14:textId="77777777" w:rsidR="00EF2D82" w:rsidRDefault="00EF2D82" w:rsidP="00EF2D82">
            <w:pPr>
              <w:pStyle w:val="ListParagraph"/>
              <w:numPr>
                <w:ilvl w:val="0"/>
                <w:numId w:val="33"/>
              </w:numPr>
              <w:ind w:left="360"/>
            </w:pPr>
            <w:r>
              <w:t xml:space="preserve">a description of how identification rates in the LEA compare with </w:t>
            </w:r>
          </w:p>
          <w:p w14:paraId="27ADA02F" w14:textId="77777777" w:rsidR="00EF2D82" w:rsidRDefault="00EF2D82" w:rsidP="00EF2D82">
            <w:pPr>
              <w:pStyle w:val="ListParagraph"/>
              <w:numPr>
                <w:ilvl w:val="1"/>
                <w:numId w:val="33"/>
              </w:numPr>
              <w:ind w:left="1050"/>
            </w:pPr>
            <w:r>
              <w:t xml:space="preserve">the national rate, and </w:t>
            </w:r>
          </w:p>
          <w:p w14:paraId="4AE6E3F2" w14:textId="77777777" w:rsidR="00EF2D82" w:rsidRPr="00BB23C8" w:rsidRDefault="00EF2D82" w:rsidP="00EF2D82">
            <w:pPr>
              <w:pStyle w:val="ListParagraph"/>
              <w:numPr>
                <w:ilvl w:val="1"/>
                <w:numId w:val="33"/>
              </w:numPr>
              <w:ind w:left="1050"/>
            </w:pPr>
            <w:proofErr w:type="gramStart"/>
            <w:r>
              <w:t>the</w:t>
            </w:r>
            <w:proofErr w:type="gramEnd"/>
            <w:r>
              <w:t xml:space="preserve"> expected rates of identification based on poverty data.</w:t>
            </w:r>
          </w:p>
        </w:tc>
        <w:tc>
          <w:tcPr>
            <w:tcW w:w="720" w:type="dxa"/>
            <w:vMerge w:val="restart"/>
            <w:shd w:val="clear" w:color="auto" w:fill="DDD9C3" w:themeFill="background2" w:themeFillShade="E6"/>
            <w:textDirection w:val="btLr"/>
            <w:vAlign w:val="center"/>
          </w:tcPr>
          <w:p w14:paraId="16C38F96" w14:textId="77777777" w:rsidR="00EF2D82" w:rsidRPr="00017ADA" w:rsidRDefault="00EF2D82" w:rsidP="00EF2D82">
            <w:pPr>
              <w:ind w:left="113" w:right="113"/>
              <w:jc w:val="center"/>
              <w:rPr>
                <w:b/>
              </w:rPr>
            </w:pPr>
            <w:r w:rsidRPr="00017ADA">
              <w:rPr>
                <w:b/>
              </w:rPr>
              <w:t>Acceptable</w:t>
            </w:r>
          </w:p>
        </w:tc>
        <w:tc>
          <w:tcPr>
            <w:tcW w:w="6025" w:type="dxa"/>
            <w:vAlign w:val="center"/>
          </w:tcPr>
          <w:p w14:paraId="67682AB5" w14:textId="77777777" w:rsidR="00EF2D82" w:rsidRPr="00DE60CF" w:rsidRDefault="00EF2D82" w:rsidP="00EF2D82">
            <w:r w:rsidRPr="00DE60CF">
              <w:rPr>
                <w:b/>
              </w:rPr>
              <w:t>Fully Meets—</w:t>
            </w:r>
            <w:r>
              <w:rPr>
                <w:b/>
              </w:rPr>
              <w:t>5–</w:t>
            </w:r>
            <w:r w:rsidRPr="00DE60CF">
              <w:rPr>
                <w:b/>
              </w:rPr>
              <w:t>6 points</w:t>
            </w:r>
          </w:p>
          <w:p w14:paraId="223B4AF5" w14:textId="77777777" w:rsidR="00EF2D82" w:rsidRPr="00DE60CF" w:rsidRDefault="00EF2D82" w:rsidP="00EF2D82">
            <w:r w:rsidRPr="00DE60CF">
              <w:t xml:space="preserve">Applicant provides a </w:t>
            </w:r>
            <w:r>
              <w:t>narrative</w:t>
            </w:r>
            <w:r w:rsidRPr="00DE60CF">
              <w:t xml:space="preserve"> that fully </w:t>
            </w:r>
            <w:r>
              <w:t>addresses</w:t>
            </w:r>
            <w:r w:rsidRPr="00DE60CF">
              <w:t xml:space="preserve"> all required items.</w:t>
            </w:r>
          </w:p>
        </w:tc>
      </w:tr>
      <w:tr w:rsidR="00EF2D82" w14:paraId="499D39C1" w14:textId="77777777" w:rsidTr="009B0054">
        <w:trPr>
          <w:trHeight w:val="950"/>
        </w:trPr>
        <w:tc>
          <w:tcPr>
            <w:tcW w:w="6205" w:type="dxa"/>
            <w:vMerge/>
          </w:tcPr>
          <w:p w14:paraId="2E205ACE" w14:textId="77777777" w:rsidR="00EF2D82" w:rsidRPr="00777586" w:rsidRDefault="00EF2D82" w:rsidP="00EF2D82">
            <w:pPr>
              <w:rPr>
                <w:b/>
              </w:rPr>
            </w:pPr>
          </w:p>
        </w:tc>
        <w:tc>
          <w:tcPr>
            <w:tcW w:w="720" w:type="dxa"/>
            <w:vMerge/>
            <w:shd w:val="clear" w:color="auto" w:fill="DDD9C3" w:themeFill="background2" w:themeFillShade="E6"/>
            <w:vAlign w:val="center"/>
          </w:tcPr>
          <w:p w14:paraId="2A485F23" w14:textId="77777777" w:rsidR="00EF2D82" w:rsidRPr="00777586" w:rsidRDefault="00EF2D82" w:rsidP="00EF2D82">
            <w:pPr>
              <w:jc w:val="center"/>
              <w:rPr>
                <w:b/>
              </w:rPr>
            </w:pPr>
          </w:p>
        </w:tc>
        <w:tc>
          <w:tcPr>
            <w:tcW w:w="6025" w:type="dxa"/>
            <w:vAlign w:val="center"/>
          </w:tcPr>
          <w:p w14:paraId="35769470" w14:textId="77777777" w:rsidR="00EF2D82" w:rsidRPr="00DE60CF" w:rsidRDefault="00EF2D82" w:rsidP="00EF2D82">
            <w:r w:rsidRPr="00DE60CF">
              <w:rPr>
                <w:b/>
              </w:rPr>
              <w:t>Adequate/Meets—</w:t>
            </w:r>
            <w:r>
              <w:rPr>
                <w:b/>
              </w:rPr>
              <w:t>3–</w:t>
            </w:r>
            <w:r w:rsidRPr="00DE60CF">
              <w:rPr>
                <w:b/>
              </w:rPr>
              <w:t>4 points</w:t>
            </w:r>
          </w:p>
          <w:p w14:paraId="2129548C" w14:textId="77777777" w:rsidR="00EF2D82" w:rsidRPr="00DE60CF" w:rsidRDefault="00EF2D82" w:rsidP="00EF2D82">
            <w:r w:rsidRPr="00DE60CF">
              <w:t xml:space="preserve">Applicant provides a </w:t>
            </w:r>
            <w:r>
              <w:t>narrative</w:t>
            </w:r>
            <w:r w:rsidRPr="00DE60CF">
              <w:t xml:space="preserve"> that moderately </w:t>
            </w:r>
            <w:r>
              <w:t>addresses</w:t>
            </w:r>
            <w:r w:rsidRPr="00DE60CF">
              <w:t xml:space="preserve"> </w:t>
            </w:r>
            <w:r>
              <w:t xml:space="preserve">all </w:t>
            </w:r>
            <w:r w:rsidRPr="00DE60CF">
              <w:t>required items</w:t>
            </w:r>
            <w:r>
              <w:t xml:space="preserve"> or fully addresses at least two of the items</w:t>
            </w:r>
            <w:r w:rsidRPr="00DE60CF">
              <w:t>.</w:t>
            </w:r>
          </w:p>
        </w:tc>
      </w:tr>
      <w:tr w:rsidR="00EF2D82" w14:paraId="00DA965D" w14:textId="77777777" w:rsidTr="009B0054">
        <w:trPr>
          <w:trHeight w:val="950"/>
        </w:trPr>
        <w:tc>
          <w:tcPr>
            <w:tcW w:w="6205" w:type="dxa"/>
            <w:vMerge/>
          </w:tcPr>
          <w:p w14:paraId="2FBD721D" w14:textId="77777777" w:rsidR="00EF2D82" w:rsidRPr="00777586" w:rsidRDefault="00EF2D82" w:rsidP="00EF2D82">
            <w:pPr>
              <w:rPr>
                <w:b/>
              </w:rPr>
            </w:pPr>
          </w:p>
        </w:tc>
        <w:tc>
          <w:tcPr>
            <w:tcW w:w="720" w:type="dxa"/>
            <w:vMerge w:val="restart"/>
            <w:shd w:val="clear" w:color="auto" w:fill="DDD9C3" w:themeFill="background2" w:themeFillShade="E6"/>
            <w:textDirection w:val="btLr"/>
            <w:vAlign w:val="center"/>
          </w:tcPr>
          <w:p w14:paraId="11CF8393" w14:textId="77777777" w:rsidR="00EF2D82" w:rsidRDefault="00EF2D82" w:rsidP="00EF2D82">
            <w:pPr>
              <w:ind w:left="113" w:right="113"/>
              <w:jc w:val="center"/>
            </w:pPr>
            <w:r w:rsidRPr="00777586">
              <w:rPr>
                <w:b/>
              </w:rPr>
              <w:t>Not Acceptable</w:t>
            </w:r>
          </w:p>
        </w:tc>
        <w:tc>
          <w:tcPr>
            <w:tcW w:w="6025" w:type="dxa"/>
            <w:vAlign w:val="center"/>
          </w:tcPr>
          <w:p w14:paraId="60F76B5A" w14:textId="77777777" w:rsidR="00EF2D82" w:rsidRPr="00DE60CF" w:rsidRDefault="00EF2D82" w:rsidP="00EF2D82">
            <w:pPr>
              <w:rPr>
                <w:b/>
              </w:rPr>
            </w:pPr>
            <w:r w:rsidRPr="00DE60CF">
              <w:rPr>
                <w:b/>
              </w:rPr>
              <w:t>Limited/Approaches—</w:t>
            </w:r>
            <w:r>
              <w:rPr>
                <w:b/>
              </w:rPr>
              <w:t>1–</w:t>
            </w:r>
            <w:r w:rsidRPr="00DE60CF">
              <w:rPr>
                <w:b/>
              </w:rPr>
              <w:t>2 points</w:t>
            </w:r>
          </w:p>
          <w:p w14:paraId="0EDE4A71" w14:textId="77777777" w:rsidR="00EF2D82" w:rsidRPr="00DE60CF" w:rsidRDefault="00EF2D82" w:rsidP="00EF2D82">
            <w:r w:rsidRPr="00DE60CF">
              <w:t xml:space="preserve">Applicant provides a </w:t>
            </w:r>
            <w:r>
              <w:t>narrative</w:t>
            </w:r>
            <w:r w:rsidRPr="00DE60CF">
              <w:t xml:space="preserve"> that is limited or unclear in </w:t>
            </w:r>
            <w:r>
              <w:t>address</w:t>
            </w:r>
            <w:r w:rsidRPr="00DE60CF">
              <w:t>ing</w:t>
            </w:r>
            <w:r>
              <w:t xml:space="preserve"> at least two of the</w:t>
            </w:r>
            <w:r w:rsidRPr="00DE60CF">
              <w:t xml:space="preserve"> required items.</w:t>
            </w:r>
          </w:p>
        </w:tc>
      </w:tr>
      <w:tr w:rsidR="00EF2D82" w14:paraId="32E546FE" w14:textId="77777777" w:rsidTr="009B0054">
        <w:trPr>
          <w:trHeight w:val="950"/>
        </w:trPr>
        <w:tc>
          <w:tcPr>
            <w:tcW w:w="6205" w:type="dxa"/>
            <w:vMerge/>
          </w:tcPr>
          <w:p w14:paraId="5CC721EF" w14:textId="77777777" w:rsidR="00EF2D82" w:rsidRPr="00777586" w:rsidRDefault="00EF2D82" w:rsidP="00EF2D82">
            <w:pPr>
              <w:rPr>
                <w:b/>
              </w:rPr>
            </w:pPr>
          </w:p>
        </w:tc>
        <w:tc>
          <w:tcPr>
            <w:tcW w:w="720" w:type="dxa"/>
            <w:vMerge/>
            <w:shd w:val="clear" w:color="auto" w:fill="DDD9C3" w:themeFill="background2" w:themeFillShade="E6"/>
          </w:tcPr>
          <w:p w14:paraId="5E6DB7D9" w14:textId="77777777" w:rsidR="00EF2D82" w:rsidRPr="00777586" w:rsidRDefault="00EF2D82" w:rsidP="00EF2D82">
            <w:pPr>
              <w:rPr>
                <w:b/>
              </w:rPr>
            </w:pPr>
          </w:p>
        </w:tc>
        <w:tc>
          <w:tcPr>
            <w:tcW w:w="6025" w:type="dxa"/>
            <w:vAlign w:val="center"/>
          </w:tcPr>
          <w:p w14:paraId="3232E5F6" w14:textId="77777777" w:rsidR="00EF2D82" w:rsidRPr="00DE60CF" w:rsidRDefault="00EF2D82" w:rsidP="00EF2D82">
            <w:pPr>
              <w:rPr>
                <w:b/>
              </w:rPr>
            </w:pPr>
            <w:r w:rsidRPr="00DE60CF">
              <w:rPr>
                <w:b/>
              </w:rPr>
              <w:t>Inadequate—0 points</w:t>
            </w:r>
          </w:p>
          <w:p w14:paraId="65ACD7F2" w14:textId="77777777" w:rsidR="00EF2D82" w:rsidRPr="00DE60CF" w:rsidRDefault="00EF2D82" w:rsidP="00EF2D82">
            <w:r w:rsidRPr="00DE60CF">
              <w:t xml:space="preserve">Applicant provides a </w:t>
            </w:r>
            <w:r>
              <w:t>narrative</w:t>
            </w:r>
            <w:r w:rsidRPr="00DE60CF">
              <w:t xml:space="preserve"> that does not adequately </w:t>
            </w:r>
            <w:r>
              <w:t>address</w:t>
            </w:r>
            <w:r w:rsidRPr="00DE60CF">
              <w:t xml:space="preserve"> </w:t>
            </w:r>
            <w:r>
              <w:t xml:space="preserve">the </w:t>
            </w:r>
            <w:r w:rsidRPr="00DE60CF">
              <w:t>required items.</w:t>
            </w:r>
          </w:p>
        </w:tc>
      </w:tr>
      <w:tr w:rsidR="00EF2D82" w14:paraId="7BF630A2" w14:textId="77777777" w:rsidTr="009B0054">
        <w:trPr>
          <w:trHeight w:val="1241"/>
        </w:trPr>
        <w:tc>
          <w:tcPr>
            <w:tcW w:w="12950" w:type="dxa"/>
            <w:gridSpan w:val="3"/>
          </w:tcPr>
          <w:p w14:paraId="20E13D37" w14:textId="77777777" w:rsidR="00EF2D82" w:rsidRPr="00777586" w:rsidRDefault="00EF2D82" w:rsidP="00EF2D82">
            <w:pPr>
              <w:rPr>
                <w:b/>
              </w:rPr>
            </w:pPr>
            <w:r w:rsidRPr="00777586">
              <w:rPr>
                <w:b/>
              </w:rPr>
              <w:t>Reviewer’s Comments</w:t>
            </w:r>
          </w:p>
        </w:tc>
      </w:tr>
      <w:tr w:rsidR="00EF2D82" w14:paraId="634D2385" w14:textId="77777777" w:rsidTr="00EF2D82">
        <w:tblPrEx>
          <w:tblLook w:val="0600" w:firstRow="0" w:lastRow="0" w:firstColumn="0" w:lastColumn="0" w:noHBand="1" w:noVBand="1"/>
        </w:tblPrEx>
        <w:trPr>
          <w:trHeight w:val="800"/>
          <w:tblHeader/>
        </w:trPr>
        <w:tc>
          <w:tcPr>
            <w:tcW w:w="12950" w:type="dxa"/>
            <w:gridSpan w:val="3"/>
            <w:shd w:val="clear" w:color="auto" w:fill="DDD9C3" w:themeFill="background2" w:themeFillShade="E6"/>
            <w:vAlign w:val="center"/>
          </w:tcPr>
          <w:p w14:paraId="2EB4A5E6" w14:textId="77777777" w:rsidR="00EF2D82" w:rsidRPr="00777586" w:rsidRDefault="00EF2D82" w:rsidP="00EF2D82">
            <w:pPr>
              <w:rPr>
                <w:b/>
              </w:rPr>
            </w:pPr>
            <w:r>
              <w:rPr>
                <w:b/>
              </w:rPr>
              <w:t xml:space="preserve">1.b. Needs Statement:  </w:t>
            </w:r>
            <w:r>
              <w:t>The applicant must identify the current academic and social/emotional functioning of McKinney-Vento students and the major needs of such students in the LEA as validated by needs assessment data and/or data from PowerSchool or other sources; include an analysis of the data on the number of homeless children and youths by primary nighttime residence, absenteeism, discipline referrals, dropout rate, level of academic proficiency, and any gaps between McKinney-Vento students, other subgroups such as students living in poverty, and/or the total student population; and describe the major barriers, both within the LEA and outside, that limit the identification, immediate enrollment, attendance (including prompt provision of transportation), and success in school of homeless children and youths.</w:t>
            </w:r>
          </w:p>
        </w:tc>
      </w:tr>
    </w:tbl>
    <w:p w14:paraId="2158A3A6" w14:textId="77777777" w:rsidR="009B0054" w:rsidRDefault="009B0054">
      <w:r>
        <w:br w:type="page"/>
      </w:r>
    </w:p>
    <w:tbl>
      <w:tblPr>
        <w:tblStyle w:val="TableGrid"/>
        <w:tblW w:w="0" w:type="auto"/>
        <w:tblLook w:val="0600" w:firstRow="0"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8001"/>
        <w:gridCol w:w="649"/>
        <w:gridCol w:w="4300"/>
      </w:tblGrid>
      <w:tr w:rsidR="00EF2D82" w14:paraId="75AE26BB" w14:textId="77777777" w:rsidTr="00D25537">
        <w:trPr>
          <w:trHeight w:val="1008"/>
          <w:tblHeader/>
        </w:trPr>
        <w:tc>
          <w:tcPr>
            <w:tcW w:w="8001" w:type="dxa"/>
            <w:vMerge w:val="restart"/>
          </w:tcPr>
          <w:p w14:paraId="608AD438" w14:textId="77777777" w:rsidR="00EF2D82" w:rsidRDefault="00EF2D82" w:rsidP="00EF2D82"/>
          <w:p w14:paraId="48FC5C08" w14:textId="77777777" w:rsidR="00EF2D82" w:rsidRPr="00EF0E10" w:rsidRDefault="00EF2D82" w:rsidP="00EF2D82">
            <w:r>
              <w:t>The applicant provides a narrative that fully addresses all three of the following:</w:t>
            </w:r>
          </w:p>
          <w:p w14:paraId="14638A22" w14:textId="77777777" w:rsidR="00EF2D82" w:rsidRDefault="00EF2D82" w:rsidP="00EF2D82">
            <w:pPr>
              <w:pStyle w:val="ListParagraph"/>
              <w:numPr>
                <w:ilvl w:val="0"/>
                <w:numId w:val="11"/>
              </w:numPr>
              <w:ind w:left="360"/>
            </w:pPr>
            <w:r>
              <w:t>identification of the current academic and social/emotional functioning of McKinney-Vento students, and the major needs of such students in the LEA as validated by needs assessment data and/or data from PowerSchool or other sources;</w:t>
            </w:r>
          </w:p>
          <w:p w14:paraId="49B6EB0E" w14:textId="77777777" w:rsidR="00EF2D82" w:rsidRPr="008615BB" w:rsidRDefault="00EF2D82" w:rsidP="00EF2D82">
            <w:pPr>
              <w:pStyle w:val="ListParagraph"/>
              <w:numPr>
                <w:ilvl w:val="0"/>
                <w:numId w:val="11"/>
              </w:numPr>
              <w:ind w:left="360"/>
            </w:pPr>
            <w:r w:rsidRPr="008615BB">
              <w:t>an analysis of the data on the number of homeless children and youths by primary nighttime residence, absenteeism, discipline referrals, dropout rate, level of academic proficiency, and any gaps between McKinney-Vento students, other subgroups such as students living in poverty, and/or the total student population; and</w:t>
            </w:r>
          </w:p>
          <w:p w14:paraId="0964547A" w14:textId="77777777" w:rsidR="00EF2D82" w:rsidRPr="00EF0E10" w:rsidRDefault="00EF2D82" w:rsidP="00EF2D82">
            <w:pPr>
              <w:pStyle w:val="ListParagraph"/>
              <w:numPr>
                <w:ilvl w:val="0"/>
                <w:numId w:val="11"/>
              </w:numPr>
              <w:ind w:left="360"/>
            </w:pPr>
            <w:r>
              <w:t>a description of the major barriers, both within the LEA and outside, that limit the identification, immediate enrollment, attendance (including prompt provision of transportation), and success in school of homeless children and youths.</w:t>
            </w:r>
          </w:p>
        </w:tc>
        <w:tc>
          <w:tcPr>
            <w:tcW w:w="649" w:type="dxa"/>
            <w:vMerge w:val="restart"/>
            <w:shd w:val="clear" w:color="auto" w:fill="DDD9C3" w:themeFill="background2" w:themeFillShade="E6"/>
            <w:textDirection w:val="btLr"/>
            <w:vAlign w:val="center"/>
          </w:tcPr>
          <w:p w14:paraId="69097E5F" w14:textId="77777777" w:rsidR="00EF2D82" w:rsidRPr="00017ADA" w:rsidRDefault="00EF2D82" w:rsidP="00EF2D82">
            <w:pPr>
              <w:ind w:left="113" w:right="113"/>
              <w:jc w:val="center"/>
              <w:rPr>
                <w:b/>
              </w:rPr>
            </w:pPr>
            <w:r w:rsidRPr="00017ADA">
              <w:rPr>
                <w:b/>
              </w:rPr>
              <w:t>Acceptable</w:t>
            </w:r>
          </w:p>
        </w:tc>
        <w:tc>
          <w:tcPr>
            <w:tcW w:w="4300" w:type="dxa"/>
            <w:vAlign w:val="center"/>
          </w:tcPr>
          <w:p w14:paraId="2C41E93D" w14:textId="77777777" w:rsidR="00EF2D82" w:rsidRPr="00DE60CF" w:rsidRDefault="00EF2D82" w:rsidP="00EF2D82">
            <w:r w:rsidRPr="00DE60CF">
              <w:rPr>
                <w:b/>
              </w:rPr>
              <w:t>Fully Meets—7–8 points</w:t>
            </w:r>
          </w:p>
          <w:p w14:paraId="779DA41F" w14:textId="77777777" w:rsidR="00EF2D82" w:rsidRPr="00DE60CF" w:rsidRDefault="00EF2D82" w:rsidP="00EF2D82">
            <w:r w:rsidRPr="00DE60CF">
              <w:t xml:space="preserve">Applicant provides a narrative that fully </w:t>
            </w:r>
            <w:r>
              <w:t>addresses</w:t>
            </w:r>
            <w:r w:rsidRPr="00DE60CF">
              <w:t xml:space="preserve"> all required items.</w:t>
            </w:r>
          </w:p>
        </w:tc>
      </w:tr>
      <w:tr w:rsidR="00EF2D82" w14:paraId="5DCC5D22" w14:textId="77777777" w:rsidTr="00D25537">
        <w:trPr>
          <w:trHeight w:val="1008"/>
          <w:tblHeader/>
        </w:trPr>
        <w:tc>
          <w:tcPr>
            <w:tcW w:w="8001" w:type="dxa"/>
            <w:vMerge/>
          </w:tcPr>
          <w:p w14:paraId="3510BC4F" w14:textId="77777777" w:rsidR="00EF2D82" w:rsidRPr="00777586" w:rsidRDefault="00EF2D82" w:rsidP="00EF2D82">
            <w:pPr>
              <w:rPr>
                <w:b/>
              </w:rPr>
            </w:pPr>
          </w:p>
        </w:tc>
        <w:tc>
          <w:tcPr>
            <w:tcW w:w="649" w:type="dxa"/>
            <w:vMerge/>
            <w:shd w:val="clear" w:color="auto" w:fill="DDD9C3" w:themeFill="background2" w:themeFillShade="E6"/>
            <w:vAlign w:val="center"/>
          </w:tcPr>
          <w:p w14:paraId="5E14FD96" w14:textId="77777777" w:rsidR="00EF2D82" w:rsidRPr="00777586" w:rsidRDefault="00EF2D82" w:rsidP="00EF2D82">
            <w:pPr>
              <w:jc w:val="center"/>
              <w:rPr>
                <w:b/>
              </w:rPr>
            </w:pPr>
          </w:p>
        </w:tc>
        <w:tc>
          <w:tcPr>
            <w:tcW w:w="4300" w:type="dxa"/>
            <w:vAlign w:val="center"/>
          </w:tcPr>
          <w:p w14:paraId="665149FE" w14:textId="77777777" w:rsidR="00EF2D82" w:rsidRPr="00DE60CF" w:rsidRDefault="00EF2D82" w:rsidP="00EF2D82">
            <w:r w:rsidRPr="00DE60CF">
              <w:rPr>
                <w:b/>
              </w:rPr>
              <w:t>Adequate/Meets—</w:t>
            </w:r>
            <w:r>
              <w:rPr>
                <w:b/>
              </w:rPr>
              <w:t>5–</w:t>
            </w:r>
            <w:r w:rsidRPr="00DE60CF">
              <w:rPr>
                <w:b/>
              </w:rPr>
              <w:t>6 points</w:t>
            </w:r>
          </w:p>
          <w:p w14:paraId="579081B2" w14:textId="77777777" w:rsidR="00EF2D82" w:rsidRPr="00DE60CF" w:rsidRDefault="00EF2D82" w:rsidP="00EF2D82">
            <w:r w:rsidRPr="00DE60CF">
              <w:t xml:space="preserve">Applicant provides a narrative that moderately </w:t>
            </w:r>
            <w:r>
              <w:t>addresses</w:t>
            </w:r>
            <w:r w:rsidRPr="00DE60CF">
              <w:t xml:space="preserve"> </w:t>
            </w:r>
            <w:r>
              <w:t xml:space="preserve">all </w:t>
            </w:r>
            <w:r w:rsidRPr="00DE60CF">
              <w:t>required items.</w:t>
            </w:r>
          </w:p>
        </w:tc>
      </w:tr>
      <w:tr w:rsidR="00EF2D82" w14:paraId="25609863" w14:textId="77777777" w:rsidTr="00D25537">
        <w:trPr>
          <w:tblHeader/>
        </w:trPr>
        <w:tc>
          <w:tcPr>
            <w:tcW w:w="8001" w:type="dxa"/>
            <w:vMerge/>
          </w:tcPr>
          <w:p w14:paraId="041DC888" w14:textId="77777777" w:rsidR="00EF2D82" w:rsidRPr="00777586" w:rsidRDefault="00EF2D82" w:rsidP="00EF2D82">
            <w:pPr>
              <w:rPr>
                <w:b/>
              </w:rPr>
            </w:pPr>
          </w:p>
        </w:tc>
        <w:tc>
          <w:tcPr>
            <w:tcW w:w="649" w:type="dxa"/>
            <w:vMerge w:val="restart"/>
            <w:shd w:val="clear" w:color="auto" w:fill="DDD9C3" w:themeFill="background2" w:themeFillShade="E6"/>
            <w:textDirection w:val="btLr"/>
            <w:vAlign w:val="center"/>
          </w:tcPr>
          <w:p w14:paraId="05A2C175" w14:textId="77777777" w:rsidR="00EF2D82" w:rsidRDefault="00EF2D82" w:rsidP="00EF2D82">
            <w:pPr>
              <w:ind w:left="113" w:right="113"/>
              <w:jc w:val="center"/>
            </w:pPr>
            <w:r w:rsidRPr="00777586">
              <w:rPr>
                <w:b/>
              </w:rPr>
              <w:t>Not Acceptable</w:t>
            </w:r>
          </w:p>
        </w:tc>
        <w:tc>
          <w:tcPr>
            <w:tcW w:w="4300" w:type="dxa"/>
            <w:vAlign w:val="center"/>
          </w:tcPr>
          <w:p w14:paraId="4FE453E2" w14:textId="77777777" w:rsidR="00EF2D82" w:rsidRPr="00DE60CF" w:rsidRDefault="00EF2D82" w:rsidP="00EF2D82">
            <w:pPr>
              <w:rPr>
                <w:b/>
              </w:rPr>
            </w:pPr>
            <w:r w:rsidRPr="00DE60CF">
              <w:rPr>
                <w:b/>
              </w:rPr>
              <w:t>Limited/Approaches—</w:t>
            </w:r>
            <w:r>
              <w:rPr>
                <w:b/>
              </w:rPr>
              <w:t>3–</w:t>
            </w:r>
            <w:r w:rsidRPr="00DE60CF">
              <w:rPr>
                <w:b/>
              </w:rPr>
              <w:t>4 points</w:t>
            </w:r>
          </w:p>
          <w:p w14:paraId="0572EFA7" w14:textId="77777777" w:rsidR="00EF2D82" w:rsidRPr="00DE60CF" w:rsidRDefault="00EF2D82" w:rsidP="00EF2D82">
            <w:r w:rsidRPr="00DE60CF">
              <w:t xml:space="preserve">Applicant provides a narrative that is limited or unclear in </w:t>
            </w:r>
            <w:r>
              <w:t>address</w:t>
            </w:r>
            <w:r w:rsidRPr="00DE60CF">
              <w:t xml:space="preserve">ing </w:t>
            </w:r>
            <w:r>
              <w:t xml:space="preserve">all of the </w:t>
            </w:r>
            <w:r w:rsidRPr="00DE60CF">
              <w:t>required items.</w:t>
            </w:r>
          </w:p>
        </w:tc>
      </w:tr>
      <w:tr w:rsidR="00EF2D82" w14:paraId="1F77004D" w14:textId="77777777" w:rsidTr="00D25537">
        <w:trPr>
          <w:tblHeader/>
        </w:trPr>
        <w:tc>
          <w:tcPr>
            <w:tcW w:w="8001" w:type="dxa"/>
            <w:vMerge/>
          </w:tcPr>
          <w:p w14:paraId="05C2C2B8" w14:textId="77777777" w:rsidR="00EF2D82" w:rsidRPr="00777586" w:rsidRDefault="00EF2D82" w:rsidP="00EF2D82">
            <w:pPr>
              <w:rPr>
                <w:b/>
              </w:rPr>
            </w:pPr>
          </w:p>
        </w:tc>
        <w:tc>
          <w:tcPr>
            <w:tcW w:w="649" w:type="dxa"/>
            <w:vMerge/>
            <w:shd w:val="clear" w:color="auto" w:fill="DDD9C3" w:themeFill="background2" w:themeFillShade="E6"/>
          </w:tcPr>
          <w:p w14:paraId="1BB4BB87" w14:textId="77777777" w:rsidR="00EF2D82" w:rsidRPr="00777586" w:rsidRDefault="00EF2D82" w:rsidP="00EF2D82">
            <w:pPr>
              <w:rPr>
                <w:b/>
              </w:rPr>
            </w:pPr>
          </w:p>
        </w:tc>
        <w:tc>
          <w:tcPr>
            <w:tcW w:w="4300" w:type="dxa"/>
            <w:vAlign w:val="center"/>
          </w:tcPr>
          <w:p w14:paraId="7F8AE3BC" w14:textId="77777777" w:rsidR="00EF2D82" w:rsidRPr="00DE60CF" w:rsidRDefault="00EF2D82" w:rsidP="00EF2D82">
            <w:pPr>
              <w:rPr>
                <w:b/>
              </w:rPr>
            </w:pPr>
            <w:r w:rsidRPr="00DE60CF">
              <w:rPr>
                <w:b/>
              </w:rPr>
              <w:t>Inadequate—</w:t>
            </w:r>
            <w:r>
              <w:rPr>
                <w:b/>
              </w:rPr>
              <w:t>0–</w:t>
            </w:r>
            <w:r w:rsidRPr="00DE60CF">
              <w:rPr>
                <w:b/>
              </w:rPr>
              <w:t>2 points</w:t>
            </w:r>
          </w:p>
          <w:p w14:paraId="0E4F9E42" w14:textId="77777777" w:rsidR="00EF2D82" w:rsidRPr="00DE60CF" w:rsidRDefault="00EF2D82" w:rsidP="00EF2D82">
            <w:r w:rsidRPr="00DE60CF">
              <w:t xml:space="preserve">Applicant provides a narrative </w:t>
            </w:r>
            <w:r>
              <w:t>that does not adequately address</w:t>
            </w:r>
            <w:r w:rsidRPr="00DE60CF">
              <w:t xml:space="preserve"> </w:t>
            </w:r>
            <w:r>
              <w:t xml:space="preserve">the </w:t>
            </w:r>
            <w:r w:rsidRPr="00DE60CF">
              <w:t>required items.</w:t>
            </w:r>
          </w:p>
        </w:tc>
      </w:tr>
      <w:tr w:rsidR="00EF2D82" w14:paraId="1F5FE8CD" w14:textId="77777777" w:rsidTr="009B0054">
        <w:trPr>
          <w:trHeight w:val="1466"/>
        </w:trPr>
        <w:tc>
          <w:tcPr>
            <w:tcW w:w="12950" w:type="dxa"/>
            <w:gridSpan w:val="3"/>
          </w:tcPr>
          <w:p w14:paraId="335357E6" w14:textId="77777777" w:rsidR="00EF2D82" w:rsidRPr="00EF0E10" w:rsidRDefault="00EF2D82" w:rsidP="00EF2D82">
            <w:pPr>
              <w:rPr>
                <w:b/>
              </w:rPr>
            </w:pPr>
            <w:r w:rsidRPr="00777586">
              <w:rPr>
                <w:b/>
              </w:rPr>
              <w:t>Reviewer’s Comments</w:t>
            </w:r>
          </w:p>
        </w:tc>
      </w:tr>
      <w:tr w:rsidR="00EF2D82" w:rsidRPr="00777586" w14:paraId="74D2DE6B" w14:textId="77777777" w:rsidTr="00EF2D82">
        <w:trPr>
          <w:trHeight w:val="800"/>
          <w:tblHeader/>
        </w:trPr>
        <w:tc>
          <w:tcPr>
            <w:tcW w:w="12950" w:type="dxa"/>
            <w:gridSpan w:val="3"/>
            <w:shd w:val="clear" w:color="auto" w:fill="DDD9C3" w:themeFill="background2" w:themeFillShade="E6"/>
            <w:vAlign w:val="center"/>
          </w:tcPr>
          <w:p w14:paraId="3D72B692" w14:textId="77777777" w:rsidR="00EF2D82" w:rsidRPr="00777586" w:rsidRDefault="00EF2D82" w:rsidP="00EF2D82">
            <w:pPr>
              <w:rPr>
                <w:b/>
              </w:rPr>
            </w:pPr>
            <w:r>
              <w:rPr>
                <w:b/>
              </w:rPr>
              <w:t xml:space="preserve">1.c. Needs Statement:  </w:t>
            </w:r>
            <w:r>
              <w:t>The applicant must document the effectiveness of existing programming and resources both within the LEA and externally, to assist McKinney-Vento students (e.g., existing LEA support including percent of time that the liaison and others devote to homeless education; support from McKinney-Vento grant-funded programming and programming targeted for homeless students through Title I Part A and other funding; and support from community, state, or national organizations (Coalition of Care, United Way, Department of Social Services, business partners, community and faith-based agencies)).  Applicants should include available data and/or feedback on the effectiveness of the program(s); explain how the data on program effectiveness was collected and analyzed; and describe how the data demonstrates improvement (or not) on the part of students served (improved attendance, improved academic skills, increased participation in statewide assessments, improved performance on statewide assessments, etc.).</w:t>
            </w:r>
          </w:p>
        </w:tc>
      </w:tr>
    </w:tbl>
    <w:p w14:paraId="58ABB7D7" w14:textId="77777777" w:rsidR="009B0054" w:rsidRDefault="009B0054">
      <w:r>
        <w:br w:type="page"/>
      </w:r>
    </w:p>
    <w:tbl>
      <w:tblPr>
        <w:tblStyle w:val="TableGrid"/>
        <w:tblW w:w="0" w:type="auto"/>
        <w:tblLook w:val="0600" w:firstRow="0"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5843"/>
        <w:gridCol w:w="990"/>
        <w:gridCol w:w="6117"/>
      </w:tblGrid>
      <w:tr w:rsidR="00EF2D82" w:rsidRPr="001B52D0" w14:paraId="2B9B307F" w14:textId="77777777" w:rsidTr="00D25537">
        <w:trPr>
          <w:trHeight w:val="1044"/>
          <w:tblHeader/>
        </w:trPr>
        <w:tc>
          <w:tcPr>
            <w:tcW w:w="5843" w:type="dxa"/>
            <w:vMerge w:val="restart"/>
          </w:tcPr>
          <w:p w14:paraId="4EB88E71" w14:textId="77777777" w:rsidR="00EF2D82" w:rsidRDefault="00EF2D82" w:rsidP="00EF2D82"/>
          <w:p w14:paraId="193D6F01" w14:textId="77777777" w:rsidR="00EF2D82" w:rsidRPr="00EF0E10" w:rsidRDefault="00EF2D82" w:rsidP="00EF2D82">
            <w:r>
              <w:t>The applicant provides a narrative that fully documents all of the following:</w:t>
            </w:r>
          </w:p>
          <w:p w14:paraId="64D826B1" w14:textId="77777777" w:rsidR="00EF2D82" w:rsidRDefault="00EF2D82" w:rsidP="00EF2D82">
            <w:pPr>
              <w:pStyle w:val="ListParagraph"/>
              <w:numPr>
                <w:ilvl w:val="0"/>
                <w:numId w:val="11"/>
              </w:numPr>
              <w:ind w:left="360"/>
            </w:pPr>
            <w:r>
              <w:t>the effectiveness of existing programming and resources, both within the LEA and externally, to assist McKinney-Vento students;</w:t>
            </w:r>
          </w:p>
          <w:p w14:paraId="53515062" w14:textId="77777777" w:rsidR="00EF2D82" w:rsidRDefault="00EF2D82" w:rsidP="00EF2D82">
            <w:pPr>
              <w:pStyle w:val="ListParagraph"/>
              <w:numPr>
                <w:ilvl w:val="0"/>
                <w:numId w:val="11"/>
              </w:numPr>
              <w:ind w:left="360"/>
            </w:pPr>
            <w:r>
              <w:t>available data and/or feedback on the effectiveness of the program(s);</w:t>
            </w:r>
          </w:p>
          <w:p w14:paraId="718591A5" w14:textId="77777777" w:rsidR="00EF2D82" w:rsidRDefault="00EF2D82" w:rsidP="00EF2D82">
            <w:pPr>
              <w:pStyle w:val="ListParagraph"/>
              <w:numPr>
                <w:ilvl w:val="0"/>
                <w:numId w:val="11"/>
              </w:numPr>
              <w:ind w:left="360"/>
            </w:pPr>
            <w:r>
              <w:t>how the data on program effectiveness was collected and analyzed; and</w:t>
            </w:r>
          </w:p>
          <w:p w14:paraId="2C31632D" w14:textId="77777777" w:rsidR="00EF2D82" w:rsidRPr="00EF0E10" w:rsidRDefault="00EF2D82" w:rsidP="00EF2D82">
            <w:pPr>
              <w:pStyle w:val="ListParagraph"/>
              <w:numPr>
                <w:ilvl w:val="0"/>
                <w:numId w:val="11"/>
              </w:numPr>
              <w:ind w:left="360"/>
            </w:pPr>
            <w:r>
              <w:t>how the data demonstrates improvement (or not) on the part of students served (improved attendance, improved academic skills, increased participation in statewide assessments, improved performance on statewide assessments, etc.).</w:t>
            </w:r>
          </w:p>
        </w:tc>
        <w:tc>
          <w:tcPr>
            <w:tcW w:w="990" w:type="dxa"/>
            <w:vMerge w:val="restart"/>
            <w:shd w:val="clear" w:color="auto" w:fill="DDD9C3" w:themeFill="background2" w:themeFillShade="E6"/>
            <w:textDirection w:val="btLr"/>
            <w:vAlign w:val="center"/>
          </w:tcPr>
          <w:p w14:paraId="7DB66F1D" w14:textId="77777777" w:rsidR="00EF2D82" w:rsidRPr="00017ADA" w:rsidRDefault="00EF2D82" w:rsidP="00EF2D82">
            <w:pPr>
              <w:ind w:left="113" w:right="113"/>
              <w:jc w:val="center"/>
              <w:rPr>
                <w:b/>
              </w:rPr>
            </w:pPr>
            <w:r w:rsidRPr="00017ADA">
              <w:rPr>
                <w:b/>
              </w:rPr>
              <w:t>Acceptable</w:t>
            </w:r>
          </w:p>
        </w:tc>
        <w:tc>
          <w:tcPr>
            <w:tcW w:w="6117" w:type="dxa"/>
            <w:vAlign w:val="center"/>
          </w:tcPr>
          <w:p w14:paraId="5AD1AD76" w14:textId="77777777" w:rsidR="00EF2D82" w:rsidRPr="00DE60CF" w:rsidRDefault="00EF2D82" w:rsidP="00EF2D82">
            <w:r w:rsidRPr="00DE60CF">
              <w:rPr>
                <w:b/>
              </w:rPr>
              <w:t>Fully Meets—5</w:t>
            </w:r>
            <w:r>
              <w:rPr>
                <w:b/>
              </w:rPr>
              <w:t>–</w:t>
            </w:r>
            <w:r w:rsidRPr="00DE60CF">
              <w:rPr>
                <w:b/>
              </w:rPr>
              <w:t>6 points</w:t>
            </w:r>
          </w:p>
          <w:p w14:paraId="38F86082" w14:textId="77777777" w:rsidR="00EF2D82" w:rsidRPr="00DE60CF" w:rsidRDefault="00EF2D82" w:rsidP="00EF2D82">
            <w:r w:rsidRPr="00DE60CF">
              <w:t xml:space="preserve">Applicant provides a narrative that fully </w:t>
            </w:r>
            <w:r>
              <w:t>documents</w:t>
            </w:r>
            <w:r w:rsidRPr="00DE60CF">
              <w:t xml:space="preserve"> all required items.</w:t>
            </w:r>
          </w:p>
        </w:tc>
      </w:tr>
      <w:tr w:rsidR="00EF2D82" w:rsidRPr="001764AA" w14:paraId="5934A073" w14:textId="77777777" w:rsidTr="00D25537">
        <w:trPr>
          <w:trHeight w:val="1045"/>
          <w:tblHeader/>
        </w:trPr>
        <w:tc>
          <w:tcPr>
            <w:tcW w:w="5843" w:type="dxa"/>
            <w:vMerge/>
          </w:tcPr>
          <w:p w14:paraId="7BA046BC" w14:textId="77777777" w:rsidR="00EF2D82" w:rsidRPr="00777586" w:rsidRDefault="00EF2D82" w:rsidP="00EF2D82">
            <w:pPr>
              <w:rPr>
                <w:b/>
              </w:rPr>
            </w:pPr>
          </w:p>
        </w:tc>
        <w:tc>
          <w:tcPr>
            <w:tcW w:w="990" w:type="dxa"/>
            <w:vMerge/>
            <w:shd w:val="clear" w:color="auto" w:fill="DDD9C3" w:themeFill="background2" w:themeFillShade="E6"/>
            <w:vAlign w:val="center"/>
          </w:tcPr>
          <w:p w14:paraId="4EC688E4" w14:textId="77777777" w:rsidR="00EF2D82" w:rsidRPr="00777586" w:rsidRDefault="00EF2D82" w:rsidP="00EF2D82">
            <w:pPr>
              <w:jc w:val="center"/>
              <w:rPr>
                <w:b/>
              </w:rPr>
            </w:pPr>
          </w:p>
        </w:tc>
        <w:tc>
          <w:tcPr>
            <w:tcW w:w="6117" w:type="dxa"/>
            <w:vAlign w:val="center"/>
          </w:tcPr>
          <w:p w14:paraId="317E7091" w14:textId="77777777" w:rsidR="00EF2D82" w:rsidRPr="00DE60CF" w:rsidRDefault="00EF2D82" w:rsidP="00EF2D82">
            <w:r w:rsidRPr="00DE60CF">
              <w:rPr>
                <w:b/>
              </w:rPr>
              <w:t>Adequate/Meets—3</w:t>
            </w:r>
            <w:r>
              <w:rPr>
                <w:b/>
              </w:rPr>
              <w:t>–</w:t>
            </w:r>
            <w:r w:rsidRPr="00DE60CF">
              <w:rPr>
                <w:b/>
              </w:rPr>
              <w:t>4 points</w:t>
            </w:r>
          </w:p>
          <w:p w14:paraId="5AB12711" w14:textId="77777777" w:rsidR="00EF2D82" w:rsidRPr="00DE60CF" w:rsidRDefault="00EF2D82" w:rsidP="00EF2D82">
            <w:r w:rsidRPr="00DE60CF">
              <w:t xml:space="preserve">Applicant provides a narrative that moderately </w:t>
            </w:r>
            <w:r>
              <w:t>documents</w:t>
            </w:r>
            <w:r w:rsidRPr="00DE60CF">
              <w:t xml:space="preserve"> </w:t>
            </w:r>
            <w:r>
              <w:t>all</w:t>
            </w:r>
            <w:r w:rsidRPr="00DE60CF">
              <w:t xml:space="preserve"> required items</w:t>
            </w:r>
            <w:r>
              <w:t xml:space="preserve"> or fully addresses at least three of the items</w:t>
            </w:r>
            <w:r w:rsidRPr="00DE60CF">
              <w:t>.</w:t>
            </w:r>
          </w:p>
        </w:tc>
      </w:tr>
      <w:tr w:rsidR="00EF2D82" w14:paraId="6486FC6F" w14:textId="77777777" w:rsidTr="00D25537">
        <w:trPr>
          <w:trHeight w:val="1045"/>
          <w:tblHeader/>
        </w:trPr>
        <w:tc>
          <w:tcPr>
            <w:tcW w:w="5843" w:type="dxa"/>
            <w:vMerge/>
          </w:tcPr>
          <w:p w14:paraId="52FC3D7C" w14:textId="77777777" w:rsidR="00EF2D82" w:rsidRPr="00777586" w:rsidRDefault="00EF2D82" w:rsidP="00EF2D82">
            <w:pPr>
              <w:rPr>
                <w:b/>
              </w:rPr>
            </w:pPr>
          </w:p>
        </w:tc>
        <w:tc>
          <w:tcPr>
            <w:tcW w:w="990" w:type="dxa"/>
            <w:vMerge w:val="restart"/>
            <w:shd w:val="clear" w:color="auto" w:fill="DDD9C3" w:themeFill="background2" w:themeFillShade="E6"/>
            <w:textDirection w:val="btLr"/>
            <w:vAlign w:val="center"/>
          </w:tcPr>
          <w:p w14:paraId="31CF927E" w14:textId="77777777" w:rsidR="00EF2D82" w:rsidRDefault="00EF2D82" w:rsidP="00EF2D82">
            <w:pPr>
              <w:ind w:left="113" w:right="113"/>
              <w:jc w:val="center"/>
            </w:pPr>
            <w:r w:rsidRPr="00777586">
              <w:rPr>
                <w:b/>
              </w:rPr>
              <w:t>Not Acceptable</w:t>
            </w:r>
          </w:p>
        </w:tc>
        <w:tc>
          <w:tcPr>
            <w:tcW w:w="6117" w:type="dxa"/>
            <w:vAlign w:val="center"/>
          </w:tcPr>
          <w:p w14:paraId="0333BA74" w14:textId="77777777" w:rsidR="00EF2D82" w:rsidRPr="00DE60CF" w:rsidRDefault="00EF2D82" w:rsidP="00EF2D82">
            <w:pPr>
              <w:rPr>
                <w:b/>
              </w:rPr>
            </w:pPr>
            <w:r w:rsidRPr="00DE60CF">
              <w:rPr>
                <w:b/>
              </w:rPr>
              <w:t>Limited/Approaches—</w:t>
            </w:r>
            <w:r>
              <w:rPr>
                <w:b/>
              </w:rPr>
              <w:t>1–2</w:t>
            </w:r>
            <w:r w:rsidRPr="00DE60CF">
              <w:rPr>
                <w:b/>
              </w:rPr>
              <w:t xml:space="preserve"> points</w:t>
            </w:r>
          </w:p>
          <w:p w14:paraId="72849CF9" w14:textId="77777777" w:rsidR="00EF2D82" w:rsidRPr="00DE60CF" w:rsidRDefault="00EF2D82" w:rsidP="00EF2D82">
            <w:r w:rsidRPr="00DE60CF">
              <w:t xml:space="preserve">Applicant provides a narrative that is limited or unclear in </w:t>
            </w:r>
            <w:r>
              <w:t>document</w:t>
            </w:r>
            <w:r w:rsidRPr="00DE60CF">
              <w:t xml:space="preserve">ing </w:t>
            </w:r>
            <w:r>
              <w:t>at least three of</w:t>
            </w:r>
            <w:r w:rsidRPr="00DE60CF">
              <w:t xml:space="preserve"> </w:t>
            </w:r>
            <w:r>
              <w:t xml:space="preserve">the </w:t>
            </w:r>
            <w:r w:rsidRPr="00DE60CF">
              <w:t>required items.</w:t>
            </w:r>
          </w:p>
        </w:tc>
      </w:tr>
      <w:tr w:rsidR="00EF2D82" w14:paraId="54112E43" w14:textId="77777777" w:rsidTr="00D25537">
        <w:trPr>
          <w:trHeight w:val="1045"/>
          <w:tblHeader/>
        </w:trPr>
        <w:tc>
          <w:tcPr>
            <w:tcW w:w="5843" w:type="dxa"/>
            <w:vMerge/>
          </w:tcPr>
          <w:p w14:paraId="298F2889" w14:textId="77777777" w:rsidR="00EF2D82" w:rsidRPr="00777586" w:rsidRDefault="00EF2D82" w:rsidP="00EF2D82">
            <w:pPr>
              <w:rPr>
                <w:b/>
              </w:rPr>
            </w:pPr>
          </w:p>
        </w:tc>
        <w:tc>
          <w:tcPr>
            <w:tcW w:w="990" w:type="dxa"/>
            <w:vMerge/>
            <w:shd w:val="clear" w:color="auto" w:fill="DDD9C3" w:themeFill="background2" w:themeFillShade="E6"/>
          </w:tcPr>
          <w:p w14:paraId="7412CD0F" w14:textId="77777777" w:rsidR="00EF2D82" w:rsidRPr="00777586" w:rsidRDefault="00EF2D82" w:rsidP="00EF2D82">
            <w:pPr>
              <w:rPr>
                <w:b/>
              </w:rPr>
            </w:pPr>
          </w:p>
        </w:tc>
        <w:tc>
          <w:tcPr>
            <w:tcW w:w="6117" w:type="dxa"/>
            <w:vAlign w:val="center"/>
          </w:tcPr>
          <w:p w14:paraId="1051A89F" w14:textId="77777777" w:rsidR="00EF2D82" w:rsidRPr="00DE60CF" w:rsidRDefault="00EF2D82" w:rsidP="00EF2D82">
            <w:pPr>
              <w:rPr>
                <w:b/>
              </w:rPr>
            </w:pPr>
            <w:r w:rsidRPr="00DE60CF">
              <w:rPr>
                <w:b/>
              </w:rPr>
              <w:t>Inadequate—0 points</w:t>
            </w:r>
          </w:p>
          <w:p w14:paraId="27BE8C18" w14:textId="77777777" w:rsidR="00EF2D82" w:rsidRPr="00DE60CF" w:rsidRDefault="00EF2D82" w:rsidP="00EF2D82">
            <w:r w:rsidRPr="00DE60CF">
              <w:t xml:space="preserve">Applicant provides a narrative that does not adequately </w:t>
            </w:r>
            <w:r w:rsidR="00BA55C8">
              <w:t>document</w:t>
            </w:r>
            <w:r w:rsidRPr="00DE60CF">
              <w:t xml:space="preserve"> </w:t>
            </w:r>
            <w:r>
              <w:t>the</w:t>
            </w:r>
            <w:r w:rsidRPr="00DE60CF">
              <w:t xml:space="preserve"> required items.</w:t>
            </w:r>
          </w:p>
        </w:tc>
      </w:tr>
      <w:tr w:rsidR="00EF2D82" w:rsidRPr="008C44E6" w14:paraId="5D8F8746" w14:textId="77777777" w:rsidTr="00D25537">
        <w:trPr>
          <w:trHeight w:val="719"/>
        </w:trPr>
        <w:tc>
          <w:tcPr>
            <w:tcW w:w="12950" w:type="dxa"/>
            <w:gridSpan w:val="3"/>
          </w:tcPr>
          <w:p w14:paraId="3228AD5D" w14:textId="77777777" w:rsidR="00EF2D82" w:rsidRPr="00EF0E10" w:rsidRDefault="00EF2D82" w:rsidP="00EF2D82">
            <w:pPr>
              <w:rPr>
                <w:b/>
              </w:rPr>
            </w:pPr>
            <w:r w:rsidRPr="00777586">
              <w:rPr>
                <w:b/>
              </w:rPr>
              <w:t>Reviewer’s Comments</w:t>
            </w:r>
          </w:p>
        </w:tc>
      </w:tr>
      <w:tr w:rsidR="00EF2D82" w14:paraId="11A66269" w14:textId="77777777" w:rsidTr="00D25537">
        <w:trPr>
          <w:trHeight w:val="710"/>
        </w:trPr>
        <w:tc>
          <w:tcPr>
            <w:tcW w:w="12950" w:type="dxa"/>
            <w:gridSpan w:val="3"/>
            <w:shd w:val="clear" w:color="auto" w:fill="DDD9C3" w:themeFill="background2" w:themeFillShade="E6"/>
            <w:vAlign w:val="center"/>
          </w:tcPr>
          <w:p w14:paraId="66457500" w14:textId="77777777" w:rsidR="00EF2D82" w:rsidRPr="008F744E" w:rsidRDefault="00EF2D82" w:rsidP="00EF2D82">
            <w:pPr>
              <w:rPr>
                <w:highlight w:val="green"/>
              </w:rPr>
            </w:pPr>
            <w:r>
              <w:rPr>
                <w:b/>
              </w:rPr>
              <w:t xml:space="preserve">2. Goals and Objectives:  </w:t>
            </w:r>
            <w:r>
              <w:t>The applicant must state the goal(s) for the proposed McKinney-Vento project and the SMART (specific, measurable, achievable, relevant, and time-specific) objectives that are related to the goal(s) to be achieved.</w:t>
            </w:r>
          </w:p>
        </w:tc>
      </w:tr>
      <w:tr w:rsidR="00EF2D82" w14:paraId="571F196C" w14:textId="77777777" w:rsidTr="00D25537">
        <w:tc>
          <w:tcPr>
            <w:tcW w:w="5843" w:type="dxa"/>
            <w:vMerge w:val="restart"/>
          </w:tcPr>
          <w:p w14:paraId="371A0EB7" w14:textId="77777777" w:rsidR="00EF2D82" w:rsidRDefault="00EF2D82" w:rsidP="00EF2D82"/>
          <w:p w14:paraId="7DB361A3" w14:textId="77777777" w:rsidR="00EF2D82" w:rsidRDefault="00EF2D82" w:rsidP="00EF2D82">
            <w:r>
              <w:t>The applicant provides a narrative that presents clear statements that address all of the following:</w:t>
            </w:r>
          </w:p>
          <w:p w14:paraId="65B59E47" w14:textId="77777777" w:rsidR="00EF2D82" w:rsidRDefault="00EF2D82" w:rsidP="00EF2D82">
            <w:pPr>
              <w:pStyle w:val="ListParagraph"/>
              <w:numPr>
                <w:ilvl w:val="0"/>
                <w:numId w:val="34"/>
              </w:numPr>
              <w:ind w:left="360"/>
            </w:pPr>
            <w:r>
              <w:t>goal(s) for the proposed McKinney-Vento project;</w:t>
            </w:r>
          </w:p>
          <w:p w14:paraId="0385F193" w14:textId="77777777" w:rsidR="00EF2D82" w:rsidRDefault="00EF2D82" w:rsidP="00EF2D82">
            <w:pPr>
              <w:pStyle w:val="ListParagraph"/>
              <w:numPr>
                <w:ilvl w:val="0"/>
                <w:numId w:val="34"/>
              </w:numPr>
              <w:ind w:left="360"/>
            </w:pPr>
            <w:r>
              <w:t>objectives that are</w:t>
            </w:r>
          </w:p>
          <w:p w14:paraId="44913778" w14:textId="77777777" w:rsidR="00EF2D82" w:rsidRDefault="00EF2D82" w:rsidP="00EF2D82">
            <w:pPr>
              <w:pStyle w:val="ListParagraph"/>
              <w:numPr>
                <w:ilvl w:val="0"/>
                <w:numId w:val="35"/>
              </w:numPr>
            </w:pPr>
            <w:r>
              <w:t>specific,</w:t>
            </w:r>
          </w:p>
          <w:p w14:paraId="1209D0BC" w14:textId="77777777" w:rsidR="00EF2D82" w:rsidRDefault="00EF2D82" w:rsidP="00EF2D82">
            <w:pPr>
              <w:pStyle w:val="ListParagraph"/>
              <w:numPr>
                <w:ilvl w:val="0"/>
                <w:numId w:val="35"/>
              </w:numPr>
            </w:pPr>
            <w:r>
              <w:t>measurable,</w:t>
            </w:r>
          </w:p>
          <w:p w14:paraId="1D99837B" w14:textId="77777777" w:rsidR="00EF2D82" w:rsidRDefault="00EF2D82" w:rsidP="00EF2D82">
            <w:pPr>
              <w:pStyle w:val="ListParagraph"/>
              <w:numPr>
                <w:ilvl w:val="0"/>
                <w:numId w:val="35"/>
              </w:numPr>
            </w:pPr>
            <w:r>
              <w:t>achievable,</w:t>
            </w:r>
          </w:p>
          <w:p w14:paraId="2555CE97" w14:textId="77777777" w:rsidR="00EF2D82" w:rsidRDefault="00EF2D82" w:rsidP="00EF2D82">
            <w:pPr>
              <w:pStyle w:val="ListParagraph"/>
              <w:numPr>
                <w:ilvl w:val="0"/>
                <w:numId w:val="35"/>
              </w:numPr>
            </w:pPr>
            <w:r>
              <w:t>relevant, and</w:t>
            </w:r>
          </w:p>
          <w:p w14:paraId="67E34694" w14:textId="77777777" w:rsidR="00EF2D82" w:rsidRDefault="00EF2D82" w:rsidP="00EF2D82">
            <w:pPr>
              <w:pStyle w:val="ListParagraph"/>
              <w:numPr>
                <w:ilvl w:val="0"/>
                <w:numId w:val="35"/>
              </w:numPr>
            </w:pPr>
            <w:r>
              <w:t>time-specific; and</w:t>
            </w:r>
          </w:p>
          <w:p w14:paraId="15177FCC" w14:textId="77777777" w:rsidR="00EF2D82" w:rsidRPr="008F744E" w:rsidRDefault="00EF2D82" w:rsidP="00EF2D82">
            <w:pPr>
              <w:pStyle w:val="ListParagraph"/>
              <w:numPr>
                <w:ilvl w:val="0"/>
                <w:numId w:val="36"/>
              </w:numPr>
              <w:ind w:left="360"/>
            </w:pPr>
            <w:proofErr w:type="gramStart"/>
            <w:r>
              <w:t>objectives</w:t>
            </w:r>
            <w:proofErr w:type="gramEnd"/>
            <w:r>
              <w:t xml:space="preserve"> that are related to the goal(s) to be achieved.</w:t>
            </w:r>
          </w:p>
        </w:tc>
        <w:tc>
          <w:tcPr>
            <w:tcW w:w="990" w:type="dxa"/>
            <w:vMerge w:val="restart"/>
            <w:shd w:val="clear" w:color="auto" w:fill="DDD9C3" w:themeFill="background2" w:themeFillShade="E6"/>
            <w:textDirection w:val="btLr"/>
            <w:vAlign w:val="center"/>
          </w:tcPr>
          <w:p w14:paraId="418E7B64" w14:textId="77777777" w:rsidR="00EF2D82" w:rsidRPr="00777586" w:rsidRDefault="00EF2D82" w:rsidP="00EF2D82">
            <w:pPr>
              <w:ind w:left="113" w:right="113"/>
              <w:jc w:val="center"/>
              <w:rPr>
                <w:b/>
              </w:rPr>
            </w:pPr>
            <w:r w:rsidRPr="00017ADA">
              <w:rPr>
                <w:b/>
              </w:rPr>
              <w:t>Acceptable</w:t>
            </w:r>
          </w:p>
        </w:tc>
        <w:tc>
          <w:tcPr>
            <w:tcW w:w="6117" w:type="dxa"/>
            <w:vAlign w:val="center"/>
          </w:tcPr>
          <w:p w14:paraId="122093B5" w14:textId="77777777" w:rsidR="00EF2D82" w:rsidRPr="00DE60CF" w:rsidRDefault="00EF2D82" w:rsidP="00EF2D82">
            <w:r w:rsidRPr="00DE60CF">
              <w:rPr>
                <w:b/>
              </w:rPr>
              <w:t>Fully Meets—9</w:t>
            </w:r>
            <w:r>
              <w:rPr>
                <w:b/>
              </w:rPr>
              <w:t>–</w:t>
            </w:r>
            <w:r w:rsidRPr="00DE60CF">
              <w:rPr>
                <w:b/>
              </w:rPr>
              <w:t>10 points</w:t>
            </w:r>
          </w:p>
          <w:p w14:paraId="06CF3B35" w14:textId="77777777" w:rsidR="00EF2D82" w:rsidRPr="00DE60CF" w:rsidRDefault="00EF2D82" w:rsidP="00EF2D82">
            <w:r w:rsidRPr="00DE60CF">
              <w:t xml:space="preserve">Applicant provides a narrative that fully </w:t>
            </w:r>
            <w:r>
              <w:t>address</w:t>
            </w:r>
            <w:r w:rsidRPr="00DE60CF">
              <w:t>es all required items.</w:t>
            </w:r>
          </w:p>
        </w:tc>
      </w:tr>
      <w:tr w:rsidR="00EF2D82" w14:paraId="3A146A04" w14:textId="77777777" w:rsidTr="00D25537">
        <w:tc>
          <w:tcPr>
            <w:tcW w:w="5843" w:type="dxa"/>
            <w:vMerge/>
          </w:tcPr>
          <w:p w14:paraId="5F1F34C6" w14:textId="77777777" w:rsidR="00EF2D82" w:rsidRPr="00777586" w:rsidRDefault="00EF2D82" w:rsidP="00EF2D82">
            <w:pPr>
              <w:rPr>
                <w:b/>
              </w:rPr>
            </w:pPr>
          </w:p>
        </w:tc>
        <w:tc>
          <w:tcPr>
            <w:tcW w:w="990" w:type="dxa"/>
            <w:vMerge/>
            <w:shd w:val="clear" w:color="auto" w:fill="DDD9C3" w:themeFill="background2" w:themeFillShade="E6"/>
            <w:vAlign w:val="center"/>
          </w:tcPr>
          <w:p w14:paraId="4B388963" w14:textId="77777777" w:rsidR="00EF2D82" w:rsidRPr="00777586" w:rsidRDefault="00EF2D82" w:rsidP="00EF2D82">
            <w:pPr>
              <w:jc w:val="center"/>
              <w:rPr>
                <w:b/>
              </w:rPr>
            </w:pPr>
          </w:p>
        </w:tc>
        <w:tc>
          <w:tcPr>
            <w:tcW w:w="6117" w:type="dxa"/>
            <w:vAlign w:val="center"/>
          </w:tcPr>
          <w:p w14:paraId="52FB85A9" w14:textId="77777777" w:rsidR="00EF2D82" w:rsidRPr="00DE60CF" w:rsidRDefault="00EF2D82" w:rsidP="00EF2D82">
            <w:r w:rsidRPr="00DE60CF">
              <w:rPr>
                <w:b/>
              </w:rPr>
              <w:t>Adequate/Meets—6</w:t>
            </w:r>
            <w:r>
              <w:rPr>
                <w:b/>
              </w:rPr>
              <w:t>–</w:t>
            </w:r>
            <w:r w:rsidRPr="00DE60CF">
              <w:rPr>
                <w:b/>
              </w:rPr>
              <w:t>8 points</w:t>
            </w:r>
          </w:p>
          <w:p w14:paraId="1643976A" w14:textId="77777777" w:rsidR="00EF2D82" w:rsidRPr="00DE60CF" w:rsidRDefault="00EF2D82" w:rsidP="00EF2D82">
            <w:r w:rsidRPr="00DE60CF">
              <w:t xml:space="preserve">Applicant provides a narrative that moderately </w:t>
            </w:r>
            <w:r>
              <w:t>address</w:t>
            </w:r>
            <w:r w:rsidRPr="00DE60CF">
              <w:t xml:space="preserve">es </w:t>
            </w:r>
            <w:r>
              <w:t xml:space="preserve">all </w:t>
            </w:r>
            <w:r w:rsidRPr="00DE60CF">
              <w:t>required items.</w:t>
            </w:r>
          </w:p>
        </w:tc>
      </w:tr>
      <w:tr w:rsidR="00EF2D82" w14:paraId="1F635001" w14:textId="77777777" w:rsidTr="00D25537">
        <w:tc>
          <w:tcPr>
            <w:tcW w:w="5843" w:type="dxa"/>
            <w:vMerge/>
          </w:tcPr>
          <w:p w14:paraId="3C33F13F" w14:textId="77777777" w:rsidR="00EF2D82" w:rsidRPr="00777586" w:rsidRDefault="00EF2D82" w:rsidP="00EF2D82">
            <w:pPr>
              <w:rPr>
                <w:b/>
              </w:rPr>
            </w:pPr>
          </w:p>
        </w:tc>
        <w:tc>
          <w:tcPr>
            <w:tcW w:w="990" w:type="dxa"/>
            <w:vMerge w:val="restart"/>
            <w:shd w:val="clear" w:color="auto" w:fill="DDD9C3" w:themeFill="background2" w:themeFillShade="E6"/>
            <w:textDirection w:val="btLr"/>
            <w:vAlign w:val="center"/>
          </w:tcPr>
          <w:p w14:paraId="2FBAD6E7" w14:textId="77777777" w:rsidR="00EF2D82" w:rsidRPr="00777586" w:rsidRDefault="00EF2D82" w:rsidP="00EF2D82">
            <w:pPr>
              <w:ind w:left="113" w:right="113"/>
              <w:jc w:val="center"/>
              <w:rPr>
                <w:b/>
              </w:rPr>
            </w:pPr>
            <w:r w:rsidRPr="00777586">
              <w:rPr>
                <w:b/>
              </w:rPr>
              <w:t>Not Acceptable</w:t>
            </w:r>
          </w:p>
        </w:tc>
        <w:tc>
          <w:tcPr>
            <w:tcW w:w="6117" w:type="dxa"/>
            <w:vAlign w:val="center"/>
          </w:tcPr>
          <w:p w14:paraId="2DD32DAB" w14:textId="77777777" w:rsidR="00EF2D82" w:rsidRPr="00DE60CF" w:rsidRDefault="00EF2D82" w:rsidP="00EF2D82">
            <w:pPr>
              <w:rPr>
                <w:b/>
              </w:rPr>
            </w:pPr>
            <w:r w:rsidRPr="00DE60CF">
              <w:rPr>
                <w:b/>
              </w:rPr>
              <w:t>Limited/Approaches—3</w:t>
            </w:r>
            <w:r>
              <w:rPr>
                <w:b/>
              </w:rPr>
              <w:t>–</w:t>
            </w:r>
            <w:r w:rsidRPr="00DE60CF">
              <w:rPr>
                <w:b/>
              </w:rPr>
              <w:t>5 points</w:t>
            </w:r>
          </w:p>
          <w:p w14:paraId="198BB31E" w14:textId="77777777" w:rsidR="00EF2D82" w:rsidRPr="00DE60CF" w:rsidRDefault="00EF2D82" w:rsidP="00EF2D82">
            <w:r w:rsidRPr="00DE60CF">
              <w:t xml:space="preserve">Applicant provides a narrative that is limited or unclear in </w:t>
            </w:r>
            <w:r>
              <w:t>address</w:t>
            </w:r>
            <w:r w:rsidRPr="00DE60CF">
              <w:t>ing</w:t>
            </w:r>
            <w:r>
              <w:t xml:space="preserve"> all </w:t>
            </w:r>
            <w:r w:rsidRPr="00DE60CF">
              <w:t>required items.</w:t>
            </w:r>
          </w:p>
        </w:tc>
      </w:tr>
      <w:tr w:rsidR="00EF2D82" w14:paraId="123D97A1" w14:textId="77777777" w:rsidTr="00D25537">
        <w:tc>
          <w:tcPr>
            <w:tcW w:w="5843" w:type="dxa"/>
            <w:vMerge/>
          </w:tcPr>
          <w:p w14:paraId="4001027E" w14:textId="77777777" w:rsidR="00EF2D82" w:rsidRPr="00777586" w:rsidRDefault="00EF2D82" w:rsidP="00EF2D82">
            <w:pPr>
              <w:rPr>
                <w:b/>
              </w:rPr>
            </w:pPr>
          </w:p>
        </w:tc>
        <w:tc>
          <w:tcPr>
            <w:tcW w:w="990" w:type="dxa"/>
            <w:vMerge/>
            <w:shd w:val="clear" w:color="auto" w:fill="DDD9C3" w:themeFill="background2" w:themeFillShade="E6"/>
          </w:tcPr>
          <w:p w14:paraId="01C9643C" w14:textId="77777777" w:rsidR="00EF2D82" w:rsidRPr="00777586" w:rsidRDefault="00EF2D82" w:rsidP="00EF2D82">
            <w:pPr>
              <w:rPr>
                <w:b/>
              </w:rPr>
            </w:pPr>
          </w:p>
        </w:tc>
        <w:tc>
          <w:tcPr>
            <w:tcW w:w="6117" w:type="dxa"/>
            <w:vAlign w:val="center"/>
          </w:tcPr>
          <w:p w14:paraId="2616F7B6" w14:textId="77777777" w:rsidR="00EF2D82" w:rsidRPr="00DE60CF" w:rsidRDefault="00EF2D82" w:rsidP="00EF2D82">
            <w:pPr>
              <w:rPr>
                <w:b/>
              </w:rPr>
            </w:pPr>
            <w:r w:rsidRPr="00DE60CF">
              <w:rPr>
                <w:b/>
              </w:rPr>
              <w:t>Inadequate—0</w:t>
            </w:r>
            <w:r>
              <w:rPr>
                <w:b/>
              </w:rPr>
              <w:t>–</w:t>
            </w:r>
            <w:r w:rsidRPr="00DE60CF">
              <w:rPr>
                <w:b/>
              </w:rPr>
              <w:t>2 points</w:t>
            </w:r>
          </w:p>
          <w:p w14:paraId="5A29D783" w14:textId="77777777" w:rsidR="00EF2D82" w:rsidRPr="00DE60CF" w:rsidRDefault="00EF2D82" w:rsidP="00EF2D82">
            <w:r w:rsidRPr="00DE60CF">
              <w:t xml:space="preserve">Applicant provides a narrative that does not adequately </w:t>
            </w:r>
            <w:r>
              <w:t>address</w:t>
            </w:r>
            <w:r w:rsidRPr="00DE60CF">
              <w:t xml:space="preserve"> the required items.</w:t>
            </w:r>
          </w:p>
        </w:tc>
      </w:tr>
    </w:tbl>
    <w:p w14:paraId="5FEEC990" w14:textId="77777777" w:rsidR="00D25537" w:rsidRDefault="00D25537">
      <w:r>
        <w:br w:type="page"/>
      </w:r>
    </w:p>
    <w:tbl>
      <w:tblPr>
        <w:tblStyle w:val="TableGrid"/>
        <w:tblW w:w="0" w:type="auto"/>
        <w:tblLook w:val="0600" w:firstRow="0"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5753"/>
        <w:gridCol w:w="990"/>
        <w:gridCol w:w="90"/>
        <w:gridCol w:w="902"/>
        <w:gridCol w:w="5215"/>
      </w:tblGrid>
      <w:tr w:rsidR="00EF2D82" w14:paraId="28561EFF" w14:textId="77777777" w:rsidTr="00141EBB">
        <w:trPr>
          <w:trHeight w:val="1070"/>
          <w:tblHeader/>
        </w:trPr>
        <w:tc>
          <w:tcPr>
            <w:tcW w:w="12950" w:type="dxa"/>
            <w:gridSpan w:val="5"/>
          </w:tcPr>
          <w:p w14:paraId="66B77D7D" w14:textId="77777777" w:rsidR="00EF2D82" w:rsidRPr="00777586" w:rsidRDefault="00EF2D82" w:rsidP="00EF2D82">
            <w:pPr>
              <w:rPr>
                <w:b/>
              </w:rPr>
            </w:pPr>
            <w:r w:rsidRPr="00777586">
              <w:rPr>
                <w:b/>
              </w:rPr>
              <w:lastRenderedPageBreak/>
              <w:t>Reviewer’s Comments</w:t>
            </w:r>
            <w:r>
              <w:rPr>
                <w:b/>
              </w:rPr>
              <w:t>:</w:t>
            </w:r>
          </w:p>
        </w:tc>
      </w:tr>
      <w:tr w:rsidR="00EF2D82" w14:paraId="2E012F58" w14:textId="77777777" w:rsidTr="00D25537">
        <w:trPr>
          <w:trHeight w:val="710"/>
        </w:trPr>
        <w:tc>
          <w:tcPr>
            <w:tcW w:w="12950" w:type="dxa"/>
            <w:gridSpan w:val="5"/>
            <w:shd w:val="clear" w:color="auto" w:fill="DDD9C3" w:themeFill="background2" w:themeFillShade="E6"/>
          </w:tcPr>
          <w:p w14:paraId="0AEFD669" w14:textId="77777777" w:rsidR="00EF2D82" w:rsidRPr="00B71CA3" w:rsidRDefault="00EF2D82" w:rsidP="00EF2D82">
            <w:pPr>
              <w:rPr>
                <w:b/>
                <w:highlight w:val="green"/>
              </w:rPr>
            </w:pPr>
            <w:proofErr w:type="gramStart"/>
            <w:r>
              <w:rPr>
                <w:b/>
              </w:rPr>
              <w:t>3.a</w:t>
            </w:r>
            <w:proofErr w:type="gramEnd"/>
            <w:r>
              <w:rPr>
                <w:b/>
              </w:rPr>
              <w:t xml:space="preserve">. Activities:  </w:t>
            </w:r>
            <w:r>
              <w:t>The applicant must</w:t>
            </w:r>
            <w:r>
              <w:rPr>
                <w:b/>
              </w:rPr>
              <w:t xml:space="preserve"> </w:t>
            </w:r>
            <w:r>
              <w:rPr>
                <w:color w:val="000000"/>
                <w:szCs w:val="23"/>
              </w:rPr>
              <w:t xml:space="preserve">provide a clear, concise description of the activities that will be provided for students, a rationale for their selection, a discussion of how these proposed activities are expected to improve student academic achievement, and how the </w:t>
            </w:r>
            <w:r>
              <w:t>activities reflect the needs previously stated in the narrative.</w:t>
            </w:r>
          </w:p>
        </w:tc>
      </w:tr>
      <w:tr w:rsidR="00EF2D82" w14:paraId="1154337A" w14:textId="77777777" w:rsidTr="00D25537">
        <w:trPr>
          <w:cantSplit/>
          <w:trHeight w:val="962"/>
        </w:trPr>
        <w:tc>
          <w:tcPr>
            <w:tcW w:w="5753" w:type="dxa"/>
            <w:vMerge w:val="restart"/>
          </w:tcPr>
          <w:p w14:paraId="7E821B75" w14:textId="77777777" w:rsidR="00EF2D82" w:rsidRPr="00B71CA3" w:rsidRDefault="00EF2D82" w:rsidP="00EF2D82">
            <w:pPr>
              <w:rPr>
                <w:highlight w:val="green"/>
              </w:rPr>
            </w:pPr>
          </w:p>
          <w:p w14:paraId="60644533" w14:textId="77777777" w:rsidR="00EF2D82" w:rsidRDefault="00EF2D82" w:rsidP="00EF2D82">
            <w:r>
              <w:t>The applicant provides a narrative that fully addresses all of the following:</w:t>
            </w:r>
          </w:p>
          <w:p w14:paraId="01BF8C60" w14:textId="77777777" w:rsidR="00EF2D82" w:rsidRDefault="00EF2D82" w:rsidP="00EF2D82">
            <w:pPr>
              <w:pStyle w:val="ListParagraph"/>
              <w:numPr>
                <w:ilvl w:val="0"/>
                <w:numId w:val="37"/>
              </w:numPr>
              <w:ind w:left="360"/>
            </w:pPr>
            <w:r>
              <w:rPr>
                <w:color w:val="000000"/>
                <w:szCs w:val="23"/>
              </w:rPr>
              <w:t>a clear, concise description of the activities that will be provided for students,</w:t>
            </w:r>
          </w:p>
          <w:p w14:paraId="2C78DFFF" w14:textId="77777777" w:rsidR="00EF2D82" w:rsidRDefault="00EF2D82" w:rsidP="00EF2D82">
            <w:pPr>
              <w:pStyle w:val="ListParagraph"/>
              <w:numPr>
                <w:ilvl w:val="0"/>
                <w:numId w:val="37"/>
              </w:numPr>
              <w:ind w:left="360"/>
            </w:pPr>
            <w:r>
              <w:rPr>
                <w:color w:val="000000"/>
                <w:szCs w:val="23"/>
              </w:rPr>
              <w:t>a rationale for their selection,</w:t>
            </w:r>
          </w:p>
          <w:p w14:paraId="3435F80E" w14:textId="77777777" w:rsidR="00EF2D82" w:rsidRDefault="00EF2D82" w:rsidP="00EF2D82">
            <w:pPr>
              <w:pStyle w:val="ListParagraph"/>
              <w:numPr>
                <w:ilvl w:val="0"/>
                <w:numId w:val="37"/>
              </w:numPr>
              <w:ind w:left="360"/>
            </w:pPr>
            <w:r>
              <w:rPr>
                <w:color w:val="000000"/>
                <w:szCs w:val="23"/>
              </w:rPr>
              <w:t>a discussion of how these activities are expected to improve student academic achievement, and</w:t>
            </w:r>
          </w:p>
          <w:p w14:paraId="157A0755" w14:textId="77777777" w:rsidR="00EF2D82" w:rsidRPr="00B71CA3" w:rsidRDefault="00EF2D82" w:rsidP="00EF2D82">
            <w:pPr>
              <w:pStyle w:val="ListParagraph"/>
              <w:numPr>
                <w:ilvl w:val="0"/>
                <w:numId w:val="37"/>
              </w:numPr>
              <w:ind w:left="360"/>
            </w:pPr>
            <w:proofErr w:type="gramStart"/>
            <w:r>
              <w:rPr>
                <w:color w:val="000000"/>
                <w:szCs w:val="23"/>
              </w:rPr>
              <w:t>a</w:t>
            </w:r>
            <w:proofErr w:type="gramEnd"/>
            <w:r>
              <w:rPr>
                <w:color w:val="000000"/>
                <w:szCs w:val="23"/>
              </w:rPr>
              <w:t xml:space="preserve"> discussion of how </w:t>
            </w:r>
            <w:r>
              <w:t>these activities reflect the needs previously stated in the narrative.</w:t>
            </w:r>
          </w:p>
        </w:tc>
        <w:tc>
          <w:tcPr>
            <w:tcW w:w="990" w:type="dxa"/>
            <w:vMerge w:val="restart"/>
            <w:shd w:val="clear" w:color="auto" w:fill="DDD9C3" w:themeFill="background2" w:themeFillShade="E6"/>
            <w:textDirection w:val="btLr"/>
            <w:vAlign w:val="center"/>
          </w:tcPr>
          <w:p w14:paraId="0577FDFB" w14:textId="77777777" w:rsidR="00EF2D82" w:rsidRPr="00B71CA3" w:rsidRDefault="00EF2D82" w:rsidP="00EF2D82">
            <w:pPr>
              <w:ind w:left="113" w:right="113"/>
              <w:jc w:val="center"/>
              <w:rPr>
                <w:b/>
              </w:rPr>
            </w:pPr>
            <w:r w:rsidRPr="00B71CA3">
              <w:rPr>
                <w:b/>
              </w:rPr>
              <w:t>Acceptable</w:t>
            </w:r>
          </w:p>
        </w:tc>
        <w:tc>
          <w:tcPr>
            <w:tcW w:w="6207" w:type="dxa"/>
            <w:gridSpan w:val="3"/>
            <w:vAlign w:val="center"/>
          </w:tcPr>
          <w:p w14:paraId="67573F34" w14:textId="77777777" w:rsidR="00EF2D82" w:rsidRPr="00DE60CF" w:rsidRDefault="00EF2D82" w:rsidP="00EF2D82">
            <w:r w:rsidRPr="00DE60CF">
              <w:rPr>
                <w:b/>
              </w:rPr>
              <w:t>Fully Meets—</w:t>
            </w:r>
            <w:r>
              <w:rPr>
                <w:b/>
              </w:rPr>
              <w:t>11–</w:t>
            </w:r>
            <w:r w:rsidRPr="00DE60CF">
              <w:rPr>
                <w:b/>
              </w:rPr>
              <w:t>13 points</w:t>
            </w:r>
          </w:p>
          <w:p w14:paraId="19209080" w14:textId="77777777" w:rsidR="00EF2D82" w:rsidRPr="00DE60CF" w:rsidRDefault="00EF2D82" w:rsidP="00EF2D82">
            <w:r w:rsidRPr="00DE60CF">
              <w:t xml:space="preserve">Applicant provides </w:t>
            </w:r>
            <w:r>
              <w:t>a narrative</w:t>
            </w:r>
            <w:r w:rsidRPr="00DE60CF">
              <w:t xml:space="preserve"> that fully address</w:t>
            </w:r>
            <w:r w:rsidR="00BA55C8">
              <w:t>es</w:t>
            </w:r>
            <w:r w:rsidRPr="00DE60CF">
              <w:t xml:space="preserve"> all required items.</w:t>
            </w:r>
          </w:p>
        </w:tc>
      </w:tr>
      <w:tr w:rsidR="00EF2D82" w14:paraId="56EB0B94" w14:textId="77777777" w:rsidTr="00D25537">
        <w:trPr>
          <w:cantSplit/>
          <w:trHeight w:val="890"/>
        </w:trPr>
        <w:tc>
          <w:tcPr>
            <w:tcW w:w="5753" w:type="dxa"/>
            <w:vMerge/>
          </w:tcPr>
          <w:p w14:paraId="664792E7" w14:textId="77777777" w:rsidR="00EF2D82" w:rsidRPr="00B71CA3" w:rsidRDefault="00EF2D82" w:rsidP="00EF2D82">
            <w:pPr>
              <w:rPr>
                <w:highlight w:val="green"/>
              </w:rPr>
            </w:pPr>
          </w:p>
        </w:tc>
        <w:tc>
          <w:tcPr>
            <w:tcW w:w="990" w:type="dxa"/>
            <w:vMerge/>
            <w:shd w:val="clear" w:color="auto" w:fill="DDD9C3" w:themeFill="background2" w:themeFillShade="E6"/>
            <w:textDirection w:val="btLr"/>
            <w:vAlign w:val="center"/>
          </w:tcPr>
          <w:p w14:paraId="62DBA1F9" w14:textId="77777777" w:rsidR="00EF2D82" w:rsidRPr="00B71CA3" w:rsidRDefault="00EF2D82" w:rsidP="00EF2D82">
            <w:pPr>
              <w:ind w:left="113" w:right="113"/>
              <w:jc w:val="center"/>
            </w:pPr>
          </w:p>
        </w:tc>
        <w:tc>
          <w:tcPr>
            <w:tcW w:w="6207" w:type="dxa"/>
            <w:gridSpan w:val="3"/>
            <w:vAlign w:val="center"/>
          </w:tcPr>
          <w:p w14:paraId="1EE1C98A" w14:textId="77777777" w:rsidR="00EF2D82" w:rsidRPr="00DE60CF" w:rsidRDefault="00EF2D82" w:rsidP="00EF2D82">
            <w:r w:rsidRPr="00DE60CF">
              <w:rPr>
                <w:b/>
              </w:rPr>
              <w:t>Adequate/Meets—</w:t>
            </w:r>
            <w:r>
              <w:rPr>
                <w:b/>
              </w:rPr>
              <w:t>9–</w:t>
            </w:r>
            <w:r w:rsidRPr="00DE60CF">
              <w:rPr>
                <w:b/>
              </w:rPr>
              <w:t>10 points</w:t>
            </w:r>
          </w:p>
          <w:p w14:paraId="56FD852E" w14:textId="77777777" w:rsidR="00EF2D82" w:rsidRPr="00DE60CF" w:rsidRDefault="00EF2D82" w:rsidP="00EF2D82">
            <w:r w:rsidRPr="00DE60CF">
              <w:t xml:space="preserve">Applicant provides </w:t>
            </w:r>
            <w:r>
              <w:t>a narrative</w:t>
            </w:r>
            <w:r w:rsidRPr="00DE60CF">
              <w:t xml:space="preserve"> that moderately address</w:t>
            </w:r>
            <w:r w:rsidR="00BA55C8">
              <w:t>es</w:t>
            </w:r>
            <w:r w:rsidRPr="00DE60CF">
              <w:t xml:space="preserve"> </w:t>
            </w:r>
            <w:r>
              <w:t xml:space="preserve">all </w:t>
            </w:r>
            <w:r w:rsidRPr="00DE60CF">
              <w:t>required items</w:t>
            </w:r>
            <w:r>
              <w:t xml:space="preserve"> or fully address</w:t>
            </w:r>
            <w:r w:rsidR="00BA55C8">
              <w:t>es</w:t>
            </w:r>
            <w:r>
              <w:t xml:space="preserve"> at least three of the items</w:t>
            </w:r>
            <w:r w:rsidRPr="00DE60CF">
              <w:t>.</w:t>
            </w:r>
          </w:p>
        </w:tc>
      </w:tr>
      <w:tr w:rsidR="00EF2D82" w14:paraId="560F0CA6" w14:textId="77777777" w:rsidTr="00D25537">
        <w:trPr>
          <w:cantSplit/>
          <w:trHeight w:val="601"/>
        </w:trPr>
        <w:tc>
          <w:tcPr>
            <w:tcW w:w="5753" w:type="dxa"/>
            <w:vMerge/>
          </w:tcPr>
          <w:p w14:paraId="12280CC0" w14:textId="77777777" w:rsidR="00EF2D82" w:rsidRPr="00B71CA3" w:rsidRDefault="00EF2D82" w:rsidP="00EF2D82">
            <w:pPr>
              <w:rPr>
                <w:highlight w:val="green"/>
              </w:rPr>
            </w:pPr>
          </w:p>
        </w:tc>
        <w:tc>
          <w:tcPr>
            <w:tcW w:w="990" w:type="dxa"/>
            <w:vMerge w:val="restart"/>
            <w:shd w:val="clear" w:color="auto" w:fill="DDD9C3" w:themeFill="background2" w:themeFillShade="E6"/>
            <w:textDirection w:val="btLr"/>
            <w:vAlign w:val="center"/>
          </w:tcPr>
          <w:p w14:paraId="257DEF61" w14:textId="77777777" w:rsidR="00EF2D82" w:rsidRPr="00B71CA3" w:rsidRDefault="00EF2D82" w:rsidP="00EF2D82">
            <w:pPr>
              <w:ind w:left="113" w:right="113"/>
              <w:jc w:val="center"/>
              <w:rPr>
                <w:b/>
              </w:rPr>
            </w:pPr>
            <w:r w:rsidRPr="00B71CA3">
              <w:rPr>
                <w:b/>
              </w:rPr>
              <w:t>Not Applicable</w:t>
            </w:r>
          </w:p>
        </w:tc>
        <w:tc>
          <w:tcPr>
            <w:tcW w:w="6207" w:type="dxa"/>
            <w:gridSpan w:val="3"/>
            <w:vAlign w:val="center"/>
          </w:tcPr>
          <w:p w14:paraId="6B55169B" w14:textId="77777777" w:rsidR="00EF2D82" w:rsidRPr="00DE60CF" w:rsidRDefault="00EF2D82" w:rsidP="00EF2D82">
            <w:pPr>
              <w:rPr>
                <w:b/>
              </w:rPr>
            </w:pPr>
            <w:r w:rsidRPr="00DE60CF">
              <w:rPr>
                <w:b/>
              </w:rPr>
              <w:t>Limited/Approaches—7</w:t>
            </w:r>
            <w:r>
              <w:rPr>
                <w:b/>
              </w:rPr>
              <w:t>–</w:t>
            </w:r>
            <w:r w:rsidRPr="00DE60CF">
              <w:rPr>
                <w:b/>
              </w:rPr>
              <w:t>8 points</w:t>
            </w:r>
          </w:p>
          <w:p w14:paraId="3A512541" w14:textId="77777777" w:rsidR="00EF2D82" w:rsidRPr="00DE60CF" w:rsidRDefault="00EF2D82" w:rsidP="00EF2D82">
            <w:r w:rsidRPr="00DE60CF">
              <w:t xml:space="preserve">Applicant provides </w:t>
            </w:r>
            <w:r>
              <w:t>a narrative that is</w:t>
            </w:r>
            <w:r w:rsidRPr="00DE60CF">
              <w:t xml:space="preserve"> limited or unclear in addressing </w:t>
            </w:r>
            <w:r>
              <w:t>at least three of</w:t>
            </w:r>
            <w:r w:rsidRPr="00DE60CF">
              <w:t xml:space="preserve"> required items.</w:t>
            </w:r>
          </w:p>
        </w:tc>
      </w:tr>
      <w:tr w:rsidR="00EF2D82" w14:paraId="1CB29B29" w14:textId="77777777" w:rsidTr="00D25537">
        <w:trPr>
          <w:cantSplit/>
          <w:trHeight w:val="601"/>
        </w:trPr>
        <w:tc>
          <w:tcPr>
            <w:tcW w:w="5753" w:type="dxa"/>
            <w:vMerge/>
          </w:tcPr>
          <w:p w14:paraId="1A651493" w14:textId="77777777" w:rsidR="00EF2D82" w:rsidRPr="00B71CA3" w:rsidRDefault="00EF2D82" w:rsidP="00EF2D82">
            <w:pPr>
              <w:rPr>
                <w:highlight w:val="green"/>
              </w:rPr>
            </w:pPr>
          </w:p>
        </w:tc>
        <w:tc>
          <w:tcPr>
            <w:tcW w:w="990" w:type="dxa"/>
            <w:vMerge/>
            <w:shd w:val="clear" w:color="auto" w:fill="DDD9C3" w:themeFill="background2" w:themeFillShade="E6"/>
            <w:textDirection w:val="btLr"/>
            <w:vAlign w:val="bottom"/>
          </w:tcPr>
          <w:p w14:paraId="32D2FDD5" w14:textId="77777777" w:rsidR="00EF2D82" w:rsidRPr="00B71CA3" w:rsidRDefault="00EF2D82" w:rsidP="00EF2D82">
            <w:pPr>
              <w:ind w:left="113" w:right="113"/>
              <w:jc w:val="center"/>
              <w:rPr>
                <w:b/>
              </w:rPr>
            </w:pPr>
          </w:p>
        </w:tc>
        <w:tc>
          <w:tcPr>
            <w:tcW w:w="6207" w:type="dxa"/>
            <w:gridSpan w:val="3"/>
            <w:vAlign w:val="center"/>
          </w:tcPr>
          <w:p w14:paraId="63609138" w14:textId="77777777" w:rsidR="00EF2D82" w:rsidRPr="00DE60CF" w:rsidRDefault="00EF2D82" w:rsidP="00EF2D82">
            <w:pPr>
              <w:rPr>
                <w:b/>
              </w:rPr>
            </w:pPr>
            <w:r w:rsidRPr="00DE60CF">
              <w:rPr>
                <w:b/>
              </w:rPr>
              <w:t>Inadequate—</w:t>
            </w:r>
            <w:r>
              <w:rPr>
                <w:b/>
              </w:rPr>
              <w:t>0–</w:t>
            </w:r>
            <w:r w:rsidRPr="00DE60CF">
              <w:rPr>
                <w:b/>
              </w:rPr>
              <w:t>6 points</w:t>
            </w:r>
          </w:p>
          <w:p w14:paraId="0AAFFE11" w14:textId="77777777" w:rsidR="00EF2D82" w:rsidRPr="00DE60CF" w:rsidRDefault="00EF2D82" w:rsidP="00EF2D82">
            <w:r w:rsidRPr="00DE60CF">
              <w:t xml:space="preserve">Applicant provides </w:t>
            </w:r>
            <w:r>
              <w:t>a narrative</w:t>
            </w:r>
            <w:r w:rsidRPr="00DE60CF">
              <w:t xml:space="preserve"> that do</w:t>
            </w:r>
            <w:r>
              <w:t>es</w:t>
            </w:r>
            <w:r w:rsidRPr="00DE60CF">
              <w:t xml:space="preserve"> not adequately address </w:t>
            </w:r>
            <w:r>
              <w:t xml:space="preserve">the </w:t>
            </w:r>
            <w:r w:rsidRPr="00DE60CF">
              <w:t>required items.</w:t>
            </w:r>
          </w:p>
        </w:tc>
      </w:tr>
      <w:tr w:rsidR="00EF2D82" w14:paraId="46357E9D" w14:textId="77777777" w:rsidTr="00D25537">
        <w:trPr>
          <w:trHeight w:val="827"/>
        </w:trPr>
        <w:tc>
          <w:tcPr>
            <w:tcW w:w="12950" w:type="dxa"/>
            <w:gridSpan w:val="5"/>
          </w:tcPr>
          <w:p w14:paraId="0AF7243A" w14:textId="77777777" w:rsidR="00EF2D82" w:rsidRPr="005A6460" w:rsidRDefault="00EF2D82" w:rsidP="00EF2D82">
            <w:pPr>
              <w:rPr>
                <w:b/>
              </w:rPr>
            </w:pPr>
            <w:r w:rsidRPr="00B71CA3">
              <w:rPr>
                <w:b/>
              </w:rPr>
              <w:t>Reviewer’s Comment</w:t>
            </w:r>
            <w:r>
              <w:rPr>
                <w:b/>
              </w:rPr>
              <w:t>s:</w:t>
            </w:r>
          </w:p>
        </w:tc>
      </w:tr>
      <w:tr w:rsidR="00EF2D82" w14:paraId="008B0FF2" w14:textId="77777777" w:rsidTr="00D25537">
        <w:trPr>
          <w:trHeight w:val="710"/>
        </w:trPr>
        <w:tc>
          <w:tcPr>
            <w:tcW w:w="12950" w:type="dxa"/>
            <w:gridSpan w:val="5"/>
            <w:shd w:val="clear" w:color="auto" w:fill="DDD9C3" w:themeFill="background2" w:themeFillShade="E6"/>
          </w:tcPr>
          <w:p w14:paraId="0D473A0F" w14:textId="77777777" w:rsidR="00EF2D82" w:rsidRPr="00B71CA3" w:rsidRDefault="00EF2D82" w:rsidP="00EF2D82">
            <w:pPr>
              <w:rPr>
                <w:b/>
                <w:highlight w:val="green"/>
              </w:rPr>
            </w:pPr>
            <w:proofErr w:type="gramStart"/>
            <w:r>
              <w:rPr>
                <w:b/>
              </w:rPr>
              <w:t>3.b</w:t>
            </w:r>
            <w:proofErr w:type="gramEnd"/>
            <w:r>
              <w:rPr>
                <w:b/>
              </w:rPr>
              <w:t>. Activities:</w:t>
            </w:r>
            <w:r>
              <w:t xml:space="preserve">  The applicant must, for each activity, describe specific measurable indicators or outcomes that will indicate that the activity is successfully working toward the objective(s) and the data source(s) for measuring this success.</w:t>
            </w:r>
          </w:p>
        </w:tc>
      </w:tr>
      <w:tr w:rsidR="00EF2D82" w14:paraId="05E2095A" w14:textId="77777777" w:rsidTr="00D25537">
        <w:trPr>
          <w:cantSplit/>
          <w:trHeight w:val="962"/>
        </w:trPr>
        <w:tc>
          <w:tcPr>
            <w:tcW w:w="6833" w:type="dxa"/>
            <w:gridSpan w:val="3"/>
            <w:vMerge w:val="restart"/>
          </w:tcPr>
          <w:p w14:paraId="71EF56C2" w14:textId="77777777" w:rsidR="00EF2D82" w:rsidRPr="00B71CA3" w:rsidRDefault="00EF2D82" w:rsidP="00EF2D82">
            <w:pPr>
              <w:rPr>
                <w:highlight w:val="green"/>
              </w:rPr>
            </w:pPr>
          </w:p>
          <w:p w14:paraId="05E031E3" w14:textId="77777777" w:rsidR="00EF2D82" w:rsidRDefault="00EF2D82" w:rsidP="00EF2D82">
            <w:r>
              <w:t>The applicant provides a narrative that clearly and in detail describes all of the following for each activity:</w:t>
            </w:r>
          </w:p>
          <w:p w14:paraId="04E69594" w14:textId="77777777" w:rsidR="00EF2D82" w:rsidRDefault="00EF2D82" w:rsidP="00EF2D82">
            <w:pPr>
              <w:pStyle w:val="ListParagraph"/>
              <w:numPr>
                <w:ilvl w:val="0"/>
                <w:numId w:val="48"/>
              </w:numPr>
              <w:ind w:left="360"/>
            </w:pPr>
            <w:r>
              <w:t>specific measurable indicators or outcomes that will indicate that the activity is successfully working toward the objective(s), and</w:t>
            </w:r>
          </w:p>
          <w:p w14:paraId="1D050684" w14:textId="77777777" w:rsidR="00EF2D82" w:rsidRPr="00B71CA3" w:rsidRDefault="00EF2D82" w:rsidP="00EF2D82">
            <w:pPr>
              <w:pStyle w:val="ListParagraph"/>
              <w:numPr>
                <w:ilvl w:val="0"/>
                <w:numId w:val="48"/>
              </w:numPr>
              <w:ind w:left="360"/>
            </w:pPr>
            <w:proofErr w:type="gramStart"/>
            <w:r>
              <w:t>the</w:t>
            </w:r>
            <w:proofErr w:type="gramEnd"/>
            <w:r>
              <w:t xml:space="preserve"> data source(s) for measuring this success.</w:t>
            </w:r>
          </w:p>
        </w:tc>
        <w:tc>
          <w:tcPr>
            <w:tcW w:w="902" w:type="dxa"/>
            <w:vMerge w:val="restart"/>
            <w:shd w:val="clear" w:color="auto" w:fill="DDD9C3" w:themeFill="background2" w:themeFillShade="E6"/>
            <w:textDirection w:val="btLr"/>
            <w:vAlign w:val="center"/>
          </w:tcPr>
          <w:p w14:paraId="64D7AED2" w14:textId="77777777" w:rsidR="00EF2D82" w:rsidRPr="00B71CA3" w:rsidRDefault="00EF2D82" w:rsidP="00EF2D82">
            <w:pPr>
              <w:ind w:left="113" w:right="113"/>
              <w:jc w:val="center"/>
              <w:rPr>
                <w:b/>
              </w:rPr>
            </w:pPr>
            <w:r w:rsidRPr="00B71CA3">
              <w:rPr>
                <w:b/>
              </w:rPr>
              <w:t>Acceptable</w:t>
            </w:r>
          </w:p>
        </w:tc>
        <w:tc>
          <w:tcPr>
            <w:tcW w:w="5215" w:type="dxa"/>
            <w:vAlign w:val="center"/>
          </w:tcPr>
          <w:p w14:paraId="415AA952" w14:textId="77777777" w:rsidR="00EF2D82" w:rsidRPr="00DE60CF" w:rsidRDefault="00EF2D82" w:rsidP="00EF2D82">
            <w:r w:rsidRPr="00DE60CF">
              <w:rPr>
                <w:b/>
              </w:rPr>
              <w:t>Fully Meets—</w:t>
            </w:r>
            <w:r>
              <w:rPr>
                <w:b/>
              </w:rPr>
              <w:t>11–</w:t>
            </w:r>
            <w:r w:rsidRPr="00DE60CF">
              <w:rPr>
                <w:b/>
              </w:rPr>
              <w:t>13 points</w:t>
            </w:r>
          </w:p>
          <w:p w14:paraId="4E1E925E" w14:textId="77777777" w:rsidR="00EF2D82" w:rsidRPr="00DE60CF" w:rsidRDefault="00EF2D82" w:rsidP="00EF2D82">
            <w:r w:rsidRPr="00DE60CF">
              <w:t xml:space="preserve">Applicant provides </w:t>
            </w:r>
            <w:r>
              <w:t>a narrative</w:t>
            </w:r>
            <w:r w:rsidRPr="00DE60CF">
              <w:t xml:space="preserve"> that fully </w:t>
            </w:r>
            <w:r>
              <w:t>describes</w:t>
            </w:r>
            <w:r w:rsidRPr="00DE60CF">
              <w:t xml:space="preserve"> all required items.</w:t>
            </w:r>
          </w:p>
        </w:tc>
      </w:tr>
      <w:tr w:rsidR="00EF2D82" w14:paraId="63FFC40C" w14:textId="77777777" w:rsidTr="00D25537">
        <w:trPr>
          <w:cantSplit/>
          <w:trHeight w:val="890"/>
        </w:trPr>
        <w:tc>
          <w:tcPr>
            <w:tcW w:w="6833" w:type="dxa"/>
            <w:gridSpan w:val="3"/>
            <w:vMerge/>
          </w:tcPr>
          <w:p w14:paraId="4B8D7612" w14:textId="77777777" w:rsidR="00EF2D82" w:rsidRPr="00B71CA3" w:rsidRDefault="00EF2D82" w:rsidP="00EF2D82">
            <w:pPr>
              <w:rPr>
                <w:highlight w:val="green"/>
              </w:rPr>
            </w:pPr>
          </w:p>
        </w:tc>
        <w:tc>
          <w:tcPr>
            <w:tcW w:w="902" w:type="dxa"/>
            <w:vMerge/>
            <w:shd w:val="clear" w:color="auto" w:fill="DDD9C3" w:themeFill="background2" w:themeFillShade="E6"/>
            <w:textDirection w:val="btLr"/>
            <w:vAlign w:val="center"/>
          </w:tcPr>
          <w:p w14:paraId="0CF7691C" w14:textId="77777777" w:rsidR="00EF2D82" w:rsidRPr="00B71CA3" w:rsidRDefault="00EF2D82" w:rsidP="00EF2D82">
            <w:pPr>
              <w:ind w:left="113" w:right="113"/>
              <w:jc w:val="center"/>
            </w:pPr>
          </w:p>
        </w:tc>
        <w:tc>
          <w:tcPr>
            <w:tcW w:w="5215" w:type="dxa"/>
            <w:vAlign w:val="center"/>
          </w:tcPr>
          <w:p w14:paraId="0A87FF1D" w14:textId="77777777" w:rsidR="00EF2D82" w:rsidRPr="00DE60CF" w:rsidRDefault="00EF2D82" w:rsidP="00EF2D82">
            <w:r w:rsidRPr="00DE60CF">
              <w:rPr>
                <w:b/>
              </w:rPr>
              <w:t>Adequate/Meets—</w:t>
            </w:r>
            <w:r>
              <w:rPr>
                <w:b/>
              </w:rPr>
              <w:t>9–</w:t>
            </w:r>
            <w:r w:rsidRPr="00DE60CF">
              <w:rPr>
                <w:b/>
              </w:rPr>
              <w:t>10 points</w:t>
            </w:r>
          </w:p>
          <w:p w14:paraId="1E52A7E5" w14:textId="77777777" w:rsidR="00EF2D82" w:rsidRPr="00DE60CF" w:rsidRDefault="00EF2D82" w:rsidP="00EF2D82">
            <w:r w:rsidRPr="00DE60CF">
              <w:t xml:space="preserve">Applicant provides </w:t>
            </w:r>
            <w:r>
              <w:t>a narrative</w:t>
            </w:r>
            <w:r w:rsidRPr="00DE60CF">
              <w:t xml:space="preserve"> that moderately </w:t>
            </w:r>
            <w:r>
              <w:t>describes</w:t>
            </w:r>
            <w:r w:rsidRPr="00DE60CF">
              <w:t xml:space="preserve"> </w:t>
            </w:r>
            <w:r>
              <w:t xml:space="preserve">all </w:t>
            </w:r>
            <w:r w:rsidRPr="00DE60CF">
              <w:t>required items.</w:t>
            </w:r>
          </w:p>
        </w:tc>
      </w:tr>
    </w:tbl>
    <w:p w14:paraId="6610E19D" w14:textId="77777777" w:rsidR="004A11D6" w:rsidRDefault="004A11D6">
      <w:r>
        <w:br w:type="page"/>
      </w:r>
    </w:p>
    <w:tbl>
      <w:tblPr>
        <w:tblStyle w:val="TableGrid"/>
        <w:tblW w:w="0" w:type="auto"/>
        <w:tblLook w:val="0600" w:firstRow="0"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5395"/>
        <w:gridCol w:w="810"/>
        <w:gridCol w:w="628"/>
        <w:gridCol w:w="902"/>
        <w:gridCol w:w="5215"/>
      </w:tblGrid>
      <w:tr w:rsidR="00EF2D82" w14:paraId="7C6949F4" w14:textId="77777777" w:rsidTr="00D25537">
        <w:trPr>
          <w:cantSplit/>
          <w:trHeight w:val="601"/>
          <w:tblHeader/>
        </w:trPr>
        <w:tc>
          <w:tcPr>
            <w:tcW w:w="6833" w:type="dxa"/>
            <w:gridSpan w:val="3"/>
            <w:vMerge w:val="restart"/>
          </w:tcPr>
          <w:p w14:paraId="30AC3B66" w14:textId="77777777" w:rsidR="00EF2D82" w:rsidRPr="00B71CA3" w:rsidRDefault="00EF2D82" w:rsidP="00EF2D82">
            <w:pPr>
              <w:rPr>
                <w:highlight w:val="green"/>
              </w:rPr>
            </w:pPr>
          </w:p>
        </w:tc>
        <w:tc>
          <w:tcPr>
            <w:tcW w:w="902" w:type="dxa"/>
            <w:vMerge w:val="restart"/>
            <w:shd w:val="clear" w:color="auto" w:fill="DDD9C3" w:themeFill="background2" w:themeFillShade="E6"/>
            <w:textDirection w:val="btLr"/>
            <w:vAlign w:val="center"/>
          </w:tcPr>
          <w:p w14:paraId="5A6F7917" w14:textId="77777777" w:rsidR="00EF2D82" w:rsidRPr="00B71CA3" w:rsidRDefault="00EF2D82" w:rsidP="00EF2D82">
            <w:pPr>
              <w:ind w:left="113" w:right="113"/>
              <w:jc w:val="center"/>
              <w:rPr>
                <w:b/>
              </w:rPr>
            </w:pPr>
            <w:r w:rsidRPr="00B71CA3">
              <w:rPr>
                <w:b/>
              </w:rPr>
              <w:t>Not Applicable</w:t>
            </w:r>
          </w:p>
        </w:tc>
        <w:tc>
          <w:tcPr>
            <w:tcW w:w="5215" w:type="dxa"/>
            <w:vAlign w:val="center"/>
          </w:tcPr>
          <w:p w14:paraId="01855AAD" w14:textId="77777777" w:rsidR="00EF2D82" w:rsidRPr="00DE60CF" w:rsidRDefault="00EF2D82" w:rsidP="00EF2D82">
            <w:pPr>
              <w:rPr>
                <w:b/>
              </w:rPr>
            </w:pPr>
            <w:r w:rsidRPr="00DE60CF">
              <w:rPr>
                <w:b/>
              </w:rPr>
              <w:t>Limited/Approaches—</w:t>
            </w:r>
            <w:r>
              <w:rPr>
                <w:b/>
              </w:rPr>
              <w:t>7–</w:t>
            </w:r>
            <w:r w:rsidRPr="00DE60CF">
              <w:rPr>
                <w:b/>
              </w:rPr>
              <w:t>8 points</w:t>
            </w:r>
          </w:p>
          <w:p w14:paraId="73F440DD" w14:textId="77777777" w:rsidR="00EF2D82" w:rsidRPr="00DE60CF" w:rsidRDefault="00EF2D82" w:rsidP="00EF2D82">
            <w:r w:rsidRPr="00DE60CF">
              <w:t>Applicant provides</w:t>
            </w:r>
            <w:r>
              <w:t xml:space="preserve"> a narrative that is limited or unclear in de</w:t>
            </w:r>
            <w:r w:rsidRPr="00DE60CF">
              <w:t>s</w:t>
            </w:r>
            <w:r>
              <w:t>crib</w:t>
            </w:r>
            <w:r w:rsidRPr="00DE60CF">
              <w:t xml:space="preserve">ing </w:t>
            </w:r>
            <w:r>
              <w:t xml:space="preserve">all </w:t>
            </w:r>
            <w:r w:rsidRPr="00DE60CF">
              <w:t>required items.</w:t>
            </w:r>
          </w:p>
        </w:tc>
      </w:tr>
      <w:tr w:rsidR="00EF2D82" w14:paraId="59C3BEA6" w14:textId="77777777" w:rsidTr="00D25537">
        <w:trPr>
          <w:cantSplit/>
          <w:trHeight w:val="601"/>
          <w:tblHeader/>
        </w:trPr>
        <w:tc>
          <w:tcPr>
            <w:tcW w:w="6833" w:type="dxa"/>
            <w:gridSpan w:val="3"/>
            <w:vMerge/>
          </w:tcPr>
          <w:p w14:paraId="6E472221" w14:textId="77777777" w:rsidR="00EF2D82" w:rsidRPr="00B71CA3" w:rsidRDefault="00EF2D82" w:rsidP="00EF2D82">
            <w:pPr>
              <w:rPr>
                <w:highlight w:val="green"/>
              </w:rPr>
            </w:pPr>
          </w:p>
        </w:tc>
        <w:tc>
          <w:tcPr>
            <w:tcW w:w="902" w:type="dxa"/>
            <w:vMerge/>
            <w:shd w:val="clear" w:color="auto" w:fill="DDD9C3" w:themeFill="background2" w:themeFillShade="E6"/>
            <w:textDirection w:val="btLr"/>
            <w:vAlign w:val="bottom"/>
          </w:tcPr>
          <w:p w14:paraId="39F53C02" w14:textId="77777777" w:rsidR="00EF2D82" w:rsidRPr="00B71CA3" w:rsidRDefault="00EF2D82" w:rsidP="00EF2D82">
            <w:pPr>
              <w:ind w:left="113" w:right="113"/>
              <w:jc w:val="center"/>
              <w:rPr>
                <w:b/>
              </w:rPr>
            </w:pPr>
          </w:p>
        </w:tc>
        <w:tc>
          <w:tcPr>
            <w:tcW w:w="5215" w:type="dxa"/>
            <w:vAlign w:val="center"/>
          </w:tcPr>
          <w:p w14:paraId="100BE17C" w14:textId="77777777" w:rsidR="00EF2D82" w:rsidRPr="00DE60CF" w:rsidRDefault="00EF2D82" w:rsidP="00EF2D82">
            <w:pPr>
              <w:rPr>
                <w:b/>
              </w:rPr>
            </w:pPr>
            <w:r w:rsidRPr="00DE60CF">
              <w:rPr>
                <w:b/>
              </w:rPr>
              <w:t>Inadequate—</w:t>
            </w:r>
            <w:r>
              <w:rPr>
                <w:b/>
              </w:rPr>
              <w:t>0–</w:t>
            </w:r>
            <w:r w:rsidRPr="00DE60CF">
              <w:rPr>
                <w:b/>
              </w:rPr>
              <w:t>6 points</w:t>
            </w:r>
          </w:p>
          <w:p w14:paraId="32D613D6" w14:textId="77777777" w:rsidR="00EF2D82" w:rsidRPr="00DE60CF" w:rsidRDefault="00EF2D82" w:rsidP="00EF2D82">
            <w:r w:rsidRPr="00DE60CF">
              <w:t xml:space="preserve">Applicant provides </w:t>
            </w:r>
            <w:r>
              <w:t>a narrative</w:t>
            </w:r>
            <w:r w:rsidRPr="00DE60CF">
              <w:t xml:space="preserve"> that do</w:t>
            </w:r>
            <w:r>
              <w:t>es</w:t>
            </w:r>
            <w:r w:rsidRPr="00DE60CF">
              <w:t xml:space="preserve"> not adequately </w:t>
            </w:r>
            <w:r>
              <w:t>describe</w:t>
            </w:r>
            <w:r w:rsidRPr="00DE60CF">
              <w:t xml:space="preserve"> </w:t>
            </w:r>
            <w:r>
              <w:t xml:space="preserve">the </w:t>
            </w:r>
            <w:r w:rsidRPr="00DE60CF">
              <w:t>required items.</w:t>
            </w:r>
          </w:p>
        </w:tc>
      </w:tr>
      <w:tr w:rsidR="00EF2D82" w14:paraId="540DDDF2" w14:textId="77777777" w:rsidTr="004A11D6">
        <w:trPr>
          <w:trHeight w:val="1106"/>
        </w:trPr>
        <w:tc>
          <w:tcPr>
            <w:tcW w:w="12950" w:type="dxa"/>
            <w:gridSpan w:val="5"/>
          </w:tcPr>
          <w:p w14:paraId="4575D234" w14:textId="77777777" w:rsidR="00EF2D82" w:rsidRPr="00EF0E10" w:rsidRDefault="00EF2D82" w:rsidP="00EF2D82">
            <w:pPr>
              <w:rPr>
                <w:b/>
              </w:rPr>
            </w:pPr>
            <w:r w:rsidRPr="00B71CA3">
              <w:rPr>
                <w:b/>
              </w:rPr>
              <w:t>Reviewer’s Comments</w:t>
            </w:r>
            <w:r>
              <w:rPr>
                <w:b/>
              </w:rPr>
              <w:t>:</w:t>
            </w:r>
          </w:p>
        </w:tc>
      </w:tr>
      <w:tr w:rsidR="00EF2D82" w14:paraId="64ED6530" w14:textId="77777777" w:rsidTr="00EF2D82">
        <w:trPr>
          <w:trHeight w:val="710"/>
          <w:tblHeader/>
        </w:trPr>
        <w:tc>
          <w:tcPr>
            <w:tcW w:w="12950" w:type="dxa"/>
            <w:gridSpan w:val="5"/>
            <w:shd w:val="clear" w:color="auto" w:fill="DDD9C3" w:themeFill="background2" w:themeFillShade="E6"/>
            <w:vAlign w:val="center"/>
          </w:tcPr>
          <w:p w14:paraId="33086A93" w14:textId="77777777" w:rsidR="00EF2D82" w:rsidRPr="00B71CA3" w:rsidRDefault="00EF2D82" w:rsidP="00EF2D82">
            <w:pPr>
              <w:rPr>
                <w:b/>
                <w:highlight w:val="green"/>
              </w:rPr>
            </w:pPr>
            <w:r>
              <w:rPr>
                <w:b/>
              </w:rPr>
              <w:t>3.c. Activities:</w:t>
            </w:r>
            <w:r>
              <w:t xml:space="preserve">  The applicant must provide, as an appendix item, a detailed Timeline of Objectives, Activities, and Measurable Outcomes</w:t>
            </w:r>
            <w:r w:rsidRPr="00944CB5">
              <w:t xml:space="preserve"> </w:t>
            </w:r>
            <w:r>
              <w:t>that is complete (all columns populated for each activity) and accurately reflects the activities discussed in 3.a. and 3.b.</w:t>
            </w:r>
          </w:p>
        </w:tc>
      </w:tr>
      <w:tr w:rsidR="00EF2D82" w14:paraId="21F21B72" w14:textId="77777777" w:rsidTr="00DD793C">
        <w:trPr>
          <w:cantSplit/>
          <w:trHeight w:val="782"/>
        </w:trPr>
        <w:tc>
          <w:tcPr>
            <w:tcW w:w="5395" w:type="dxa"/>
            <w:vMerge w:val="restart"/>
          </w:tcPr>
          <w:p w14:paraId="024FCFD6" w14:textId="77777777" w:rsidR="00EF2D82" w:rsidRPr="00B71CA3" w:rsidRDefault="00EF2D82" w:rsidP="00EF2D82">
            <w:pPr>
              <w:rPr>
                <w:highlight w:val="green"/>
              </w:rPr>
            </w:pPr>
          </w:p>
          <w:p w14:paraId="4AE4FFB6" w14:textId="77777777" w:rsidR="00EF2D82" w:rsidRDefault="00EF2D82" w:rsidP="00EF2D82">
            <w:r>
              <w:t>The applicant provides a detailed Timeline of Objectives, Activities, and Measurable Outcomes</w:t>
            </w:r>
            <w:r w:rsidRPr="00944CB5">
              <w:t xml:space="preserve"> </w:t>
            </w:r>
            <w:r>
              <w:t>that</w:t>
            </w:r>
          </w:p>
          <w:p w14:paraId="4E32C116" w14:textId="77777777" w:rsidR="00EF2D82" w:rsidRDefault="00EF2D82" w:rsidP="00EF2D82">
            <w:pPr>
              <w:pStyle w:val="ListParagraph"/>
              <w:numPr>
                <w:ilvl w:val="0"/>
                <w:numId w:val="38"/>
              </w:numPr>
              <w:ind w:left="360"/>
            </w:pPr>
            <w:r>
              <w:t xml:space="preserve">is complete (all columns populated for each activity), and </w:t>
            </w:r>
          </w:p>
          <w:p w14:paraId="0C263CEA" w14:textId="77777777" w:rsidR="00EF2D82" w:rsidRPr="00B71CA3" w:rsidRDefault="00EF2D82" w:rsidP="00EF2D82">
            <w:pPr>
              <w:pStyle w:val="ListParagraph"/>
              <w:numPr>
                <w:ilvl w:val="0"/>
                <w:numId w:val="38"/>
              </w:numPr>
              <w:ind w:left="360"/>
            </w:pPr>
            <w:r>
              <w:t>accurately reflects each activity discussed in 3.a. and 3.b.</w:t>
            </w:r>
          </w:p>
        </w:tc>
        <w:tc>
          <w:tcPr>
            <w:tcW w:w="810" w:type="dxa"/>
            <w:vMerge w:val="restart"/>
            <w:shd w:val="clear" w:color="auto" w:fill="DDD9C3" w:themeFill="background2" w:themeFillShade="E6"/>
            <w:textDirection w:val="btLr"/>
            <w:vAlign w:val="center"/>
          </w:tcPr>
          <w:p w14:paraId="31FBA145" w14:textId="77777777" w:rsidR="00EF2D82" w:rsidRPr="00B71CA3" w:rsidRDefault="00EF2D82" w:rsidP="00EF2D82">
            <w:pPr>
              <w:ind w:left="113" w:right="113"/>
              <w:jc w:val="center"/>
              <w:rPr>
                <w:b/>
              </w:rPr>
            </w:pPr>
            <w:r w:rsidRPr="00B71CA3">
              <w:rPr>
                <w:b/>
              </w:rPr>
              <w:t>Acceptable</w:t>
            </w:r>
          </w:p>
        </w:tc>
        <w:tc>
          <w:tcPr>
            <w:tcW w:w="6745" w:type="dxa"/>
            <w:gridSpan w:val="3"/>
            <w:vAlign w:val="center"/>
          </w:tcPr>
          <w:p w14:paraId="1D6699C1" w14:textId="77777777" w:rsidR="00EF2D82" w:rsidRPr="00555FC2" w:rsidRDefault="00EF2D82" w:rsidP="00EF2D82">
            <w:r w:rsidRPr="00555FC2">
              <w:rPr>
                <w:b/>
              </w:rPr>
              <w:t>Fully Meets—9 points</w:t>
            </w:r>
          </w:p>
          <w:p w14:paraId="042531BF" w14:textId="77777777" w:rsidR="00EF2D82" w:rsidRPr="00555FC2" w:rsidRDefault="00EF2D82" w:rsidP="00EF2D82">
            <w:r w:rsidRPr="00555FC2">
              <w:t xml:space="preserve">Applicant provides </w:t>
            </w:r>
            <w:r>
              <w:t>a timeline</w:t>
            </w:r>
            <w:r w:rsidRPr="00555FC2">
              <w:t xml:space="preserve"> that fully address</w:t>
            </w:r>
            <w:r w:rsidR="00BA55C8">
              <w:t>es</w:t>
            </w:r>
            <w:r w:rsidRPr="00555FC2">
              <w:t xml:space="preserve"> all required items.</w:t>
            </w:r>
          </w:p>
        </w:tc>
      </w:tr>
      <w:tr w:rsidR="00EF2D82" w14:paraId="2F9134FF" w14:textId="77777777" w:rsidTr="00DD793C">
        <w:trPr>
          <w:cantSplit/>
          <w:trHeight w:val="890"/>
        </w:trPr>
        <w:tc>
          <w:tcPr>
            <w:tcW w:w="5395" w:type="dxa"/>
            <w:vMerge/>
          </w:tcPr>
          <w:p w14:paraId="60139A96" w14:textId="77777777" w:rsidR="00EF2D82" w:rsidRPr="00B71CA3" w:rsidRDefault="00EF2D82" w:rsidP="00EF2D82">
            <w:pPr>
              <w:rPr>
                <w:highlight w:val="green"/>
              </w:rPr>
            </w:pPr>
          </w:p>
        </w:tc>
        <w:tc>
          <w:tcPr>
            <w:tcW w:w="810" w:type="dxa"/>
            <w:vMerge/>
            <w:shd w:val="clear" w:color="auto" w:fill="DDD9C3" w:themeFill="background2" w:themeFillShade="E6"/>
            <w:textDirection w:val="btLr"/>
            <w:vAlign w:val="center"/>
          </w:tcPr>
          <w:p w14:paraId="6B1E52D8" w14:textId="77777777" w:rsidR="00EF2D82" w:rsidRPr="00B71CA3" w:rsidRDefault="00EF2D82" w:rsidP="00EF2D82">
            <w:pPr>
              <w:ind w:left="113" w:right="113"/>
              <w:jc w:val="center"/>
            </w:pPr>
          </w:p>
        </w:tc>
        <w:tc>
          <w:tcPr>
            <w:tcW w:w="6745" w:type="dxa"/>
            <w:gridSpan w:val="3"/>
            <w:vAlign w:val="center"/>
          </w:tcPr>
          <w:p w14:paraId="055D06F5" w14:textId="77777777" w:rsidR="00EF2D82" w:rsidRPr="00555FC2" w:rsidRDefault="00EF2D82" w:rsidP="00EF2D82">
            <w:r w:rsidRPr="00555FC2">
              <w:rPr>
                <w:b/>
              </w:rPr>
              <w:t>Adequate/Meets—7</w:t>
            </w:r>
            <w:r>
              <w:rPr>
                <w:b/>
              </w:rPr>
              <w:t>–</w:t>
            </w:r>
            <w:r w:rsidRPr="00555FC2">
              <w:rPr>
                <w:b/>
              </w:rPr>
              <w:t>8 points</w:t>
            </w:r>
          </w:p>
          <w:p w14:paraId="5CE09A6D" w14:textId="77777777" w:rsidR="00EF2D82" w:rsidRPr="00555FC2" w:rsidRDefault="00EF2D82" w:rsidP="00EF2D82">
            <w:r w:rsidRPr="00555FC2">
              <w:t xml:space="preserve">Applicant provides </w:t>
            </w:r>
            <w:r>
              <w:t>a timeline</w:t>
            </w:r>
            <w:r w:rsidRPr="00555FC2">
              <w:t xml:space="preserve"> that moderately address</w:t>
            </w:r>
            <w:r w:rsidR="00BA55C8">
              <w:t>es</w:t>
            </w:r>
            <w:r w:rsidRPr="00555FC2">
              <w:t xml:space="preserve"> </w:t>
            </w:r>
            <w:r>
              <w:t xml:space="preserve">all </w:t>
            </w:r>
            <w:r w:rsidRPr="00555FC2">
              <w:t>required items.</w:t>
            </w:r>
          </w:p>
        </w:tc>
      </w:tr>
      <w:tr w:rsidR="00EF2D82" w14:paraId="5235340E" w14:textId="77777777" w:rsidTr="00DD793C">
        <w:trPr>
          <w:cantSplit/>
          <w:trHeight w:val="601"/>
        </w:trPr>
        <w:tc>
          <w:tcPr>
            <w:tcW w:w="5395" w:type="dxa"/>
            <w:vMerge/>
          </w:tcPr>
          <w:p w14:paraId="70AAD59A" w14:textId="77777777" w:rsidR="00EF2D82" w:rsidRPr="00B71CA3" w:rsidRDefault="00EF2D82" w:rsidP="00EF2D82">
            <w:pPr>
              <w:rPr>
                <w:highlight w:val="green"/>
              </w:rPr>
            </w:pPr>
          </w:p>
        </w:tc>
        <w:tc>
          <w:tcPr>
            <w:tcW w:w="810" w:type="dxa"/>
            <w:vMerge w:val="restart"/>
            <w:shd w:val="clear" w:color="auto" w:fill="DDD9C3" w:themeFill="background2" w:themeFillShade="E6"/>
            <w:textDirection w:val="btLr"/>
            <w:vAlign w:val="center"/>
          </w:tcPr>
          <w:p w14:paraId="64D17346" w14:textId="77777777" w:rsidR="00EF2D82" w:rsidRPr="00B71CA3" w:rsidRDefault="00EF2D82" w:rsidP="00EF2D82">
            <w:pPr>
              <w:ind w:left="113" w:right="113"/>
              <w:jc w:val="center"/>
              <w:rPr>
                <w:b/>
              </w:rPr>
            </w:pPr>
            <w:r w:rsidRPr="00B71CA3">
              <w:rPr>
                <w:b/>
              </w:rPr>
              <w:t>Not Applicable</w:t>
            </w:r>
          </w:p>
        </w:tc>
        <w:tc>
          <w:tcPr>
            <w:tcW w:w="6745" w:type="dxa"/>
            <w:gridSpan w:val="3"/>
            <w:vAlign w:val="center"/>
          </w:tcPr>
          <w:p w14:paraId="524027DC" w14:textId="77777777" w:rsidR="00EF2D82" w:rsidRPr="00555FC2" w:rsidRDefault="00EF2D82" w:rsidP="00EF2D82">
            <w:pPr>
              <w:rPr>
                <w:b/>
              </w:rPr>
            </w:pPr>
            <w:r w:rsidRPr="00555FC2">
              <w:rPr>
                <w:b/>
              </w:rPr>
              <w:t>Limited/Approaches—</w:t>
            </w:r>
            <w:r>
              <w:rPr>
                <w:b/>
              </w:rPr>
              <w:t>5–</w:t>
            </w:r>
            <w:r w:rsidRPr="00555FC2">
              <w:rPr>
                <w:b/>
              </w:rPr>
              <w:t>6 points</w:t>
            </w:r>
          </w:p>
          <w:p w14:paraId="0245FE30" w14:textId="77777777" w:rsidR="00EF2D82" w:rsidRPr="00555FC2" w:rsidRDefault="00EF2D82" w:rsidP="00EF2D82">
            <w:r w:rsidRPr="00555FC2">
              <w:t xml:space="preserve">Applicant provides </w:t>
            </w:r>
            <w:r>
              <w:t>a timeline</w:t>
            </w:r>
            <w:r w:rsidRPr="00555FC2">
              <w:t xml:space="preserve"> that </w:t>
            </w:r>
            <w:r>
              <w:t>is</w:t>
            </w:r>
            <w:r w:rsidRPr="00555FC2">
              <w:t xml:space="preserve"> limited or unclear in addressing </w:t>
            </w:r>
            <w:r>
              <w:t xml:space="preserve">all </w:t>
            </w:r>
            <w:r w:rsidRPr="00555FC2">
              <w:t>required items.</w:t>
            </w:r>
          </w:p>
        </w:tc>
      </w:tr>
      <w:tr w:rsidR="00EF2D82" w14:paraId="0E64987A" w14:textId="77777777" w:rsidTr="00DD793C">
        <w:trPr>
          <w:cantSplit/>
          <w:trHeight w:val="601"/>
        </w:trPr>
        <w:tc>
          <w:tcPr>
            <w:tcW w:w="5395" w:type="dxa"/>
            <w:vMerge/>
          </w:tcPr>
          <w:p w14:paraId="5E1AD4E7" w14:textId="77777777" w:rsidR="00EF2D82" w:rsidRPr="00B71CA3" w:rsidRDefault="00EF2D82" w:rsidP="00EF2D82">
            <w:pPr>
              <w:rPr>
                <w:highlight w:val="green"/>
              </w:rPr>
            </w:pPr>
          </w:p>
        </w:tc>
        <w:tc>
          <w:tcPr>
            <w:tcW w:w="810" w:type="dxa"/>
            <w:vMerge/>
            <w:shd w:val="clear" w:color="auto" w:fill="DDD9C3" w:themeFill="background2" w:themeFillShade="E6"/>
            <w:textDirection w:val="btLr"/>
            <w:vAlign w:val="bottom"/>
          </w:tcPr>
          <w:p w14:paraId="46668E44" w14:textId="77777777" w:rsidR="00EF2D82" w:rsidRPr="00B71CA3" w:rsidRDefault="00EF2D82" w:rsidP="00EF2D82">
            <w:pPr>
              <w:ind w:left="113" w:right="113"/>
              <w:jc w:val="center"/>
              <w:rPr>
                <w:b/>
              </w:rPr>
            </w:pPr>
          </w:p>
        </w:tc>
        <w:tc>
          <w:tcPr>
            <w:tcW w:w="6745" w:type="dxa"/>
            <w:gridSpan w:val="3"/>
            <w:vAlign w:val="center"/>
          </w:tcPr>
          <w:p w14:paraId="676C9334" w14:textId="77777777" w:rsidR="00EF2D82" w:rsidRPr="00555FC2" w:rsidRDefault="00EF2D82" w:rsidP="00EF2D82">
            <w:pPr>
              <w:rPr>
                <w:b/>
              </w:rPr>
            </w:pPr>
            <w:r w:rsidRPr="00555FC2">
              <w:rPr>
                <w:b/>
              </w:rPr>
              <w:t>Inadequate—</w:t>
            </w:r>
            <w:r>
              <w:rPr>
                <w:b/>
              </w:rPr>
              <w:t>0–</w:t>
            </w:r>
            <w:r w:rsidRPr="00555FC2">
              <w:rPr>
                <w:b/>
              </w:rPr>
              <w:t>4 points</w:t>
            </w:r>
          </w:p>
          <w:p w14:paraId="4B581D30" w14:textId="77777777" w:rsidR="00EF2D82" w:rsidRPr="00555FC2" w:rsidRDefault="00EF2D82" w:rsidP="00EF2D82">
            <w:r w:rsidRPr="00555FC2">
              <w:t xml:space="preserve">Applicant provides </w:t>
            </w:r>
            <w:r>
              <w:t>a timeline</w:t>
            </w:r>
            <w:r w:rsidRPr="00555FC2">
              <w:t xml:space="preserve"> that do</w:t>
            </w:r>
            <w:r>
              <w:t>es</w:t>
            </w:r>
            <w:r w:rsidRPr="00555FC2">
              <w:t xml:space="preserve"> not adequately address </w:t>
            </w:r>
            <w:r>
              <w:t xml:space="preserve">the </w:t>
            </w:r>
            <w:r w:rsidRPr="00555FC2">
              <w:t>required items.</w:t>
            </w:r>
          </w:p>
        </w:tc>
      </w:tr>
      <w:tr w:rsidR="00EF2D82" w14:paraId="07A58D80" w14:textId="77777777" w:rsidTr="004A11D6">
        <w:trPr>
          <w:trHeight w:val="1034"/>
        </w:trPr>
        <w:tc>
          <w:tcPr>
            <w:tcW w:w="12950" w:type="dxa"/>
            <w:gridSpan w:val="5"/>
          </w:tcPr>
          <w:p w14:paraId="443A3239" w14:textId="77777777" w:rsidR="00EF2D82" w:rsidRPr="00EF0E10" w:rsidRDefault="00EF2D82" w:rsidP="00EF2D82">
            <w:pPr>
              <w:rPr>
                <w:b/>
              </w:rPr>
            </w:pPr>
            <w:r w:rsidRPr="00B71CA3">
              <w:rPr>
                <w:b/>
              </w:rPr>
              <w:t>Reviewer’s Comments</w:t>
            </w:r>
            <w:r>
              <w:rPr>
                <w:b/>
              </w:rPr>
              <w:t>:</w:t>
            </w:r>
          </w:p>
        </w:tc>
      </w:tr>
    </w:tbl>
    <w:p w14:paraId="75322457" w14:textId="77777777" w:rsidR="004A11D6" w:rsidRDefault="004A11D6">
      <w:r>
        <w:br w:type="page"/>
      </w:r>
    </w:p>
    <w:tbl>
      <w:tblPr>
        <w:tblStyle w:val="TableGrid"/>
        <w:tblW w:w="0" w:type="auto"/>
        <w:tblLook w:val="0600" w:firstRow="0"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8004"/>
        <w:gridCol w:w="683"/>
        <w:gridCol w:w="4263"/>
      </w:tblGrid>
      <w:tr w:rsidR="00EF2D82" w14:paraId="636D3C35" w14:textId="77777777" w:rsidTr="00EF2D82">
        <w:trPr>
          <w:trHeight w:val="710"/>
          <w:tblHeader/>
        </w:trPr>
        <w:tc>
          <w:tcPr>
            <w:tcW w:w="12950" w:type="dxa"/>
            <w:gridSpan w:val="3"/>
            <w:shd w:val="clear" w:color="auto" w:fill="DDD9C3" w:themeFill="background2" w:themeFillShade="E6"/>
            <w:vAlign w:val="center"/>
          </w:tcPr>
          <w:p w14:paraId="1FA90A54" w14:textId="77777777" w:rsidR="00EF2D82" w:rsidRDefault="00EF2D82" w:rsidP="00EF2D82">
            <w:r>
              <w:rPr>
                <w:b/>
              </w:rPr>
              <w:lastRenderedPageBreak/>
              <w:t xml:space="preserve">4.a. Management and Collaboration:  </w:t>
            </w:r>
            <w:r>
              <w:t>The applicant must provide a management plan that</w:t>
            </w:r>
          </w:p>
          <w:p w14:paraId="32FE0192" w14:textId="77777777" w:rsidR="00EF2D82" w:rsidRDefault="00EF2D82" w:rsidP="00EF2D82">
            <w:pPr>
              <w:pStyle w:val="ListParagraph"/>
              <w:numPr>
                <w:ilvl w:val="0"/>
                <w:numId w:val="39"/>
              </w:numPr>
              <w:ind w:left="360"/>
            </w:pPr>
            <w:r>
              <w:t>describes the administrative structure for the proposed project, including a brief description of key personnel (including the McKinney-Vento liaison) who will be involved and their anticipated programmatic and/or fiscal responsibilities;</w:t>
            </w:r>
          </w:p>
          <w:p w14:paraId="558F1BB3" w14:textId="77777777" w:rsidR="00EF2D82" w:rsidRDefault="00EF2D82" w:rsidP="00EF2D82">
            <w:pPr>
              <w:pStyle w:val="ListParagraph"/>
              <w:numPr>
                <w:ilvl w:val="0"/>
                <w:numId w:val="39"/>
              </w:numPr>
              <w:ind w:left="360"/>
            </w:pPr>
            <w:r>
              <w:t>identifies who will be responsible for managing and administering the subgrant;</w:t>
            </w:r>
          </w:p>
          <w:p w14:paraId="6E267DD0" w14:textId="77777777" w:rsidR="00EF2D82" w:rsidRDefault="00EF2D82" w:rsidP="00EF2D82">
            <w:pPr>
              <w:pStyle w:val="ListParagraph"/>
              <w:numPr>
                <w:ilvl w:val="0"/>
                <w:numId w:val="39"/>
              </w:numPr>
              <w:ind w:left="360"/>
            </w:pPr>
            <w:r>
              <w:t xml:space="preserve">discusses what training and other supports the designated McKinney-Vento liaison will receive to ensure that he/she has the capacity to carry out the required duties described in the law </w:t>
            </w:r>
            <w:hyperlink r:id="rId59" w:history="1">
              <w:r w:rsidRPr="006A3587">
                <w:rPr>
                  <w:rStyle w:val="Hyperlink"/>
                </w:rPr>
                <w:t>(§ 11432(g)(6)(A)</w:t>
              </w:r>
            </w:hyperlink>
            <w:r>
              <w:t>);</w:t>
            </w:r>
          </w:p>
          <w:p w14:paraId="55B581F5" w14:textId="77777777" w:rsidR="00EF2D82" w:rsidRPr="00555FC2" w:rsidRDefault="00EF2D82" w:rsidP="00EF2D82">
            <w:pPr>
              <w:pStyle w:val="ListParagraph"/>
              <w:numPr>
                <w:ilvl w:val="0"/>
                <w:numId w:val="39"/>
              </w:numPr>
              <w:ind w:left="360"/>
              <w:rPr>
                <w:b/>
              </w:rPr>
            </w:pPr>
            <w:r>
              <w:t xml:space="preserve">if intending to hire staff for the project, indicates the preferred qualifications and the planned responsibilities for those individuals; and </w:t>
            </w:r>
          </w:p>
          <w:p w14:paraId="2F477556" w14:textId="77777777" w:rsidR="00EF2D82" w:rsidRPr="008A14E2" w:rsidRDefault="00EF2D82" w:rsidP="00EF2D82">
            <w:pPr>
              <w:pStyle w:val="ListParagraph"/>
              <w:numPr>
                <w:ilvl w:val="0"/>
                <w:numId w:val="39"/>
              </w:numPr>
              <w:ind w:left="360"/>
              <w:rPr>
                <w:b/>
              </w:rPr>
            </w:pPr>
            <w:proofErr w:type="gramStart"/>
            <w:r>
              <w:t>if</w:t>
            </w:r>
            <w:proofErr w:type="gramEnd"/>
            <w:r>
              <w:t xml:space="preserve"> planning to contract with a vendor to provide direct services, describes what services will be provided by whom and includes a description of the fiscal arrangements.</w:t>
            </w:r>
          </w:p>
        </w:tc>
      </w:tr>
      <w:tr w:rsidR="00EF2D82" w14:paraId="7CE23E38" w14:textId="77777777" w:rsidTr="00AC155E">
        <w:trPr>
          <w:cantSplit/>
          <w:trHeight w:val="1007"/>
        </w:trPr>
        <w:tc>
          <w:tcPr>
            <w:tcW w:w="8004" w:type="dxa"/>
            <w:vMerge w:val="restart"/>
          </w:tcPr>
          <w:p w14:paraId="70ABA088" w14:textId="77777777" w:rsidR="00EF2D82" w:rsidRPr="00EF0E10" w:rsidRDefault="00EF2D82" w:rsidP="00EF2D82">
            <w:r>
              <w:t>The applicant provides a narrative that includes a management plan that fully addresses all of the following, as applicable:</w:t>
            </w:r>
          </w:p>
          <w:p w14:paraId="033A7519" w14:textId="77777777" w:rsidR="00EF2D82" w:rsidRDefault="00EF2D82" w:rsidP="00EF2D82">
            <w:pPr>
              <w:pStyle w:val="ListParagraph"/>
              <w:numPr>
                <w:ilvl w:val="0"/>
                <w:numId w:val="49"/>
              </w:numPr>
              <w:ind w:left="360"/>
            </w:pPr>
            <w:r>
              <w:t>describes the administrative structure for the proposed project, including a brief description of key personnel (including the McKinney-Vento liaison) who will be involved and their anticipated programmatic and/or fiscal responsibilities;</w:t>
            </w:r>
          </w:p>
          <w:p w14:paraId="74AB04F0" w14:textId="77777777" w:rsidR="00EF2D82" w:rsidRDefault="00EF2D82" w:rsidP="00EF2D82">
            <w:pPr>
              <w:pStyle w:val="ListParagraph"/>
              <w:numPr>
                <w:ilvl w:val="0"/>
                <w:numId w:val="49"/>
              </w:numPr>
              <w:ind w:left="360"/>
            </w:pPr>
            <w:r>
              <w:t>identifies who will be responsible for managing and administering the subgrant;</w:t>
            </w:r>
          </w:p>
          <w:p w14:paraId="5FE9689E" w14:textId="77777777" w:rsidR="00EF2D82" w:rsidRPr="00D20612" w:rsidRDefault="00EF2D82" w:rsidP="00EF2D82">
            <w:pPr>
              <w:pStyle w:val="ListParagraph"/>
              <w:numPr>
                <w:ilvl w:val="0"/>
                <w:numId w:val="49"/>
              </w:numPr>
              <w:ind w:left="360"/>
            </w:pPr>
            <w:r w:rsidRPr="00D20612">
              <w:t>discusses what training and other supports the designated McKinney-Vento liaison will receive to ensure that he/she has the capacity to carry out the required duties described in the law;</w:t>
            </w:r>
          </w:p>
          <w:p w14:paraId="185F68DE" w14:textId="77777777" w:rsidR="00EF2D82" w:rsidRDefault="00EF2D82" w:rsidP="00EF2D82">
            <w:pPr>
              <w:pStyle w:val="ListParagraph"/>
              <w:numPr>
                <w:ilvl w:val="0"/>
                <w:numId w:val="49"/>
              </w:numPr>
              <w:ind w:left="360"/>
            </w:pPr>
            <w:r w:rsidRPr="00D20612">
              <w:t>if intending to hire staff, indicates the</w:t>
            </w:r>
            <w:r>
              <w:t xml:space="preserve"> preferred qualifications and the planned responsibilities for those individuals; and</w:t>
            </w:r>
          </w:p>
          <w:p w14:paraId="1F46BC9B" w14:textId="77777777" w:rsidR="00EF2D82" w:rsidRPr="00B71CA3" w:rsidRDefault="00EF2D82" w:rsidP="00EF2D82">
            <w:pPr>
              <w:pStyle w:val="ListParagraph"/>
              <w:numPr>
                <w:ilvl w:val="0"/>
                <w:numId w:val="49"/>
              </w:numPr>
              <w:ind w:left="360"/>
            </w:pPr>
            <w:proofErr w:type="gramStart"/>
            <w:r>
              <w:t>if</w:t>
            </w:r>
            <w:proofErr w:type="gramEnd"/>
            <w:r>
              <w:t xml:space="preserve"> planning to contract with a vendor to provide direct services, describes what services will be provided by whom and includes a description of the fiscal arrangements.</w:t>
            </w:r>
          </w:p>
        </w:tc>
        <w:tc>
          <w:tcPr>
            <w:tcW w:w="683" w:type="dxa"/>
            <w:vMerge w:val="restart"/>
            <w:shd w:val="clear" w:color="auto" w:fill="DDD9C3" w:themeFill="background2" w:themeFillShade="E6"/>
            <w:textDirection w:val="btLr"/>
            <w:vAlign w:val="center"/>
          </w:tcPr>
          <w:p w14:paraId="77BE435F" w14:textId="77777777" w:rsidR="00EF2D82" w:rsidRPr="00B71CA3" w:rsidRDefault="00EF2D82" w:rsidP="00EF2D82">
            <w:pPr>
              <w:ind w:left="113" w:right="113"/>
              <w:jc w:val="center"/>
              <w:rPr>
                <w:b/>
              </w:rPr>
            </w:pPr>
            <w:r w:rsidRPr="00B71CA3">
              <w:rPr>
                <w:b/>
              </w:rPr>
              <w:t>Acceptable</w:t>
            </w:r>
          </w:p>
        </w:tc>
        <w:tc>
          <w:tcPr>
            <w:tcW w:w="4263" w:type="dxa"/>
            <w:vAlign w:val="center"/>
          </w:tcPr>
          <w:p w14:paraId="592B9523" w14:textId="77777777" w:rsidR="00EF2D82" w:rsidRPr="00555FC2" w:rsidRDefault="00EF2D82" w:rsidP="00EF2D82">
            <w:r w:rsidRPr="00555FC2">
              <w:rPr>
                <w:b/>
              </w:rPr>
              <w:t>Fully Meets—5 points</w:t>
            </w:r>
          </w:p>
          <w:p w14:paraId="780542D8" w14:textId="77777777" w:rsidR="00EF2D82" w:rsidRPr="00555FC2" w:rsidRDefault="00EF2D82" w:rsidP="00EF2D82">
            <w:r w:rsidRPr="00555FC2">
              <w:t xml:space="preserve">Applicant provides </w:t>
            </w:r>
            <w:r>
              <w:t>a narrative</w:t>
            </w:r>
            <w:r w:rsidRPr="00555FC2">
              <w:t xml:space="preserve"> that fully address</w:t>
            </w:r>
            <w:r w:rsidR="00BA55C8">
              <w:t>es</w:t>
            </w:r>
            <w:r w:rsidRPr="00555FC2">
              <w:t xml:space="preserve"> all required items.</w:t>
            </w:r>
          </w:p>
        </w:tc>
      </w:tr>
      <w:tr w:rsidR="00EF2D82" w14:paraId="607FD8F2" w14:textId="77777777" w:rsidTr="00AC155E">
        <w:trPr>
          <w:cantSplit/>
          <w:trHeight w:val="1340"/>
        </w:trPr>
        <w:tc>
          <w:tcPr>
            <w:tcW w:w="8004" w:type="dxa"/>
            <w:vMerge/>
          </w:tcPr>
          <w:p w14:paraId="0E79DDF6" w14:textId="77777777" w:rsidR="00EF2D82" w:rsidRPr="00B71CA3" w:rsidRDefault="00EF2D82" w:rsidP="00EF2D82">
            <w:pPr>
              <w:rPr>
                <w:highlight w:val="green"/>
              </w:rPr>
            </w:pPr>
          </w:p>
        </w:tc>
        <w:tc>
          <w:tcPr>
            <w:tcW w:w="683" w:type="dxa"/>
            <w:vMerge/>
            <w:shd w:val="clear" w:color="auto" w:fill="DDD9C3" w:themeFill="background2" w:themeFillShade="E6"/>
            <w:textDirection w:val="btLr"/>
            <w:vAlign w:val="center"/>
          </w:tcPr>
          <w:p w14:paraId="7444E454" w14:textId="77777777" w:rsidR="00EF2D82" w:rsidRPr="00B71CA3" w:rsidRDefault="00EF2D82" w:rsidP="00EF2D82">
            <w:pPr>
              <w:ind w:left="113" w:right="113"/>
              <w:jc w:val="center"/>
            </w:pPr>
          </w:p>
        </w:tc>
        <w:tc>
          <w:tcPr>
            <w:tcW w:w="4263" w:type="dxa"/>
            <w:vAlign w:val="center"/>
          </w:tcPr>
          <w:p w14:paraId="11F8730A" w14:textId="77777777" w:rsidR="00EF2D82" w:rsidRPr="00555FC2" w:rsidRDefault="00EF2D82" w:rsidP="00EF2D82">
            <w:r w:rsidRPr="00555FC2">
              <w:rPr>
                <w:b/>
              </w:rPr>
              <w:t>Adequate/Meets—4 points</w:t>
            </w:r>
          </w:p>
          <w:p w14:paraId="0361F850" w14:textId="77777777" w:rsidR="00EF2D82" w:rsidRPr="00555FC2" w:rsidRDefault="00EF2D82" w:rsidP="00EF2D82">
            <w:r w:rsidRPr="00555FC2">
              <w:t xml:space="preserve">Applicant provides </w:t>
            </w:r>
            <w:r>
              <w:t>a narrative</w:t>
            </w:r>
            <w:r w:rsidRPr="00555FC2">
              <w:t xml:space="preserve"> that moderately address</w:t>
            </w:r>
            <w:r w:rsidR="00BA55C8">
              <w:t>es</w:t>
            </w:r>
            <w:r w:rsidRPr="00555FC2">
              <w:t xml:space="preserve"> </w:t>
            </w:r>
            <w:r>
              <w:t xml:space="preserve">all </w:t>
            </w:r>
            <w:r w:rsidRPr="00555FC2">
              <w:t>required items</w:t>
            </w:r>
            <w:r>
              <w:t xml:space="preserve"> or fully addresses at least four of the items</w:t>
            </w:r>
            <w:r w:rsidRPr="00555FC2">
              <w:t>.</w:t>
            </w:r>
          </w:p>
        </w:tc>
      </w:tr>
      <w:tr w:rsidR="00EF2D82" w14:paraId="52353146" w14:textId="77777777" w:rsidTr="00EF2D82">
        <w:trPr>
          <w:cantSplit/>
          <w:trHeight w:val="601"/>
        </w:trPr>
        <w:tc>
          <w:tcPr>
            <w:tcW w:w="8004" w:type="dxa"/>
            <w:vMerge/>
          </w:tcPr>
          <w:p w14:paraId="23B2AB7C" w14:textId="77777777" w:rsidR="00EF2D82" w:rsidRPr="00B71CA3" w:rsidRDefault="00EF2D82" w:rsidP="00EF2D82">
            <w:pPr>
              <w:rPr>
                <w:highlight w:val="green"/>
              </w:rPr>
            </w:pPr>
          </w:p>
        </w:tc>
        <w:tc>
          <w:tcPr>
            <w:tcW w:w="683" w:type="dxa"/>
            <w:vMerge w:val="restart"/>
            <w:shd w:val="clear" w:color="auto" w:fill="DDD9C3" w:themeFill="background2" w:themeFillShade="E6"/>
            <w:textDirection w:val="btLr"/>
            <w:vAlign w:val="center"/>
          </w:tcPr>
          <w:p w14:paraId="18697949" w14:textId="77777777" w:rsidR="00EF2D82" w:rsidRPr="00B71CA3" w:rsidRDefault="00EF2D82" w:rsidP="00EF2D82">
            <w:pPr>
              <w:ind w:left="113" w:right="113"/>
              <w:jc w:val="center"/>
              <w:rPr>
                <w:b/>
              </w:rPr>
            </w:pPr>
            <w:r w:rsidRPr="00B71CA3">
              <w:rPr>
                <w:b/>
              </w:rPr>
              <w:t>Not Applicable</w:t>
            </w:r>
          </w:p>
        </w:tc>
        <w:tc>
          <w:tcPr>
            <w:tcW w:w="4263" w:type="dxa"/>
            <w:vAlign w:val="center"/>
          </w:tcPr>
          <w:p w14:paraId="215E92B4" w14:textId="77777777" w:rsidR="00EF2D82" w:rsidRPr="00555FC2" w:rsidRDefault="00EF2D82" w:rsidP="00EF2D82">
            <w:pPr>
              <w:rPr>
                <w:b/>
              </w:rPr>
            </w:pPr>
            <w:r w:rsidRPr="00555FC2">
              <w:rPr>
                <w:b/>
              </w:rPr>
              <w:t>Limited/Approaches—3 points</w:t>
            </w:r>
          </w:p>
          <w:p w14:paraId="442ECB2C" w14:textId="77777777" w:rsidR="00EF2D82" w:rsidRPr="00555FC2" w:rsidRDefault="00EF2D82" w:rsidP="00EF2D82">
            <w:r w:rsidRPr="00555FC2">
              <w:t xml:space="preserve">Applicant provides </w:t>
            </w:r>
            <w:r>
              <w:t>a narrative that is</w:t>
            </w:r>
            <w:r w:rsidRPr="00555FC2">
              <w:t xml:space="preserve"> limited or unclear in addressing </w:t>
            </w:r>
            <w:r>
              <w:t>at least four of</w:t>
            </w:r>
            <w:r w:rsidRPr="00555FC2">
              <w:t xml:space="preserve"> </w:t>
            </w:r>
            <w:r>
              <w:t xml:space="preserve">the </w:t>
            </w:r>
            <w:r w:rsidRPr="00555FC2">
              <w:t>required items.</w:t>
            </w:r>
          </w:p>
        </w:tc>
      </w:tr>
      <w:tr w:rsidR="00EF2D82" w14:paraId="7D44ADC8" w14:textId="77777777" w:rsidTr="00EF2D82">
        <w:trPr>
          <w:cantSplit/>
          <w:trHeight w:val="601"/>
        </w:trPr>
        <w:tc>
          <w:tcPr>
            <w:tcW w:w="8004" w:type="dxa"/>
            <w:vMerge/>
          </w:tcPr>
          <w:p w14:paraId="5DB01F8C" w14:textId="77777777" w:rsidR="00EF2D82" w:rsidRPr="00B71CA3" w:rsidRDefault="00EF2D82" w:rsidP="00EF2D82">
            <w:pPr>
              <w:rPr>
                <w:highlight w:val="green"/>
              </w:rPr>
            </w:pPr>
          </w:p>
        </w:tc>
        <w:tc>
          <w:tcPr>
            <w:tcW w:w="683" w:type="dxa"/>
            <w:vMerge/>
            <w:shd w:val="clear" w:color="auto" w:fill="DDD9C3" w:themeFill="background2" w:themeFillShade="E6"/>
            <w:textDirection w:val="btLr"/>
            <w:vAlign w:val="bottom"/>
          </w:tcPr>
          <w:p w14:paraId="48B724E3" w14:textId="77777777" w:rsidR="00EF2D82" w:rsidRPr="00B71CA3" w:rsidRDefault="00EF2D82" w:rsidP="00EF2D82">
            <w:pPr>
              <w:ind w:left="113" w:right="113"/>
              <w:jc w:val="center"/>
              <w:rPr>
                <w:b/>
              </w:rPr>
            </w:pPr>
          </w:p>
        </w:tc>
        <w:tc>
          <w:tcPr>
            <w:tcW w:w="4263" w:type="dxa"/>
            <w:vAlign w:val="center"/>
          </w:tcPr>
          <w:p w14:paraId="350EE8F0" w14:textId="77777777" w:rsidR="00EF2D82" w:rsidRPr="00555FC2" w:rsidRDefault="00EF2D82" w:rsidP="00EF2D82">
            <w:pPr>
              <w:rPr>
                <w:b/>
              </w:rPr>
            </w:pPr>
            <w:r w:rsidRPr="00555FC2">
              <w:rPr>
                <w:b/>
              </w:rPr>
              <w:t>Inadequate—</w:t>
            </w:r>
            <w:r>
              <w:rPr>
                <w:b/>
              </w:rPr>
              <w:t>0–</w:t>
            </w:r>
            <w:r w:rsidRPr="00555FC2">
              <w:rPr>
                <w:b/>
              </w:rPr>
              <w:t>2 points</w:t>
            </w:r>
          </w:p>
          <w:p w14:paraId="180B1C2D" w14:textId="77777777" w:rsidR="00EF2D82" w:rsidRPr="00555FC2" w:rsidRDefault="00EF2D82" w:rsidP="00EF2D82">
            <w:r w:rsidRPr="00555FC2">
              <w:t xml:space="preserve">Applicant provides </w:t>
            </w:r>
            <w:r>
              <w:t>a narrative</w:t>
            </w:r>
            <w:r w:rsidRPr="00555FC2">
              <w:t xml:space="preserve"> that do</w:t>
            </w:r>
            <w:r>
              <w:t>es</w:t>
            </w:r>
            <w:r w:rsidRPr="00555FC2">
              <w:t xml:space="preserve"> not adequately address </w:t>
            </w:r>
            <w:r>
              <w:t xml:space="preserve">the </w:t>
            </w:r>
            <w:r w:rsidRPr="00555FC2">
              <w:t>required items.</w:t>
            </w:r>
          </w:p>
        </w:tc>
      </w:tr>
      <w:tr w:rsidR="00EF2D82" w14:paraId="793C5953" w14:textId="77777777" w:rsidTr="004A11D6">
        <w:trPr>
          <w:trHeight w:val="1088"/>
        </w:trPr>
        <w:tc>
          <w:tcPr>
            <w:tcW w:w="12950" w:type="dxa"/>
            <w:gridSpan w:val="3"/>
          </w:tcPr>
          <w:p w14:paraId="4ECBBDC7" w14:textId="77777777" w:rsidR="00EF2D82" w:rsidRPr="00EF0E10" w:rsidRDefault="00EF2D82" w:rsidP="00EF2D82">
            <w:pPr>
              <w:rPr>
                <w:b/>
              </w:rPr>
            </w:pPr>
            <w:r w:rsidRPr="00B71CA3">
              <w:rPr>
                <w:b/>
              </w:rPr>
              <w:t>Reviewer’s Comments</w:t>
            </w:r>
            <w:r>
              <w:rPr>
                <w:b/>
              </w:rPr>
              <w:t>:</w:t>
            </w:r>
          </w:p>
        </w:tc>
      </w:tr>
    </w:tbl>
    <w:p w14:paraId="1B3BC3C9" w14:textId="77777777" w:rsidR="00D25537" w:rsidRDefault="00D25537">
      <w:r>
        <w:br w:type="page"/>
      </w:r>
    </w:p>
    <w:tbl>
      <w:tblPr>
        <w:tblStyle w:val="TableGrid"/>
        <w:tblW w:w="0" w:type="auto"/>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7284"/>
        <w:gridCol w:w="720"/>
        <w:gridCol w:w="4946"/>
      </w:tblGrid>
      <w:tr w:rsidR="00EF2D82" w14:paraId="354A2ABF" w14:textId="77777777" w:rsidTr="00D25537">
        <w:trPr>
          <w:tblHeader/>
        </w:trPr>
        <w:tc>
          <w:tcPr>
            <w:tcW w:w="12950" w:type="dxa"/>
            <w:gridSpan w:val="3"/>
            <w:shd w:val="clear" w:color="auto" w:fill="DDD9C3" w:themeFill="background2" w:themeFillShade="E6"/>
            <w:vAlign w:val="center"/>
          </w:tcPr>
          <w:p w14:paraId="5ED2A898" w14:textId="77777777" w:rsidR="00EF2D82" w:rsidRDefault="00EF2D82" w:rsidP="00EF2D82">
            <w:r>
              <w:rPr>
                <w:b/>
              </w:rPr>
              <w:lastRenderedPageBreak/>
              <w:t xml:space="preserve">4.b. Management and Collaboration:  </w:t>
            </w:r>
            <w:r w:rsidRPr="00D20612">
              <w:t>The applicant must demonstrate how the LEA will collaborate with community-based organizations, public agencies, or other nonprofit organizations to provide services to homeless students by</w:t>
            </w:r>
          </w:p>
          <w:p w14:paraId="529AC05C" w14:textId="77777777" w:rsidR="00EF2D82" w:rsidRPr="001174E9" w:rsidRDefault="00EF2D82" w:rsidP="00EF2D82">
            <w:pPr>
              <w:pStyle w:val="ListParagraph"/>
              <w:numPr>
                <w:ilvl w:val="0"/>
                <w:numId w:val="40"/>
              </w:numPr>
              <w:ind w:left="360"/>
            </w:pPr>
            <w:r>
              <w:t xml:space="preserve">providing a detailed description of the proposed Title I Part A collaboration </w:t>
            </w:r>
            <w:r w:rsidRPr="001174E9">
              <w:t xml:space="preserve">for </w:t>
            </w:r>
            <w:r w:rsidRPr="00C24B89">
              <w:t>2020‒21,</w:t>
            </w:r>
            <w:r w:rsidRPr="001174E9">
              <w:t xml:space="preserve"> including the planned activities and the anticipated set-aside amount;</w:t>
            </w:r>
          </w:p>
          <w:p w14:paraId="15D26DE7" w14:textId="77777777" w:rsidR="00EF2D82" w:rsidRPr="001174E9" w:rsidRDefault="00EF2D82" w:rsidP="00EF2D82">
            <w:pPr>
              <w:pStyle w:val="ListParagraph"/>
              <w:numPr>
                <w:ilvl w:val="0"/>
                <w:numId w:val="40"/>
              </w:numPr>
              <w:ind w:left="360"/>
            </w:pPr>
            <w:r w:rsidRPr="001174E9">
              <w:t>indicating whether or not the LEA will use Title I Homeless Reservation funds for the McKinney-Vento liaison’s salary or excess cost of transportation to the school of origin;</w:t>
            </w:r>
          </w:p>
          <w:p w14:paraId="44CF00A6" w14:textId="77777777" w:rsidR="00EF2D82" w:rsidRPr="001174E9" w:rsidRDefault="00EF2D82" w:rsidP="00EF2D82">
            <w:pPr>
              <w:pStyle w:val="ListParagraph"/>
              <w:numPr>
                <w:ilvl w:val="0"/>
                <w:numId w:val="40"/>
              </w:numPr>
              <w:ind w:left="360"/>
            </w:pPr>
            <w:r w:rsidRPr="001174E9">
              <w:t>describing the process used to determine the amount of Title I Part A funds set-aside for 2019–20 and if that process has changed for the upcoming school year;</w:t>
            </w:r>
          </w:p>
          <w:p w14:paraId="5458AFF4" w14:textId="77777777" w:rsidR="00EF2D82" w:rsidRDefault="00EF2D82" w:rsidP="00EF2D82">
            <w:pPr>
              <w:pStyle w:val="ListParagraph"/>
              <w:numPr>
                <w:ilvl w:val="0"/>
                <w:numId w:val="40"/>
              </w:numPr>
              <w:ind w:left="360"/>
            </w:pPr>
            <w:r w:rsidRPr="001174E9">
              <w:t>discussing the activities funded out of the actual Title I Part A set-aside for the 2019–20</w:t>
            </w:r>
            <w:r>
              <w:t xml:space="preserve"> school year, including the percentage of those funds that were spent on activities for homeless children and youths, and, if the amount is less than 100 percent, explaining why;</w:t>
            </w:r>
          </w:p>
          <w:p w14:paraId="696300B3" w14:textId="77777777" w:rsidR="00EF2D82" w:rsidRPr="00D81539" w:rsidRDefault="00EF2D82" w:rsidP="00EF2D82">
            <w:pPr>
              <w:pStyle w:val="ListParagraph"/>
              <w:numPr>
                <w:ilvl w:val="0"/>
                <w:numId w:val="40"/>
              </w:numPr>
              <w:ind w:left="360"/>
              <w:rPr>
                <w:b/>
              </w:rPr>
            </w:pPr>
            <w:r>
              <w:t>describing the mechanisms in place to improve or ensure ongoing coordination between the Title I Part A set-aside and the McKinney-Vento programs; and</w:t>
            </w:r>
          </w:p>
          <w:p w14:paraId="161EC3CC" w14:textId="77777777" w:rsidR="00EF2D82" w:rsidRPr="00C24141" w:rsidRDefault="00EF2D82" w:rsidP="00EF2D82">
            <w:pPr>
              <w:pStyle w:val="ListParagraph"/>
              <w:numPr>
                <w:ilvl w:val="0"/>
                <w:numId w:val="41"/>
              </w:numPr>
              <w:ind w:left="360"/>
            </w:pPr>
            <w:proofErr w:type="gramStart"/>
            <w:r>
              <w:t>if</w:t>
            </w:r>
            <w:proofErr w:type="gramEnd"/>
            <w:r>
              <w:t xml:space="preserve"> the a</w:t>
            </w:r>
            <w:r>
              <w:rPr>
                <w:bCs/>
              </w:rPr>
              <w:t>pplicant does not currently have Title I Part A collaboration, describing a plan to incorporate collaboration within the first year of the project.</w:t>
            </w:r>
          </w:p>
        </w:tc>
      </w:tr>
      <w:tr w:rsidR="00EF2D82" w14:paraId="34A8D015" w14:textId="77777777" w:rsidTr="00D25537">
        <w:trPr>
          <w:trHeight w:val="2375"/>
        </w:trPr>
        <w:tc>
          <w:tcPr>
            <w:tcW w:w="7284" w:type="dxa"/>
            <w:vMerge w:val="restart"/>
          </w:tcPr>
          <w:p w14:paraId="7956BFB8" w14:textId="77777777" w:rsidR="00EF2D82" w:rsidRDefault="00EF2D82" w:rsidP="00EF2D82">
            <w:r>
              <w:t>The applicant provides a comprehensive, detailed narrative that demonstrates how the LEA will collaborate with community-based organizations, public agencies, or other nonprofit organizations to provide services to homeless students by</w:t>
            </w:r>
          </w:p>
          <w:p w14:paraId="1005E9FC" w14:textId="77777777" w:rsidR="00EF2D82" w:rsidRPr="001174E9" w:rsidRDefault="00EF2D82" w:rsidP="00EF2D82">
            <w:pPr>
              <w:pStyle w:val="ListParagraph"/>
              <w:numPr>
                <w:ilvl w:val="0"/>
                <w:numId w:val="40"/>
              </w:numPr>
              <w:ind w:left="360"/>
            </w:pPr>
            <w:r>
              <w:t xml:space="preserve">providing a detailed description of the proposed Title I Part A collaboration </w:t>
            </w:r>
            <w:r w:rsidRPr="00C24B89">
              <w:t>for 2020‒21, including</w:t>
            </w:r>
            <w:r>
              <w:t xml:space="preserve"> the planned activities and the anticipated set-</w:t>
            </w:r>
            <w:r w:rsidRPr="001174E9">
              <w:t>aside amount;</w:t>
            </w:r>
          </w:p>
          <w:p w14:paraId="4DEE3101" w14:textId="77777777" w:rsidR="004A11D6" w:rsidRPr="001174E9" w:rsidRDefault="00EF2D82" w:rsidP="004A11D6">
            <w:pPr>
              <w:pStyle w:val="ListParagraph"/>
              <w:numPr>
                <w:ilvl w:val="0"/>
                <w:numId w:val="40"/>
              </w:numPr>
              <w:ind w:left="360"/>
            </w:pPr>
            <w:r w:rsidRPr="001174E9">
              <w:t>indicating whether or not the LEA will use Title I Homeless Reservation funds for the McKinney-Vento liaison’s salary or excess cost of transportation to the school of origin;</w:t>
            </w:r>
          </w:p>
          <w:p w14:paraId="45DABFA4" w14:textId="77777777" w:rsidR="00EF2D82" w:rsidRPr="001174E9" w:rsidRDefault="00EF2D82" w:rsidP="00EF2D82">
            <w:pPr>
              <w:pStyle w:val="ListParagraph"/>
              <w:numPr>
                <w:ilvl w:val="0"/>
                <w:numId w:val="40"/>
              </w:numPr>
              <w:ind w:left="360"/>
            </w:pPr>
            <w:r w:rsidRPr="001174E9">
              <w:t>describing the process used to determine the amount of Title I Part A funds set-aside for 2019–20 and if that process has changed for the upcoming school year;</w:t>
            </w:r>
          </w:p>
          <w:p w14:paraId="73F6CCF8" w14:textId="77777777" w:rsidR="00EF2D82" w:rsidRPr="004A11D6" w:rsidRDefault="00EF2D82" w:rsidP="004A11D6">
            <w:pPr>
              <w:pStyle w:val="ListParagraph"/>
              <w:numPr>
                <w:ilvl w:val="0"/>
                <w:numId w:val="40"/>
              </w:numPr>
              <w:ind w:left="360"/>
            </w:pPr>
            <w:r w:rsidRPr="001174E9">
              <w:t>discussing the activities funded out of the actual Title I Part A set-aside for the 2019–20 school</w:t>
            </w:r>
            <w:r>
              <w:t xml:space="preserve"> year, including the percentage of those funds that were spent on activities for homeless children and youths, and, if less than 100 percent, explaining why;</w:t>
            </w:r>
          </w:p>
        </w:tc>
        <w:tc>
          <w:tcPr>
            <w:tcW w:w="720" w:type="dxa"/>
            <w:vMerge w:val="restart"/>
            <w:shd w:val="clear" w:color="auto" w:fill="DDD9C3" w:themeFill="background2" w:themeFillShade="E6"/>
            <w:textDirection w:val="btLr"/>
            <w:vAlign w:val="center"/>
          </w:tcPr>
          <w:p w14:paraId="5E22307E" w14:textId="77777777" w:rsidR="00EF2D82" w:rsidRPr="0088553F" w:rsidRDefault="00EF2D82" w:rsidP="00EF2D82">
            <w:pPr>
              <w:ind w:left="113" w:right="113"/>
              <w:jc w:val="center"/>
              <w:rPr>
                <w:b/>
              </w:rPr>
            </w:pPr>
            <w:r w:rsidRPr="0088553F">
              <w:rPr>
                <w:b/>
              </w:rPr>
              <w:t>Acceptable</w:t>
            </w:r>
          </w:p>
        </w:tc>
        <w:tc>
          <w:tcPr>
            <w:tcW w:w="4946" w:type="dxa"/>
            <w:vAlign w:val="center"/>
          </w:tcPr>
          <w:p w14:paraId="60AB28EA" w14:textId="77777777" w:rsidR="00EF2D82" w:rsidRPr="00555FC2" w:rsidRDefault="00EF2D82" w:rsidP="00EF2D82">
            <w:r w:rsidRPr="00555FC2">
              <w:rPr>
                <w:b/>
              </w:rPr>
              <w:t>Fully Meets—5 points</w:t>
            </w:r>
          </w:p>
          <w:p w14:paraId="214D7C5D" w14:textId="77777777" w:rsidR="00EF2D82" w:rsidRPr="00555FC2" w:rsidRDefault="00EF2D82" w:rsidP="00EF2D82">
            <w:r w:rsidRPr="00555FC2">
              <w:t xml:space="preserve">Applicant provides a narrative that fully </w:t>
            </w:r>
            <w:r>
              <w:t>demonstrates</w:t>
            </w:r>
            <w:r w:rsidRPr="00555FC2">
              <w:t xml:space="preserve"> all required items.</w:t>
            </w:r>
          </w:p>
        </w:tc>
      </w:tr>
      <w:tr w:rsidR="00EF2D82" w14:paraId="7FC1A2CA" w14:textId="77777777" w:rsidTr="00D25537">
        <w:trPr>
          <w:trHeight w:val="2376"/>
        </w:trPr>
        <w:tc>
          <w:tcPr>
            <w:tcW w:w="7284" w:type="dxa"/>
            <w:vMerge/>
          </w:tcPr>
          <w:p w14:paraId="4B43765E" w14:textId="77777777" w:rsidR="00EF2D82" w:rsidRPr="00320394" w:rsidRDefault="00EF2D82" w:rsidP="00EF2D82">
            <w:pPr>
              <w:rPr>
                <w:b/>
                <w:highlight w:val="green"/>
              </w:rPr>
            </w:pPr>
          </w:p>
        </w:tc>
        <w:tc>
          <w:tcPr>
            <w:tcW w:w="720" w:type="dxa"/>
            <w:vMerge/>
            <w:shd w:val="clear" w:color="auto" w:fill="DDD9C3" w:themeFill="background2" w:themeFillShade="E6"/>
            <w:vAlign w:val="center"/>
          </w:tcPr>
          <w:p w14:paraId="7620CB96" w14:textId="77777777" w:rsidR="00EF2D82" w:rsidRPr="0088553F" w:rsidRDefault="00EF2D82" w:rsidP="00EF2D82">
            <w:pPr>
              <w:jc w:val="center"/>
              <w:rPr>
                <w:b/>
              </w:rPr>
            </w:pPr>
          </w:p>
        </w:tc>
        <w:tc>
          <w:tcPr>
            <w:tcW w:w="4946" w:type="dxa"/>
            <w:vAlign w:val="center"/>
          </w:tcPr>
          <w:p w14:paraId="632F38B8" w14:textId="77777777" w:rsidR="00EF2D82" w:rsidRPr="00555FC2" w:rsidRDefault="00EF2D82" w:rsidP="00EF2D82">
            <w:r w:rsidRPr="00555FC2">
              <w:rPr>
                <w:b/>
              </w:rPr>
              <w:t>Adequate/Meets—4 points</w:t>
            </w:r>
          </w:p>
          <w:p w14:paraId="259FD52B" w14:textId="77777777" w:rsidR="00EF2D82" w:rsidRPr="00555FC2" w:rsidRDefault="00EF2D82" w:rsidP="00EF2D82">
            <w:r w:rsidRPr="00555FC2">
              <w:t xml:space="preserve">Applicant provides a narrative that moderately </w:t>
            </w:r>
            <w:r>
              <w:t>demonstrates</w:t>
            </w:r>
            <w:r w:rsidRPr="00555FC2">
              <w:t xml:space="preserve"> </w:t>
            </w:r>
            <w:r>
              <w:t xml:space="preserve">all </w:t>
            </w:r>
            <w:r w:rsidRPr="00555FC2">
              <w:t>required items</w:t>
            </w:r>
            <w:r>
              <w:t xml:space="preserve"> or fully d</w:t>
            </w:r>
            <w:r w:rsidR="00AC155E">
              <w:t>emonstrates at least four</w:t>
            </w:r>
            <w:r>
              <w:t xml:space="preserve"> required items</w:t>
            </w:r>
            <w:r w:rsidRPr="00555FC2">
              <w:t>.</w:t>
            </w:r>
          </w:p>
        </w:tc>
      </w:tr>
    </w:tbl>
    <w:p w14:paraId="428F2D39" w14:textId="77777777" w:rsidR="004A11D6" w:rsidRDefault="004A11D6">
      <w:r>
        <w:br w:type="page"/>
      </w:r>
    </w:p>
    <w:tbl>
      <w:tblPr>
        <w:tblStyle w:val="TableGrid"/>
        <w:tblW w:w="0" w:type="auto"/>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6745"/>
        <w:gridCol w:w="180"/>
        <w:gridCol w:w="630"/>
        <w:gridCol w:w="90"/>
        <w:gridCol w:w="5305"/>
      </w:tblGrid>
      <w:tr w:rsidR="00EF2D82" w14:paraId="2F8BDCEA" w14:textId="77777777" w:rsidTr="00D25537">
        <w:trPr>
          <w:trHeight w:val="1160"/>
          <w:tblHeader/>
        </w:trPr>
        <w:tc>
          <w:tcPr>
            <w:tcW w:w="6925" w:type="dxa"/>
            <w:gridSpan w:val="2"/>
            <w:vMerge w:val="restart"/>
          </w:tcPr>
          <w:p w14:paraId="09C6B7B5" w14:textId="77777777" w:rsidR="004A11D6" w:rsidRPr="004A11D6" w:rsidRDefault="004A11D6" w:rsidP="004A11D6">
            <w:pPr>
              <w:pStyle w:val="ListParagraph"/>
              <w:numPr>
                <w:ilvl w:val="0"/>
                <w:numId w:val="40"/>
              </w:numPr>
              <w:ind w:left="360"/>
              <w:rPr>
                <w:b/>
              </w:rPr>
            </w:pPr>
            <w:r>
              <w:lastRenderedPageBreak/>
              <w:t>describing the mechanisms in place to improve or ensure ongoing coordination between the Title I Part A set-aside and the McKinney-Vento programs; and</w:t>
            </w:r>
          </w:p>
          <w:p w14:paraId="27823F9F" w14:textId="77777777" w:rsidR="00EF2D82" w:rsidRPr="004A11D6" w:rsidRDefault="004A11D6" w:rsidP="004A11D6">
            <w:pPr>
              <w:pStyle w:val="ListParagraph"/>
              <w:numPr>
                <w:ilvl w:val="0"/>
                <w:numId w:val="40"/>
              </w:numPr>
              <w:ind w:left="360"/>
              <w:rPr>
                <w:b/>
              </w:rPr>
            </w:pPr>
            <w:proofErr w:type="gramStart"/>
            <w:r>
              <w:t>if</w:t>
            </w:r>
            <w:proofErr w:type="gramEnd"/>
            <w:r>
              <w:t xml:space="preserve"> the a</w:t>
            </w:r>
            <w:r w:rsidRPr="004A11D6">
              <w:rPr>
                <w:bCs/>
              </w:rPr>
              <w:t>pplicant does not currently have Title I Part A collaboration, describing a plan to incorporate collaboration within the first year of the project.</w:t>
            </w:r>
          </w:p>
        </w:tc>
        <w:tc>
          <w:tcPr>
            <w:tcW w:w="630" w:type="dxa"/>
            <w:vMerge w:val="restart"/>
            <w:shd w:val="clear" w:color="auto" w:fill="DDD9C3" w:themeFill="background2" w:themeFillShade="E6"/>
            <w:textDirection w:val="btLr"/>
            <w:vAlign w:val="center"/>
          </w:tcPr>
          <w:p w14:paraId="4ACF7853" w14:textId="77777777" w:rsidR="00EF2D82" w:rsidRPr="0088553F" w:rsidRDefault="00EF2D82" w:rsidP="00EF2D82">
            <w:pPr>
              <w:ind w:left="113" w:right="113"/>
              <w:jc w:val="center"/>
            </w:pPr>
            <w:r w:rsidRPr="0088553F">
              <w:rPr>
                <w:b/>
              </w:rPr>
              <w:t>Not Acceptable</w:t>
            </w:r>
          </w:p>
        </w:tc>
        <w:tc>
          <w:tcPr>
            <w:tcW w:w="5395" w:type="dxa"/>
            <w:gridSpan w:val="2"/>
            <w:vAlign w:val="center"/>
          </w:tcPr>
          <w:p w14:paraId="1447DF86" w14:textId="77777777" w:rsidR="00EF2D82" w:rsidRPr="00555FC2" w:rsidRDefault="00EF2D82" w:rsidP="00EF2D82">
            <w:pPr>
              <w:rPr>
                <w:b/>
              </w:rPr>
            </w:pPr>
            <w:r w:rsidRPr="00555FC2">
              <w:rPr>
                <w:b/>
              </w:rPr>
              <w:t>Limited/Approaches—3 points</w:t>
            </w:r>
          </w:p>
          <w:p w14:paraId="2456C337" w14:textId="77777777" w:rsidR="00EF2D82" w:rsidRPr="00555FC2" w:rsidRDefault="00EF2D82" w:rsidP="00EF2D82">
            <w:r w:rsidRPr="00555FC2">
              <w:t xml:space="preserve">Applicant provides a narrative that is limited or unclear in </w:t>
            </w:r>
            <w:r>
              <w:t>demonstrat</w:t>
            </w:r>
            <w:r w:rsidRPr="00555FC2">
              <w:t xml:space="preserve">ing </w:t>
            </w:r>
            <w:r w:rsidR="00AC155E">
              <w:t>at least four</w:t>
            </w:r>
            <w:r w:rsidRPr="00555FC2">
              <w:t xml:space="preserve"> required items.</w:t>
            </w:r>
          </w:p>
        </w:tc>
      </w:tr>
      <w:tr w:rsidR="00EF2D82" w14:paraId="328DCEC8" w14:textId="77777777" w:rsidTr="00D25537">
        <w:trPr>
          <w:tblHeader/>
        </w:trPr>
        <w:tc>
          <w:tcPr>
            <w:tcW w:w="6925" w:type="dxa"/>
            <w:gridSpan w:val="2"/>
            <w:vMerge/>
          </w:tcPr>
          <w:p w14:paraId="23A6BEDF" w14:textId="77777777" w:rsidR="00EF2D82" w:rsidRPr="00320394" w:rsidRDefault="00EF2D82" w:rsidP="00EF2D82">
            <w:pPr>
              <w:rPr>
                <w:b/>
                <w:highlight w:val="green"/>
              </w:rPr>
            </w:pPr>
          </w:p>
        </w:tc>
        <w:tc>
          <w:tcPr>
            <w:tcW w:w="630" w:type="dxa"/>
            <w:vMerge/>
            <w:shd w:val="clear" w:color="auto" w:fill="DDD9C3" w:themeFill="background2" w:themeFillShade="E6"/>
          </w:tcPr>
          <w:p w14:paraId="4EF53DE3" w14:textId="77777777" w:rsidR="00EF2D82" w:rsidRPr="00320394" w:rsidRDefault="00EF2D82" w:rsidP="00EF2D82">
            <w:pPr>
              <w:rPr>
                <w:b/>
                <w:highlight w:val="green"/>
              </w:rPr>
            </w:pPr>
          </w:p>
        </w:tc>
        <w:tc>
          <w:tcPr>
            <w:tcW w:w="5395" w:type="dxa"/>
            <w:gridSpan w:val="2"/>
            <w:vAlign w:val="center"/>
          </w:tcPr>
          <w:p w14:paraId="3154153E" w14:textId="77777777" w:rsidR="00EF2D82" w:rsidRPr="00555FC2" w:rsidRDefault="00EF2D82" w:rsidP="00EF2D82">
            <w:pPr>
              <w:rPr>
                <w:b/>
              </w:rPr>
            </w:pPr>
            <w:r w:rsidRPr="00555FC2">
              <w:rPr>
                <w:b/>
              </w:rPr>
              <w:t>Inadequate—</w:t>
            </w:r>
            <w:r>
              <w:rPr>
                <w:b/>
              </w:rPr>
              <w:t>0–</w:t>
            </w:r>
            <w:r w:rsidRPr="00555FC2">
              <w:rPr>
                <w:b/>
              </w:rPr>
              <w:t>2 points</w:t>
            </w:r>
          </w:p>
          <w:p w14:paraId="01BFB4F5" w14:textId="77777777" w:rsidR="00EF2D82" w:rsidRPr="00555FC2" w:rsidRDefault="00EF2D82" w:rsidP="00EF2D82">
            <w:r w:rsidRPr="00555FC2">
              <w:t xml:space="preserve">Applicant provides a narrative that does not adequately </w:t>
            </w:r>
            <w:r>
              <w:t>demonstrate</w:t>
            </w:r>
            <w:r w:rsidRPr="00555FC2">
              <w:t xml:space="preserve"> the</w:t>
            </w:r>
            <w:r>
              <w:t xml:space="preserve"> </w:t>
            </w:r>
            <w:r w:rsidRPr="00555FC2">
              <w:t>required items.</w:t>
            </w:r>
          </w:p>
        </w:tc>
      </w:tr>
      <w:tr w:rsidR="00EF2D82" w14:paraId="667B3903" w14:textId="77777777" w:rsidTr="004A11D6">
        <w:trPr>
          <w:trHeight w:val="971"/>
        </w:trPr>
        <w:tc>
          <w:tcPr>
            <w:tcW w:w="12950" w:type="dxa"/>
            <w:gridSpan w:val="5"/>
          </w:tcPr>
          <w:p w14:paraId="054295D8" w14:textId="77777777" w:rsidR="00EF2D82" w:rsidRPr="00C24141" w:rsidRDefault="00EF2D82" w:rsidP="00EF2D82">
            <w:pPr>
              <w:rPr>
                <w:b/>
              </w:rPr>
            </w:pPr>
            <w:r w:rsidRPr="00B71CA3">
              <w:rPr>
                <w:b/>
              </w:rPr>
              <w:t>Reviewer’s Comments</w:t>
            </w:r>
            <w:r>
              <w:rPr>
                <w:b/>
              </w:rPr>
              <w:t>:</w:t>
            </w:r>
          </w:p>
        </w:tc>
      </w:tr>
      <w:tr w:rsidR="00EF2D82" w14:paraId="088A6E78" w14:textId="77777777" w:rsidTr="00EF2D82">
        <w:tc>
          <w:tcPr>
            <w:tcW w:w="12950" w:type="dxa"/>
            <w:gridSpan w:val="5"/>
            <w:shd w:val="clear" w:color="auto" w:fill="DDD9C3" w:themeFill="background2" w:themeFillShade="E6"/>
          </w:tcPr>
          <w:p w14:paraId="2047151D" w14:textId="77777777" w:rsidR="00EF2D82" w:rsidRDefault="00EF2D82" w:rsidP="00EF2D82">
            <w:r>
              <w:rPr>
                <w:b/>
              </w:rPr>
              <w:t xml:space="preserve">4.c. Management and Collaboration:  </w:t>
            </w:r>
            <w:r>
              <w:t>The applicant must provide a detailed description of</w:t>
            </w:r>
          </w:p>
          <w:p w14:paraId="6201B806" w14:textId="77777777" w:rsidR="00EF2D82" w:rsidRDefault="00EF2D82" w:rsidP="00EF2D82">
            <w:pPr>
              <w:pStyle w:val="ListParagraph"/>
              <w:numPr>
                <w:ilvl w:val="0"/>
                <w:numId w:val="41"/>
              </w:numPr>
            </w:pPr>
            <w:proofErr w:type="gramStart"/>
            <w:r>
              <w:t>other</w:t>
            </w:r>
            <w:proofErr w:type="gramEnd"/>
            <w:r>
              <w:t xml:space="preserve"> collaborations within the LEA (National School Lunch and Breakfast Program, migrant, English Learners, preschool, special education, guidance counselors, etc.);</w:t>
            </w:r>
          </w:p>
          <w:p w14:paraId="76FDAABF" w14:textId="77777777" w:rsidR="00EF2D82" w:rsidRDefault="00EF2D82" w:rsidP="00EF2D82">
            <w:pPr>
              <w:pStyle w:val="ListParagraph"/>
              <w:numPr>
                <w:ilvl w:val="0"/>
                <w:numId w:val="41"/>
              </w:numPr>
            </w:pPr>
            <w:r>
              <w:t>the activities in place, the planned activities, and the services or resources provided;</w:t>
            </w:r>
          </w:p>
          <w:p w14:paraId="7C8C6927" w14:textId="77777777" w:rsidR="00EF2D82" w:rsidRDefault="00EF2D82" w:rsidP="00EF2D82">
            <w:pPr>
              <w:pStyle w:val="ListParagraph"/>
              <w:numPr>
                <w:ilvl w:val="0"/>
                <w:numId w:val="41"/>
              </w:numPr>
            </w:pPr>
            <w:r>
              <w:t xml:space="preserve">specific steps the LEA has already undertaken to build, maintain, and improve collaborations; and </w:t>
            </w:r>
          </w:p>
          <w:p w14:paraId="31AB0277" w14:textId="77777777" w:rsidR="00EF2D82" w:rsidRPr="00C24141" w:rsidRDefault="00EF2D82" w:rsidP="00EF2D82">
            <w:pPr>
              <w:pStyle w:val="ListParagraph"/>
              <w:numPr>
                <w:ilvl w:val="0"/>
                <w:numId w:val="41"/>
              </w:numPr>
            </w:pPr>
            <w:proofErr w:type="gramStart"/>
            <w:r>
              <w:t>what</w:t>
            </w:r>
            <w:proofErr w:type="gramEnd"/>
            <w:r>
              <w:t xml:space="preserve"> future steps the LEA will take to solidify these collaborations.</w:t>
            </w:r>
          </w:p>
        </w:tc>
      </w:tr>
      <w:tr w:rsidR="00EF2D82" w14:paraId="1391E3BF" w14:textId="77777777" w:rsidTr="004A11D6">
        <w:trPr>
          <w:trHeight w:val="864"/>
        </w:trPr>
        <w:tc>
          <w:tcPr>
            <w:tcW w:w="6745" w:type="dxa"/>
            <w:vMerge w:val="restart"/>
          </w:tcPr>
          <w:p w14:paraId="41BC9FE6" w14:textId="77777777" w:rsidR="00EF2D82" w:rsidRDefault="00EF2D82" w:rsidP="00EF2D82"/>
          <w:p w14:paraId="7C4F1E22" w14:textId="77777777" w:rsidR="00EF2D82" w:rsidRDefault="00EF2D82" w:rsidP="00EF2D82">
            <w:r>
              <w:t>The applicant provides a narrative that is a comprehensive and detailed description addressing all of the following, as applicable:</w:t>
            </w:r>
          </w:p>
          <w:p w14:paraId="0243E78E" w14:textId="77777777" w:rsidR="00EF2D82" w:rsidRDefault="00EF2D82" w:rsidP="00EF2D82">
            <w:pPr>
              <w:numPr>
                <w:ilvl w:val="0"/>
                <w:numId w:val="45"/>
              </w:numPr>
              <w:ind w:left="360"/>
            </w:pPr>
            <w:proofErr w:type="gramStart"/>
            <w:r>
              <w:t>the</w:t>
            </w:r>
            <w:proofErr w:type="gramEnd"/>
            <w:r>
              <w:t xml:space="preserve"> other collaborations within the LEA (National School Lunch and Breakfast Program, migrant, English Learners, preschool, special education, guidance counselors, etc.);</w:t>
            </w:r>
          </w:p>
          <w:p w14:paraId="0216E6F7" w14:textId="77777777" w:rsidR="00EF2D82" w:rsidRDefault="00EF2D82" w:rsidP="00EF2D82">
            <w:pPr>
              <w:numPr>
                <w:ilvl w:val="0"/>
                <w:numId w:val="45"/>
              </w:numPr>
              <w:ind w:left="360"/>
            </w:pPr>
            <w:r>
              <w:t>the activities in place, the planned activities, and the services or resources provided;</w:t>
            </w:r>
          </w:p>
          <w:p w14:paraId="43A743EF" w14:textId="77777777" w:rsidR="00EF2D82" w:rsidRDefault="00EF2D82" w:rsidP="00EF2D82">
            <w:pPr>
              <w:numPr>
                <w:ilvl w:val="0"/>
                <w:numId w:val="45"/>
              </w:numPr>
              <w:ind w:left="360"/>
            </w:pPr>
            <w:r>
              <w:t>specific steps the LEA has already undertaken to build, maintain, and improve collaborations; and</w:t>
            </w:r>
          </w:p>
          <w:p w14:paraId="02E60D20" w14:textId="77777777" w:rsidR="00EF2D82" w:rsidRPr="00C24141" w:rsidRDefault="00EF2D82" w:rsidP="00EF2D82">
            <w:pPr>
              <w:pStyle w:val="ListParagraph"/>
              <w:numPr>
                <w:ilvl w:val="0"/>
                <w:numId w:val="41"/>
              </w:numPr>
              <w:ind w:left="360"/>
            </w:pPr>
            <w:proofErr w:type="gramStart"/>
            <w:r>
              <w:t>what</w:t>
            </w:r>
            <w:proofErr w:type="gramEnd"/>
            <w:r>
              <w:t xml:space="preserve"> future steps the LEA will take to solidify these collaborations.</w:t>
            </w:r>
          </w:p>
        </w:tc>
        <w:tc>
          <w:tcPr>
            <w:tcW w:w="900" w:type="dxa"/>
            <w:gridSpan w:val="3"/>
            <w:vMerge w:val="restart"/>
            <w:shd w:val="clear" w:color="auto" w:fill="DDD9C3" w:themeFill="background2" w:themeFillShade="E6"/>
            <w:textDirection w:val="btLr"/>
            <w:vAlign w:val="center"/>
          </w:tcPr>
          <w:p w14:paraId="4E9246A3" w14:textId="77777777" w:rsidR="00EF2D82" w:rsidRPr="0088553F" w:rsidRDefault="00EF2D82" w:rsidP="00EF2D82">
            <w:pPr>
              <w:ind w:left="113" w:right="113"/>
              <w:jc w:val="center"/>
              <w:rPr>
                <w:b/>
              </w:rPr>
            </w:pPr>
            <w:r w:rsidRPr="0088553F">
              <w:rPr>
                <w:b/>
              </w:rPr>
              <w:t>Acceptable</w:t>
            </w:r>
          </w:p>
        </w:tc>
        <w:tc>
          <w:tcPr>
            <w:tcW w:w="5305" w:type="dxa"/>
            <w:vAlign w:val="center"/>
          </w:tcPr>
          <w:p w14:paraId="5CACB607" w14:textId="77777777" w:rsidR="00EF2D82" w:rsidRPr="00555FC2" w:rsidRDefault="00EF2D82" w:rsidP="00EF2D82">
            <w:r w:rsidRPr="00555FC2">
              <w:rPr>
                <w:b/>
              </w:rPr>
              <w:t>Fully Meets—5 points</w:t>
            </w:r>
          </w:p>
          <w:p w14:paraId="68D02114" w14:textId="77777777" w:rsidR="00EF2D82" w:rsidRPr="00555FC2" w:rsidRDefault="00EF2D82" w:rsidP="00EF2D82">
            <w:r w:rsidRPr="00555FC2">
              <w:t xml:space="preserve">Applicant provides a narrative that fully </w:t>
            </w:r>
            <w:r>
              <w:t>address</w:t>
            </w:r>
            <w:r w:rsidRPr="00555FC2">
              <w:t>es all required items.</w:t>
            </w:r>
          </w:p>
        </w:tc>
      </w:tr>
      <w:tr w:rsidR="00EF2D82" w14:paraId="6EA890F8" w14:textId="77777777" w:rsidTr="004A11D6">
        <w:trPr>
          <w:trHeight w:val="864"/>
        </w:trPr>
        <w:tc>
          <w:tcPr>
            <w:tcW w:w="6745" w:type="dxa"/>
            <w:vMerge/>
          </w:tcPr>
          <w:p w14:paraId="5EDAC3F1" w14:textId="77777777" w:rsidR="00EF2D82" w:rsidRPr="00320394" w:rsidRDefault="00EF2D82" w:rsidP="00EF2D82">
            <w:pPr>
              <w:rPr>
                <w:b/>
                <w:highlight w:val="green"/>
              </w:rPr>
            </w:pPr>
          </w:p>
        </w:tc>
        <w:tc>
          <w:tcPr>
            <w:tcW w:w="900" w:type="dxa"/>
            <w:gridSpan w:val="3"/>
            <w:vMerge/>
            <w:shd w:val="clear" w:color="auto" w:fill="DDD9C3" w:themeFill="background2" w:themeFillShade="E6"/>
            <w:vAlign w:val="center"/>
          </w:tcPr>
          <w:p w14:paraId="099BDF2D" w14:textId="77777777" w:rsidR="00EF2D82" w:rsidRPr="0088553F" w:rsidRDefault="00EF2D82" w:rsidP="00EF2D82">
            <w:pPr>
              <w:jc w:val="center"/>
              <w:rPr>
                <w:b/>
              </w:rPr>
            </w:pPr>
          </w:p>
        </w:tc>
        <w:tc>
          <w:tcPr>
            <w:tcW w:w="5305" w:type="dxa"/>
            <w:vAlign w:val="center"/>
          </w:tcPr>
          <w:p w14:paraId="3BCD8708" w14:textId="77777777" w:rsidR="00EF2D82" w:rsidRPr="00555FC2" w:rsidRDefault="00EF2D82" w:rsidP="00EF2D82">
            <w:r w:rsidRPr="00555FC2">
              <w:rPr>
                <w:b/>
              </w:rPr>
              <w:t>Adequate/Meets—4 points</w:t>
            </w:r>
          </w:p>
          <w:p w14:paraId="56C214E6" w14:textId="77777777" w:rsidR="00EF2D82" w:rsidRPr="00555FC2" w:rsidRDefault="00EF2D82" w:rsidP="00EF2D82">
            <w:r w:rsidRPr="00555FC2">
              <w:t xml:space="preserve">Applicant provides a narrative that moderately </w:t>
            </w:r>
            <w:r>
              <w:t>address</w:t>
            </w:r>
            <w:r w:rsidRPr="00555FC2">
              <w:t xml:space="preserve">es </w:t>
            </w:r>
            <w:r>
              <w:t xml:space="preserve">all </w:t>
            </w:r>
            <w:r w:rsidRPr="00555FC2">
              <w:t>required items</w:t>
            </w:r>
            <w:r>
              <w:t xml:space="preserve"> or fully addresse</w:t>
            </w:r>
            <w:r w:rsidR="00AC155E">
              <w:t>s at least three</w:t>
            </w:r>
            <w:r>
              <w:t xml:space="preserve"> required items</w:t>
            </w:r>
            <w:r w:rsidRPr="00555FC2">
              <w:t>.</w:t>
            </w:r>
          </w:p>
        </w:tc>
      </w:tr>
      <w:tr w:rsidR="00EF2D82" w14:paraId="2085543C" w14:textId="77777777" w:rsidTr="004A11D6">
        <w:tc>
          <w:tcPr>
            <w:tcW w:w="6745" w:type="dxa"/>
            <w:vMerge/>
          </w:tcPr>
          <w:p w14:paraId="53CE7CFE" w14:textId="77777777" w:rsidR="00EF2D82" w:rsidRPr="00320394" w:rsidRDefault="00EF2D82" w:rsidP="00EF2D82">
            <w:pPr>
              <w:rPr>
                <w:b/>
                <w:highlight w:val="green"/>
              </w:rPr>
            </w:pPr>
          </w:p>
        </w:tc>
        <w:tc>
          <w:tcPr>
            <w:tcW w:w="900" w:type="dxa"/>
            <w:gridSpan w:val="3"/>
            <w:vMerge w:val="restart"/>
            <w:shd w:val="clear" w:color="auto" w:fill="DDD9C3" w:themeFill="background2" w:themeFillShade="E6"/>
            <w:textDirection w:val="btLr"/>
            <w:vAlign w:val="center"/>
          </w:tcPr>
          <w:p w14:paraId="339E02B4" w14:textId="77777777" w:rsidR="00EF2D82" w:rsidRPr="0088553F" w:rsidRDefault="00EF2D82" w:rsidP="00EF2D82">
            <w:pPr>
              <w:ind w:left="113" w:right="113"/>
              <w:jc w:val="center"/>
            </w:pPr>
            <w:r w:rsidRPr="0088553F">
              <w:rPr>
                <w:b/>
              </w:rPr>
              <w:t>Not Acceptable</w:t>
            </w:r>
          </w:p>
        </w:tc>
        <w:tc>
          <w:tcPr>
            <w:tcW w:w="5305" w:type="dxa"/>
            <w:vAlign w:val="center"/>
          </w:tcPr>
          <w:p w14:paraId="4FDA727B" w14:textId="77777777" w:rsidR="00EF2D82" w:rsidRPr="00555FC2" w:rsidRDefault="00EF2D82" w:rsidP="00EF2D82">
            <w:pPr>
              <w:rPr>
                <w:b/>
              </w:rPr>
            </w:pPr>
            <w:r w:rsidRPr="00555FC2">
              <w:rPr>
                <w:b/>
              </w:rPr>
              <w:t>Limited/Approaches—3 points</w:t>
            </w:r>
          </w:p>
          <w:p w14:paraId="0A66B047" w14:textId="77777777" w:rsidR="00EF2D82" w:rsidRPr="00555FC2" w:rsidRDefault="00EF2D82" w:rsidP="00EF2D82">
            <w:r w:rsidRPr="00555FC2">
              <w:t xml:space="preserve">Applicant provides a narrative that is limited or unclear in </w:t>
            </w:r>
            <w:r>
              <w:t>address</w:t>
            </w:r>
            <w:r w:rsidRPr="00555FC2">
              <w:t xml:space="preserve">ing </w:t>
            </w:r>
            <w:r w:rsidR="00AC155E">
              <w:t xml:space="preserve">at least three </w:t>
            </w:r>
            <w:r w:rsidRPr="00555FC2">
              <w:t>required items.</w:t>
            </w:r>
          </w:p>
        </w:tc>
      </w:tr>
      <w:tr w:rsidR="00EF2D82" w14:paraId="3C16D2B3" w14:textId="77777777" w:rsidTr="004A11D6">
        <w:tc>
          <w:tcPr>
            <w:tcW w:w="6745" w:type="dxa"/>
            <w:vMerge/>
          </w:tcPr>
          <w:p w14:paraId="35FD3D5E" w14:textId="77777777" w:rsidR="00EF2D82" w:rsidRPr="00320394" w:rsidRDefault="00EF2D82" w:rsidP="00EF2D82">
            <w:pPr>
              <w:rPr>
                <w:b/>
                <w:highlight w:val="green"/>
              </w:rPr>
            </w:pPr>
          </w:p>
        </w:tc>
        <w:tc>
          <w:tcPr>
            <w:tcW w:w="900" w:type="dxa"/>
            <w:gridSpan w:val="3"/>
            <w:vMerge/>
            <w:shd w:val="clear" w:color="auto" w:fill="DDD9C3" w:themeFill="background2" w:themeFillShade="E6"/>
          </w:tcPr>
          <w:p w14:paraId="4F280222" w14:textId="77777777" w:rsidR="00EF2D82" w:rsidRPr="00320394" w:rsidRDefault="00EF2D82" w:rsidP="00EF2D82">
            <w:pPr>
              <w:rPr>
                <w:b/>
                <w:highlight w:val="green"/>
              </w:rPr>
            </w:pPr>
          </w:p>
        </w:tc>
        <w:tc>
          <w:tcPr>
            <w:tcW w:w="5305" w:type="dxa"/>
            <w:vAlign w:val="center"/>
          </w:tcPr>
          <w:p w14:paraId="4CE6BB07" w14:textId="77777777" w:rsidR="00EF2D82" w:rsidRPr="00555FC2" w:rsidRDefault="00EF2D82" w:rsidP="00EF2D82">
            <w:pPr>
              <w:rPr>
                <w:b/>
              </w:rPr>
            </w:pPr>
            <w:r w:rsidRPr="00555FC2">
              <w:rPr>
                <w:b/>
              </w:rPr>
              <w:t>Inadequate—0</w:t>
            </w:r>
            <w:r>
              <w:rPr>
                <w:b/>
              </w:rPr>
              <w:t>–</w:t>
            </w:r>
            <w:r w:rsidRPr="00555FC2">
              <w:rPr>
                <w:b/>
              </w:rPr>
              <w:t>2 points</w:t>
            </w:r>
          </w:p>
          <w:p w14:paraId="4AA1CBDE" w14:textId="77777777" w:rsidR="00EF2D82" w:rsidRPr="00555FC2" w:rsidRDefault="00EF2D82" w:rsidP="00EF2D82">
            <w:r w:rsidRPr="00555FC2">
              <w:t xml:space="preserve">Applicant provides a narrative that does not adequately </w:t>
            </w:r>
            <w:r>
              <w:t xml:space="preserve">address the required </w:t>
            </w:r>
            <w:r w:rsidRPr="00555FC2">
              <w:t>items.</w:t>
            </w:r>
          </w:p>
        </w:tc>
      </w:tr>
    </w:tbl>
    <w:p w14:paraId="529DE8B4" w14:textId="77777777" w:rsidR="00D25537" w:rsidRDefault="00D25537">
      <w:r>
        <w:br w:type="page"/>
      </w:r>
    </w:p>
    <w:tbl>
      <w:tblPr>
        <w:tblStyle w:val="TableGrid"/>
        <w:tblW w:w="0" w:type="auto"/>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7655"/>
        <w:gridCol w:w="855"/>
        <w:gridCol w:w="4440"/>
      </w:tblGrid>
      <w:tr w:rsidR="00EF2D82" w14:paraId="6EC319D7" w14:textId="77777777" w:rsidTr="00D25537">
        <w:trPr>
          <w:trHeight w:val="1070"/>
          <w:tblHeader/>
        </w:trPr>
        <w:tc>
          <w:tcPr>
            <w:tcW w:w="12950" w:type="dxa"/>
            <w:gridSpan w:val="3"/>
          </w:tcPr>
          <w:p w14:paraId="0EF52CC4" w14:textId="77777777" w:rsidR="00EF2D82" w:rsidRPr="00C24141" w:rsidRDefault="00EF2D82" w:rsidP="00EF2D82">
            <w:pPr>
              <w:rPr>
                <w:b/>
              </w:rPr>
            </w:pPr>
            <w:r w:rsidRPr="00B71CA3">
              <w:rPr>
                <w:b/>
              </w:rPr>
              <w:lastRenderedPageBreak/>
              <w:t>Reviewer’s Comments</w:t>
            </w:r>
            <w:r>
              <w:rPr>
                <w:b/>
              </w:rPr>
              <w:t>:</w:t>
            </w:r>
          </w:p>
        </w:tc>
      </w:tr>
      <w:tr w:rsidR="00EF2D82" w14:paraId="4EFDFC34" w14:textId="77777777" w:rsidTr="00D25537">
        <w:trPr>
          <w:tblHeader/>
        </w:trPr>
        <w:tc>
          <w:tcPr>
            <w:tcW w:w="12950" w:type="dxa"/>
            <w:gridSpan w:val="3"/>
            <w:shd w:val="clear" w:color="auto" w:fill="DDD9C3" w:themeFill="background2" w:themeFillShade="E6"/>
            <w:vAlign w:val="center"/>
          </w:tcPr>
          <w:p w14:paraId="4DC3479D" w14:textId="77777777" w:rsidR="00EF2D82" w:rsidRDefault="00EF2D82" w:rsidP="00EF2D82">
            <w:proofErr w:type="gramStart"/>
            <w:r>
              <w:rPr>
                <w:b/>
              </w:rPr>
              <w:t>4.d</w:t>
            </w:r>
            <w:proofErr w:type="gramEnd"/>
            <w:r>
              <w:rPr>
                <w:b/>
              </w:rPr>
              <w:t xml:space="preserve">.  Management and Collaboration:  </w:t>
            </w:r>
            <w:r>
              <w:t>The applicant must provide a detailed description of</w:t>
            </w:r>
          </w:p>
          <w:p w14:paraId="579F2B46" w14:textId="77777777" w:rsidR="00EF2D82" w:rsidRPr="00632818" w:rsidRDefault="00EF2D82" w:rsidP="00EF2D82">
            <w:pPr>
              <w:pStyle w:val="ListParagraph"/>
              <w:numPr>
                <w:ilvl w:val="0"/>
                <w:numId w:val="44"/>
              </w:numPr>
              <w:ind w:left="360"/>
              <w:rPr>
                <w:b/>
              </w:rPr>
            </w:pPr>
            <w:r>
              <w:t>collaborations with other state and community agencies (e.g., Department of Social Services, Department of Mental Health, Head Start, Early Head Start, IDEA Part C, Housing and Urban Development, Continuum of Care, shelters, county Youth Bureau, Runaway and Homeless Youth programs, community action agencies, food banks, Department of Agriculture, business partners, faith-based agencies);</w:t>
            </w:r>
          </w:p>
          <w:p w14:paraId="104C0316" w14:textId="77777777" w:rsidR="00EF2D82" w:rsidRPr="00632818" w:rsidRDefault="00EF2D82" w:rsidP="00EF2D82">
            <w:pPr>
              <w:pStyle w:val="ListParagraph"/>
              <w:numPr>
                <w:ilvl w:val="0"/>
                <w:numId w:val="44"/>
              </w:numPr>
              <w:ind w:left="360"/>
              <w:rPr>
                <w:b/>
              </w:rPr>
            </w:pPr>
            <w:r>
              <w:t>the activities in place, the planned activities, and the services or resources provided;</w:t>
            </w:r>
          </w:p>
          <w:p w14:paraId="4F1F109F" w14:textId="77777777" w:rsidR="00EF2D82" w:rsidRPr="00632818" w:rsidRDefault="00EF2D82" w:rsidP="00EF2D82">
            <w:pPr>
              <w:pStyle w:val="ListParagraph"/>
              <w:numPr>
                <w:ilvl w:val="0"/>
                <w:numId w:val="44"/>
              </w:numPr>
              <w:ind w:left="360"/>
              <w:rPr>
                <w:b/>
              </w:rPr>
            </w:pPr>
            <w:r>
              <w:t>specific steps the LEA has already undertaken to build, maintain, and improve collaborations;</w:t>
            </w:r>
          </w:p>
          <w:p w14:paraId="75CD955A" w14:textId="77777777" w:rsidR="00EF2D82" w:rsidRPr="00555FC2" w:rsidRDefault="00EF2D82" w:rsidP="00EF2D82">
            <w:pPr>
              <w:pStyle w:val="ListParagraph"/>
              <w:numPr>
                <w:ilvl w:val="0"/>
                <w:numId w:val="44"/>
              </w:numPr>
              <w:ind w:left="360"/>
              <w:rPr>
                <w:b/>
              </w:rPr>
            </w:pPr>
            <w:r>
              <w:t xml:space="preserve">what future steps it will take to solidify these collaborations; and </w:t>
            </w:r>
          </w:p>
          <w:p w14:paraId="6AE7859E" w14:textId="77777777" w:rsidR="00EF2D82" w:rsidRPr="00CB6D88" w:rsidRDefault="00EF2D82" w:rsidP="00EF2D82">
            <w:pPr>
              <w:pStyle w:val="ListParagraph"/>
              <w:numPr>
                <w:ilvl w:val="0"/>
                <w:numId w:val="44"/>
              </w:numPr>
              <w:ind w:left="360"/>
              <w:rPr>
                <w:b/>
              </w:rPr>
            </w:pPr>
            <w:proofErr w:type="gramStart"/>
            <w:r>
              <w:t>i</w:t>
            </w:r>
            <w:r w:rsidRPr="00CB6D88">
              <w:rPr>
                <w:bCs/>
              </w:rPr>
              <w:t>f</w:t>
            </w:r>
            <w:proofErr w:type="gramEnd"/>
            <w:r w:rsidRPr="00CB6D88">
              <w:rPr>
                <w:bCs/>
              </w:rPr>
              <w:t xml:space="preserve"> the applicant does not currently have collaborations with outside agencies, the plan to incorporate collaboration within the first year of the project.</w:t>
            </w:r>
          </w:p>
        </w:tc>
      </w:tr>
      <w:tr w:rsidR="00EF2D82" w14:paraId="571D6C15" w14:textId="77777777" w:rsidTr="00D25537">
        <w:trPr>
          <w:trHeight w:val="998"/>
        </w:trPr>
        <w:tc>
          <w:tcPr>
            <w:tcW w:w="7655" w:type="dxa"/>
            <w:vMerge w:val="restart"/>
          </w:tcPr>
          <w:p w14:paraId="00C12FD6" w14:textId="77777777" w:rsidR="00EF2D82" w:rsidRDefault="00EF2D82" w:rsidP="00EF2D82"/>
          <w:p w14:paraId="0E54C929" w14:textId="77777777" w:rsidR="00EF2D82" w:rsidRDefault="00EF2D82" w:rsidP="00EF2D82">
            <w:r>
              <w:t>The applicant provides a narrative that includes a comprehensive, detailed description of the following, as applicable:</w:t>
            </w:r>
          </w:p>
          <w:p w14:paraId="65B5E802" w14:textId="77777777" w:rsidR="00EF2D82" w:rsidRPr="00632818" w:rsidRDefault="00EF2D82" w:rsidP="00EF2D82">
            <w:pPr>
              <w:pStyle w:val="ListParagraph"/>
              <w:numPr>
                <w:ilvl w:val="0"/>
                <w:numId w:val="44"/>
              </w:numPr>
              <w:ind w:left="360"/>
              <w:rPr>
                <w:b/>
              </w:rPr>
            </w:pPr>
            <w:r>
              <w:t>collaborations with other state and community agencies (e.g., Department of Social Services, Department of Mental Health, Head Start, Early Head Start, IDEA Part C, Housing and Urban Development, Continuum of Care, shelters, county Youth Bureau, Runaway and Homeless Youth programs, community action agencies, food banks, Department of Agriculture, business partners, faith-based agencies);</w:t>
            </w:r>
          </w:p>
          <w:p w14:paraId="0E929053" w14:textId="77777777" w:rsidR="00EF2D82" w:rsidRPr="00632818" w:rsidRDefault="00EF2D82" w:rsidP="00EF2D82">
            <w:pPr>
              <w:pStyle w:val="ListParagraph"/>
              <w:numPr>
                <w:ilvl w:val="0"/>
                <w:numId w:val="44"/>
              </w:numPr>
              <w:ind w:left="360"/>
              <w:rPr>
                <w:b/>
              </w:rPr>
            </w:pPr>
            <w:r>
              <w:t>the activities in place, the planned activities, and the services or resources provided;</w:t>
            </w:r>
          </w:p>
          <w:p w14:paraId="27B7780D" w14:textId="77777777" w:rsidR="00EF2D82" w:rsidRPr="00632818" w:rsidRDefault="00EF2D82" w:rsidP="00EF2D82">
            <w:pPr>
              <w:pStyle w:val="ListParagraph"/>
              <w:numPr>
                <w:ilvl w:val="0"/>
                <w:numId w:val="44"/>
              </w:numPr>
              <w:ind w:left="360"/>
              <w:rPr>
                <w:b/>
              </w:rPr>
            </w:pPr>
            <w:r>
              <w:t>specific steps the LEA has already undertaken to build, maintain, and improve collaborations;</w:t>
            </w:r>
          </w:p>
          <w:p w14:paraId="44855188" w14:textId="77777777" w:rsidR="00EF2D82" w:rsidRDefault="00EF2D82" w:rsidP="00EF2D82">
            <w:pPr>
              <w:pStyle w:val="ListParagraph"/>
              <w:numPr>
                <w:ilvl w:val="0"/>
                <w:numId w:val="44"/>
              </w:numPr>
              <w:ind w:left="360"/>
            </w:pPr>
            <w:r>
              <w:t>what future steps it will take to solidify these collaborations; and</w:t>
            </w:r>
          </w:p>
          <w:p w14:paraId="49959AD5" w14:textId="77777777" w:rsidR="00EF2D82" w:rsidRPr="00C24141" w:rsidRDefault="00EF2D82" w:rsidP="00EF2D82">
            <w:pPr>
              <w:pStyle w:val="ListParagraph"/>
              <w:numPr>
                <w:ilvl w:val="0"/>
                <w:numId w:val="44"/>
              </w:numPr>
              <w:ind w:left="360"/>
            </w:pPr>
            <w:proofErr w:type="gramStart"/>
            <w:r>
              <w:t>i</w:t>
            </w:r>
            <w:r w:rsidRPr="00632818">
              <w:rPr>
                <w:bCs/>
              </w:rPr>
              <w:t>f</w:t>
            </w:r>
            <w:proofErr w:type="gramEnd"/>
            <w:r w:rsidRPr="00632818">
              <w:rPr>
                <w:bCs/>
              </w:rPr>
              <w:t xml:space="preserve"> the applicant does not currently have collaborations with outside agencies, the plan to incorporate collaboration within the first year of the project.</w:t>
            </w:r>
          </w:p>
        </w:tc>
        <w:tc>
          <w:tcPr>
            <w:tcW w:w="855" w:type="dxa"/>
            <w:vMerge w:val="restart"/>
            <w:shd w:val="clear" w:color="auto" w:fill="DDD9C3" w:themeFill="background2" w:themeFillShade="E6"/>
            <w:textDirection w:val="btLr"/>
            <w:vAlign w:val="center"/>
          </w:tcPr>
          <w:p w14:paraId="0B61C1B6" w14:textId="77777777" w:rsidR="00EF2D82" w:rsidRPr="0088553F" w:rsidRDefault="00EF2D82" w:rsidP="00EF2D82">
            <w:pPr>
              <w:ind w:left="113" w:right="113"/>
              <w:jc w:val="center"/>
              <w:rPr>
                <w:b/>
              </w:rPr>
            </w:pPr>
            <w:r w:rsidRPr="0088553F">
              <w:rPr>
                <w:b/>
              </w:rPr>
              <w:t>Acceptable</w:t>
            </w:r>
          </w:p>
        </w:tc>
        <w:tc>
          <w:tcPr>
            <w:tcW w:w="4440" w:type="dxa"/>
            <w:vAlign w:val="center"/>
          </w:tcPr>
          <w:p w14:paraId="40511EE9" w14:textId="77777777" w:rsidR="00EF2D82" w:rsidRPr="00DE60CF" w:rsidRDefault="00EF2D82" w:rsidP="00EF2D82">
            <w:r w:rsidRPr="00DE60CF">
              <w:rPr>
                <w:b/>
              </w:rPr>
              <w:t>Fully Meets—5 points</w:t>
            </w:r>
          </w:p>
          <w:p w14:paraId="031BA88A" w14:textId="77777777" w:rsidR="00EF2D82" w:rsidRPr="00DE60CF" w:rsidRDefault="00EF2D82" w:rsidP="00EF2D82">
            <w:r w:rsidRPr="00DE60CF">
              <w:t>Applicant provides a narrative that fully describes all required items.</w:t>
            </w:r>
          </w:p>
        </w:tc>
      </w:tr>
      <w:tr w:rsidR="00EF2D82" w14:paraId="4AE0240D" w14:textId="77777777" w:rsidTr="00D25537">
        <w:trPr>
          <w:trHeight w:val="1367"/>
        </w:trPr>
        <w:tc>
          <w:tcPr>
            <w:tcW w:w="7655" w:type="dxa"/>
            <w:vMerge/>
          </w:tcPr>
          <w:p w14:paraId="1EC83315" w14:textId="77777777" w:rsidR="00EF2D82" w:rsidRPr="00320394" w:rsidRDefault="00EF2D82" w:rsidP="00EF2D82">
            <w:pPr>
              <w:rPr>
                <w:b/>
                <w:highlight w:val="green"/>
              </w:rPr>
            </w:pPr>
          </w:p>
        </w:tc>
        <w:tc>
          <w:tcPr>
            <w:tcW w:w="855" w:type="dxa"/>
            <w:vMerge/>
            <w:shd w:val="clear" w:color="auto" w:fill="DDD9C3" w:themeFill="background2" w:themeFillShade="E6"/>
            <w:vAlign w:val="center"/>
          </w:tcPr>
          <w:p w14:paraId="015C61C2" w14:textId="77777777" w:rsidR="00EF2D82" w:rsidRPr="0088553F" w:rsidRDefault="00EF2D82" w:rsidP="00EF2D82">
            <w:pPr>
              <w:jc w:val="center"/>
              <w:rPr>
                <w:b/>
              </w:rPr>
            </w:pPr>
          </w:p>
        </w:tc>
        <w:tc>
          <w:tcPr>
            <w:tcW w:w="4440" w:type="dxa"/>
            <w:vAlign w:val="center"/>
          </w:tcPr>
          <w:p w14:paraId="501EFAA2" w14:textId="77777777" w:rsidR="00EF2D82" w:rsidRPr="00DE60CF" w:rsidRDefault="00EF2D82" w:rsidP="00EF2D82">
            <w:r w:rsidRPr="00DE60CF">
              <w:rPr>
                <w:b/>
              </w:rPr>
              <w:t>Adequate/Meets—4 points</w:t>
            </w:r>
          </w:p>
          <w:p w14:paraId="4F820AAB" w14:textId="77777777" w:rsidR="00EF2D82" w:rsidRPr="00DE60CF" w:rsidRDefault="00EF2D82" w:rsidP="00EF2D82">
            <w:r w:rsidRPr="00DE60CF">
              <w:t xml:space="preserve">Applicant provides a narrative that moderately describes </w:t>
            </w:r>
            <w:r>
              <w:t>all</w:t>
            </w:r>
            <w:r w:rsidRPr="00DE60CF">
              <w:t xml:space="preserve"> required items</w:t>
            </w:r>
            <w:r>
              <w:t xml:space="preserve"> or full</w:t>
            </w:r>
            <w:r w:rsidR="00AC155E">
              <w:t>y describes at least four required</w:t>
            </w:r>
            <w:r>
              <w:t xml:space="preserve"> items</w:t>
            </w:r>
            <w:r w:rsidRPr="00DE60CF">
              <w:t>.</w:t>
            </w:r>
          </w:p>
        </w:tc>
      </w:tr>
      <w:tr w:rsidR="00EF2D82" w14:paraId="45B6B9A4" w14:textId="77777777" w:rsidTr="00D25537">
        <w:trPr>
          <w:trHeight w:val="1520"/>
        </w:trPr>
        <w:tc>
          <w:tcPr>
            <w:tcW w:w="7655" w:type="dxa"/>
            <w:vMerge/>
          </w:tcPr>
          <w:p w14:paraId="13D3F013" w14:textId="77777777" w:rsidR="00EF2D82" w:rsidRPr="00320394" w:rsidRDefault="00EF2D82" w:rsidP="00EF2D82">
            <w:pPr>
              <w:rPr>
                <w:b/>
                <w:highlight w:val="green"/>
              </w:rPr>
            </w:pPr>
          </w:p>
        </w:tc>
        <w:tc>
          <w:tcPr>
            <w:tcW w:w="855" w:type="dxa"/>
            <w:vMerge w:val="restart"/>
            <w:shd w:val="clear" w:color="auto" w:fill="DDD9C3" w:themeFill="background2" w:themeFillShade="E6"/>
            <w:textDirection w:val="btLr"/>
            <w:vAlign w:val="center"/>
          </w:tcPr>
          <w:p w14:paraId="44ADCB37" w14:textId="77777777" w:rsidR="00EF2D82" w:rsidRPr="0088553F" w:rsidRDefault="00EF2D82" w:rsidP="00EF2D82">
            <w:pPr>
              <w:ind w:left="113" w:right="113"/>
              <w:jc w:val="center"/>
            </w:pPr>
            <w:r w:rsidRPr="0088553F">
              <w:rPr>
                <w:b/>
              </w:rPr>
              <w:t>Not Acceptable</w:t>
            </w:r>
          </w:p>
        </w:tc>
        <w:tc>
          <w:tcPr>
            <w:tcW w:w="4440" w:type="dxa"/>
            <w:vAlign w:val="center"/>
          </w:tcPr>
          <w:p w14:paraId="5A59CD4D" w14:textId="77777777" w:rsidR="00EF2D82" w:rsidRPr="00DE60CF" w:rsidRDefault="00EF2D82" w:rsidP="00EF2D82">
            <w:pPr>
              <w:rPr>
                <w:b/>
              </w:rPr>
            </w:pPr>
            <w:r w:rsidRPr="00DE60CF">
              <w:rPr>
                <w:b/>
              </w:rPr>
              <w:t>Limited/Approaches—3 points</w:t>
            </w:r>
          </w:p>
          <w:p w14:paraId="4225F863" w14:textId="77777777" w:rsidR="00EF2D82" w:rsidRPr="00DE60CF" w:rsidRDefault="00EF2D82" w:rsidP="00EF2D82">
            <w:r w:rsidRPr="00DE60CF">
              <w:t xml:space="preserve">Applicant provides a narrative that is limited or unclear in describing </w:t>
            </w:r>
            <w:r w:rsidR="00AC155E">
              <w:t xml:space="preserve">at least four </w:t>
            </w:r>
            <w:r w:rsidRPr="00DE60CF">
              <w:t>required items.</w:t>
            </w:r>
          </w:p>
        </w:tc>
      </w:tr>
      <w:tr w:rsidR="00EF2D82" w14:paraId="4AD2D166" w14:textId="77777777" w:rsidTr="00D25537">
        <w:tc>
          <w:tcPr>
            <w:tcW w:w="7655" w:type="dxa"/>
            <w:vMerge/>
          </w:tcPr>
          <w:p w14:paraId="0DFCB3F4" w14:textId="77777777" w:rsidR="00EF2D82" w:rsidRPr="00320394" w:rsidRDefault="00EF2D82" w:rsidP="00EF2D82">
            <w:pPr>
              <w:rPr>
                <w:b/>
                <w:highlight w:val="green"/>
              </w:rPr>
            </w:pPr>
          </w:p>
        </w:tc>
        <w:tc>
          <w:tcPr>
            <w:tcW w:w="855" w:type="dxa"/>
            <w:vMerge/>
            <w:shd w:val="clear" w:color="auto" w:fill="DDD9C3" w:themeFill="background2" w:themeFillShade="E6"/>
          </w:tcPr>
          <w:p w14:paraId="32905648" w14:textId="77777777" w:rsidR="00EF2D82" w:rsidRPr="00320394" w:rsidRDefault="00EF2D82" w:rsidP="00EF2D82">
            <w:pPr>
              <w:rPr>
                <w:b/>
                <w:highlight w:val="green"/>
              </w:rPr>
            </w:pPr>
          </w:p>
        </w:tc>
        <w:tc>
          <w:tcPr>
            <w:tcW w:w="4440" w:type="dxa"/>
            <w:vAlign w:val="center"/>
          </w:tcPr>
          <w:p w14:paraId="664ADC4C" w14:textId="77777777" w:rsidR="00EF2D82" w:rsidRPr="00DE60CF" w:rsidRDefault="00EF2D82" w:rsidP="00EF2D82">
            <w:pPr>
              <w:rPr>
                <w:b/>
              </w:rPr>
            </w:pPr>
            <w:r w:rsidRPr="00DE60CF">
              <w:rPr>
                <w:b/>
              </w:rPr>
              <w:t>Inadequate—0</w:t>
            </w:r>
            <w:r>
              <w:rPr>
                <w:b/>
              </w:rPr>
              <w:t>–</w:t>
            </w:r>
            <w:r w:rsidRPr="00DE60CF">
              <w:rPr>
                <w:b/>
              </w:rPr>
              <w:t>2 points</w:t>
            </w:r>
          </w:p>
          <w:p w14:paraId="60F24F23" w14:textId="77777777" w:rsidR="00EF2D82" w:rsidRPr="00DE60CF" w:rsidRDefault="00EF2D82" w:rsidP="00EF2D82">
            <w:r w:rsidRPr="00DE60CF">
              <w:t>Applicant provides a narrative that d</w:t>
            </w:r>
            <w:r>
              <w:t xml:space="preserve">oes not adequately describe the </w:t>
            </w:r>
            <w:r w:rsidRPr="00DE60CF">
              <w:t>required items.</w:t>
            </w:r>
          </w:p>
        </w:tc>
      </w:tr>
    </w:tbl>
    <w:p w14:paraId="14B80E2C" w14:textId="77777777" w:rsidR="004A11D6" w:rsidRDefault="004A11D6">
      <w:r>
        <w:br w:type="page"/>
      </w:r>
    </w:p>
    <w:tbl>
      <w:tblPr>
        <w:tblStyle w:val="TableGrid"/>
        <w:tblW w:w="0" w:type="auto"/>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7655"/>
        <w:gridCol w:w="855"/>
        <w:gridCol w:w="4440"/>
      </w:tblGrid>
      <w:tr w:rsidR="00EF2D82" w14:paraId="6A9C9530" w14:textId="77777777" w:rsidTr="00D25537">
        <w:trPr>
          <w:trHeight w:val="800"/>
          <w:tblHeader/>
        </w:trPr>
        <w:tc>
          <w:tcPr>
            <w:tcW w:w="12950" w:type="dxa"/>
            <w:gridSpan w:val="3"/>
          </w:tcPr>
          <w:p w14:paraId="740478D6" w14:textId="77777777" w:rsidR="00EF2D82" w:rsidRPr="00C24141" w:rsidRDefault="00EF2D82" w:rsidP="00EF2D82">
            <w:pPr>
              <w:rPr>
                <w:b/>
              </w:rPr>
            </w:pPr>
            <w:r w:rsidRPr="00B71CA3">
              <w:rPr>
                <w:b/>
              </w:rPr>
              <w:lastRenderedPageBreak/>
              <w:t>Reviewer’s Comments</w:t>
            </w:r>
            <w:r>
              <w:rPr>
                <w:b/>
              </w:rPr>
              <w:t>:</w:t>
            </w:r>
          </w:p>
        </w:tc>
      </w:tr>
      <w:tr w:rsidR="00EF2D82" w14:paraId="6A7210BC" w14:textId="77777777" w:rsidTr="004A11D6">
        <w:tblPrEx>
          <w:tblLook w:val="0600" w:firstRow="0" w:lastRow="0" w:firstColumn="0" w:lastColumn="0" w:noHBand="1" w:noVBand="1"/>
        </w:tblPrEx>
        <w:trPr>
          <w:tblHeader/>
        </w:trPr>
        <w:tc>
          <w:tcPr>
            <w:tcW w:w="12950" w:type="dxa"/>
            <w:gridSpan w:val="3"/>
            <w:shd w:val="clear" w:color="auto" w:fill="DDD9C3" w:themeFill="background2" w:themeFillShade="E6"/>
          </w:tcPr>
          <w:p w14:paraId="14143E90" w14:textId="77777777" w:rsidR="00EF2D82" w:rsidRDefault="00EF2D82" w:rsidP="00EF2D82">
            <w:r>
              <w:rPr>
                <w:b/>
              </w:rPr>
              <w:t xml:space="preserve">5. Evaluation:  </w:t>
            </w:r>
            <w:r>
              <w:t>Applicants must provide a plan to evaluate the project’s outcomes and demonstrate, using scientific methods as applicable, if and how well the project worked by</w:t>
            </w:r>
          </w:p>
          <w:p w14:paraId="67B0D1E8" w14:textId="77777777" w:rsidR="00EF2D82" w:rsidRDefault="00EF2D82" w:rsidP="00EF2D82">
            <w:pPr>
              <w:pStyle w:val="ListParagraph"/>
              <w:numPr>
                <w:ilvl w:val="0"/>
                <w:numId w:val="41"/>
              </w:numPr>
              <w:ind w:left="360"/>
            </w:pPr>
            <w:r>
              <w:t>describing the process they will undertake (including methodology) to determine whether adjustments or enhancements to the project are needed based on periodic data collection and analysis,</w:t>
            </w:r>
          </w:p>
          <w:p w14:paraId="0571A8F2" w14:textId="77777777" w:rsidR="00EF2D82" w:rsidRDefault="00EF2D82" w:rsidP="00EF2D82">
            <w:pPr>
              <w:pStyle w:val="ListParagraph"/>
              <w:numPr>
                <w:ilvl w:val="0"/>
                <w:numId w:val="41"/>
              </w:numPr>
              <w:ind w:left="360"/>
            </w:pPr>
            <w:r>
              <w:t>describing whether all steps of the project have been fully and faithfully implemented,</w:t>
            </w:r>
          </w:p>
          <w:p w14:paraId="746B0276" w14:textId="77777777" w:rsidR="00EF2D82" w:rsidRDefault="00EF2D82" w:rsidP="00EF2D82">
            <w:pPr>
              <w:pStyle w:val="ListParagraph"/>
              <w:numPr>
                <w:ilvl w:val="0"/>
                <w:numId w:val="41"/>
              </w:numPr>
              <w:ind w:left="360"/>
            </w:pPr>
            <w:r>
              <w:t>describing whether project goals and outcomes have been met,</w:t>
            </w:r>
          </w:p>
          <w:p w14:paraId="484A4BB3" w14:textId="77777777" w:rsidR="00EF2D82" w:rsidRDefault="00EF2D82" w:rsidP="00EF2D82">
            <w:pPr>
              <w:pStyle w:val="ListParagraph"/>
              <w:numPr>
                <w:ilvl w:val="0"/>
                <w:numId w:val="41"/>
              </w:numPr>
              <w:ind w:left="360"/>
            </w:pPr>
            <w:r>
              <w:t>describing the outcome measures that will indicate that the project has been successful, and</w:t>
            </w:r>
          </w:p>
          <w:p w14:paraId="6546DBFB" w14:textId="77777777" w:rsidR="00EF2D82" w:rsidRPr="00C24141" w:rsidRDefault="00EF2D82" w:rsidP="00EF2D82">
            <w:pPr>
              <w:pStyle w:val="ListParagraph"/>
              <w:numPr>
                <w:ilvl w:val="0"/>
                <w:numId w:val="41"/>
              </w:numPr>
              <w:ind w:left="360"/>
            </w:pPr>
            <w:proofErr w:type="gramStart"/>
            <w:r>
              <w:t>identifying</w:t>
            </w:r>
            <w:proofErr w:type="gramEnd"/>
            <w:r>
              <w:t xml:space="preserve"> the person who will be responsible for documentation and evaluation of the project.</w:t>
            </w:r>
          </w:p>
        </w:tc>
      </w:tr>
      <w:tr w:rsidR="00EF2D82" w14:paraId="7463F33C" w14:textId="77777777" w:rsidTr="004A11D6">
        <w:tblPrEx>
          <w:tblLook w:val="0600" w:firstRow="0" w:lastRow="0" w:firstColumn="0" w:lastColumn="0" w:noHBand="1" w:noVBand="1"/>
        </w:tblPrEx>
        <w:trPr>
          <w:trHeight w:val="1133"/>
        </w:trPr>
        <w:tc>
          <w:tcPr>
            <w:tcW w:w="7655" w:type="dxa"/>
            <w:vMerge w:val="restart"/>
          </w:tcPr>
          <w:p w14:paraId="34F8F35C" w14:textId="77777777" w:rsidR="00EF2D82" w:rsidRPr="00320394" w:rsidRDefault="00EF2D82" w:rsidP="00EF2D82">
            <w:pPr>
              <w:rPr>
                <w:highlight w:val="green"/>
              </w:rPr>
            </w:pPr>
          </w:p>
          <w:p w14:paraId="4D9CDBF3" w14:textId="77777777" w:rsidR="00EF2D82" w:rsidRDefault="00EF2D82" w:rsidP="00EF2D82">
            <w:r>
              <w:t>The applicant provides a narrative that includes a clear and detailed plan to evaluate the project’s outcomes and demonstrate, using scientific methods as applicable, if and how well the project worked that fully addresses all of the following:</w:t>
            </w:r>
          </w:p>
          <w:p w14:paraId="15AED6B7" w14:textId="77777777" w:rsidR="00EF2D82" w:rsidRDefault="00EF2D82" w:rsidP="00EF2D82">
            <w:pPr>
              <w:pStyle w:val="ListParagraph"/>
              <w:numPr>
                <w:ilvl w:val="0"/>
                <w:numId w:val="41"/>
              </w:numPr>
              <w:ind w:left="360"/>
            </w:pPr>
            <w:r>
              <w:t>describes the process they will undertake (including methodology) to determine whether adjustments or enhancements to the project are needed based on periodic data collection and analysis,</w:t>
            </w:r>
          </w:p>
          <w:p w14:paraId="6F6FF15C" w14:textId="77777777" w:rsidR="00EF2D82" w:rsidRDefault="00EF2D82" w:rsidP="00EF2D82">
            <w:pPr>
              <w:pStyle w:val="ListParagraph"/>
              <w:numPr>
                <w:ilvl w:val="0"/>
                <w:numId w:val="41"/>
              </w:numPr>
              <w:ind w:left="360"/>
            </w:pPr>
            <w:r>
              <w:t>describes whether all steps of the project have been fully and faithfully implemented,</w:t>
            </w:r>
          </w:p>
          <w:p w14:paraId="348B502E" w14:textId="77777777" w:rsidR="00EF2D82" w:rsidRDefault="00EF2D82" w:rsidP="00EF2D82">
            <w:pPr>
              <w:pStyle w:val="ListParagraph"/>
              <w:numPr>
                <w:ilvl w:val="0"/>
                <w:numId w:val="41"/>
              </w:numPr>
              <w:ind w:left="360"/>
            </w:pPr>
            <w:r>
              <w:t>describes whether project goals and outcomes have been met,</w:t>
            </w:r>
          </w:p>
          <w:p w14:paraId="5F8FD4FE" w14:textId="77777777" w:rsidR="00EF2D82" w:rsidRDefault="00EF2D82" w:rsidP="00EF2D82">
            <w:pPr>
              <w:pStyle w:val="ListParagraph"/>
              <w:numPr>
                <w:ilvl w:val="0"/>
                <w:numId w:val="41"/>
              </w:numPr>
              <w:ind w:left="360"/>
            </w:pPr>
            <w:r>
              <w:t xml:space="preserve">describes the outcome measures that will indicate that the project has been successful, and </w:t>
            </w:r>
          </w:p>
          <w:p w14:paraId="2BEAFDC6" w14:textId="77777777" w:rsidR="00EF2D82" w:rsidRPr="00C24141" w:rsidRDefault="00EF2D82" w:rsidP="00EF2D82">
            <w:pPr>
              <w:pStyle w:val="ListParagraph"/>
              <w:numPr>
                <w:ilvl w:val="0"/>
                <w:numId w:val="41"/>
              </w:numPr>
              <w:ind w:left="360"/>
            </w:pPr>
            <w:proofErr w:type="gramStart"/>
            <w:r>
              <w:t>identifies</w:t>
            </w:r>
            <w:proofErr w:type="gramEnd"/>
            <w:r>
              <w:t xml:space="preserve"> the person who will be responsible for documentation and evaluation of the project.</w:t>
            </w:r>
          </w:p>
        </w:tc>
        <w:tc>
          <w:tcPr>
            <w:tcW w:w="855" w:type="dxa"/>
            <w:vMerge w:val="restart"/>
            <w:shd w:val="clear" w:color="auto" w:fill="DDD9C3" w:themeFill="background2" w:themeFillShade="E6"/>
            <w:textDirection w:val="btLr"/>
            <w:vAlign w:val="center"/>
          </w:tcPr>
          <w:p w14:paraId="7116652D" w14:textId="77777777" w:rsidR="00EF2D82" w:rsidRPr="0088553F" w:rsidRDefault="00EF2D82" w:rsidP="00EF2D82">
            <w:pPr>
              <w:ind w:left="113" w:right="113"/>
              <w:jc w:val="center"/>
              <w:rPr>
                <w:b/>
              </w:rPr>
            </w:pPr>
            <w:r w:rsidRPr="0088553F">
              <w:rPr>
                <w:b/>
              </w:rPr>
              <w:t>Acceptable</w:t>
            </w:r>
          </w:p>
        </w:tc>
        <w:tc>
          <w:tcPr>
            <w:tcW w:w="4440" w:type="dxa"/>
            <w:vAlign w:val="center"/>
          </w:tcPr>
          <w:p w14:paraId="03345DCC" w14:textId="77777777" w:rsidR="00EF2D82" w:rsidRPr="00555FC2" w:rsidRDefault="00EF2D82" w:rsidP="00EF2D82">
            <w:r w:rsidRPr="00555FC2">
              <w:rPr>
                <w:b/>
              </w:rPr>
              <w:t>Fully Meets—13</w:t>
            </w:r>
            <w:r>
              <w:rPr>
                <w:b/>
              </w:rPr>
              <w:t>–</w:t>
            </w:r>
            <w:r w:rsidRPr="00555FC2">
              <w:rPr>
                <w:b/>
              </w:rPr>
              <w:t>15 points</w:t>
            </w:r>
          </w:p>
          <w:p w14:paraId="0AFF04B3" w14:textId="77777777" w:rsidR="00EF2D82" w:rsidRPr="00555FC2" w:rsidRDefault="00EF2D82" w:rsidP="00EF2D82">
            <w:r w:rsidRPr="00555FC2">
              <w:t xml:space="preserve">Applicant provides a narrative that fully </w:t>
            </w:r>
            <w:r>
              <w:t>address</w:t>
            </w:r>
            <w:r w:rsidRPr="00555FC2">
              <w:t>es all required items.</w:t>
            </w:r>
          </w:p>
        </w:tc>
      </w:tr>
      <w:tr w:rsidR="00EF2D82" w14:paraId="473A6E32" w14:textId="77777777" w:rsidTr="004A11D6">
        <w:tblPrEx>
          <w:tblLook w:val="0600" w:firstRow="0" w:lastRow="0" w:firstColumn="0" w:lastColumn="0" w:noHBand="1" w:noVBand="1"/>
        </w:tblPrEx>
        <w:trPr>
          <w:trHeight w:val="1700"/>
        </w:trPr>
        <w:tc>
          <w:tcPr>
            <w:tcW w:w="7655" w:type="dxa"/>
            <w:vMerge/>
          </w:tcPr>
          <w:p w14:paraId="39773C13" w14:textId="77777777" w:rsidR="00EF2D82" w:rsidRPr="00320394" w:rsidRDefault="00EF2D82" w:rsidP="00EF2D82">
            <w:pPr>
              <w:rPr>
                <w:b/>
                <w:highlight w:val="green"/>
              </w:rPr>
            </w:pPr>
          </w:p>
        </w:tc>
        <w:tc>
          <w:tcPr>
            <w:tcW w:w="855" w:type="dxa"/>
            <w:vMerge/>
            <w:shd w:val="clear" w:color="auto" w:fill="DDD9C3" w:themeFill="background2" w:themeFillShade="E6"/>
            <w:vAlign w:val="center"/>
          </w:tcPr>
          <w:p w14:paraId="2E487633" w14:textId="77777777" w:rsidR="00EF2D82" w:rsidRPr="0088553F" w:rsidRDefault="00EF2D82" w:rsidP="00EF2D82">
            <w:pPr>
              <w:jc w:val="center"/>
              <w:rPr>
                <w:b/>
              </w:rPr>
            </w:pPr>
          </w:p>
        </w:tc>
        <w:tc>
          <w:tcPr>
            <w:tcW w:w="4440" w:type="dxa"/>
            <w:vAlign w:val="center"/>
          </w:tcPr>
          <w:p w14:paraId="2CEB5F71" w14:textId="77777777" w:rsidR="00EF2D82" w:rsidRPr="00555FC2" w:rsidRDefault="00EF2D82" w:rsidP="00EF2D82">
            <w:r w:rsidRPr="00555FC2">
              <w:rPr>
                <w:b/>
              </w:rPr>
              <w:t>Adequate/Meets—</w:t>
            </w:r>
            <w:r>
              <w:rPr>
                <w:b/>
              </w:rPr>
              <w:t>11–</w:t>
            </w:r>
            <w:r w:rsidRPr="00555FC2">
              <w:rPr>
                <w:b/>
              </w:rPr>
              <w:t>12 points</w:t>
            </w:r>
          </w:p>
          <w:p w14:paraId="5CB92E84" w14:textId="77777777" w:rsidR="00EF2D82" w:rsidRPr="00555FC2" w:rsidRDefault="00EF2D82" w:rsidP="00EF2D82">
            <w:r w:rsidRPr="00555FC2">
              <w:t xml:space="preserve">Applicant provides a narrative that moderately </w:t>
            </w:r>
            <w:r>
              <w:t>address</w:t>
            </w:r>
            <w:r w:rsidRPr="00555FC2">
              <w:t xml:space="preserve">es </w:t>
            </w:r>
            <w:r>
              <w:t>all</w:t>
            </w:r>
            <w:r w:rsidRPr="00555FC2">
              <w:t xml:space="preserve"> required items</w:t>
            </w:r>
            <w:r>
              <w:t xml:space="preserve"> or ful</w:t>
            </w:r>
            <w:r w:rsidR="00AC155E">
              <w:t>ly addresses at least four r</w:t>
            </w:r>
            <w:r>
              <w:t>e</w:t>
            </w:r>
            <w:r w:rsidR="00AC155E">
              <w:t>quired</w:t>
            </w:r>
            <w:r>
              <w:t xml:space="preserve"> items</w:t>
            </w:r>
            <w:r w:rsidRPr="00555FC2">
              <w:t>.</w:t>
            </w:r>
          </w:p>
        </w:tc>
      </w:tr>
      <w:tr w:rsidR="00EF2D82" w14:paraId="6D4274F6" w14:textId="77777777" w:rsidTr="004A11D6">
        <w:tblPrEx>
          <w:tblLook w:val="0600" w:firstRow="0" w:lastRow="0" w:firstColumn="0" w:lastColumn="0" w:noHBand="1" w:noVBand="1"/>
        </w:tblPrEx>
        <w:tc>
          <w:tcPr>
            <w:tcW w:w="7655" w:type="dxa"/>
            <w:vMerge/>
          </w:tcPr>
          <w:p w14:paraId="27A251C0" w14:textId="77777777" w:rsidR="00EF2D82" w:rsidRPr="00320394" w:rsidRDefault="00EF2D82" w:rsidP="00EF2D82">
            <w:pPr>
              <w:rPr>
                <w:b/>
                <w:highlight w:val="green"/>
              </w:rPr>
            </w:pPr>
          </w:p>
        </w:tc>
        <w:tc>
          <w:tcPr>
            <w:tcW w:w="855" w:type="dxa"/>
            <w:vMerge w:val="restart"/>
            <w:shd w:val="clear" w:color="auto" w:fill="DDD9C3" w:themeFill="background2" w:themeFillShade="E6"/>
            <w:textDirection w:val="btLr"/>
            <w:vAlign w:val="center"/>
          </w:tcPr>
          <w:p w14:paraId="19270792" w14:textId="77777777" w:rsidR="00EF2D82" w:rsidRPr="0088553F" w:rsidRDefault="00EF2D82" w:rsidP="00EF2D82">
            <w:pPr>
              <w:ind w:left="113" w:right="113"/>
              <w:jc w:val="center"/>
            </w:pPr>
            <w:r w:rsidRPr="0088553F">
              <w:rPr>
                <w:b/>
              </w:rPr>
              <w:t>Not Acceptable</w:t>
            </w:r>
          </w:p>
        </w:tc>
        <w:tc>
          <w:tcPr>
            <w:tcW w:w="4440" w:type="dxa"/>
            <w:vAlign w:val="center"/>
          </w:tcPr>
          <w:p w14:paraId="095A3732" w14:textId="77777777" w:rsidR="00EF2D82" w:rsidRPr="00555FC2" w:rsidRDefault="00EF2D82" w:rsidP="00EF2D82">
            <w:pPr>
              <w:rPr>
                <w:b/>
              </w:rPr>
            </w:pPr>
            <w:r w:rsidRPr="00555FC2">
              <w:rPr>
                <w:b/>
              </w:rPr>
              <w:t>Limited/Approaches—</w:t>
            </w:r>
            <w:r>
              <w:rPr>
                <w:b/>
              </w:rPr>
              <w:t>9–</w:t>
            </w:r>
            <w:r w:rsidRPr="00555FC2">
              <w:rPr>
                <w:b/>
              </w:rPr>
              <w:t>10 points</w:t>
            </w:r>
          </w:p>
          <w:p w14:paraId="650433C2" w14:textId="77777777" w:rsidR="00EF2D82" w:rsidRPr="00555FC2" w:rsidRDefault="00EF2D82" w:rsidP="00EF2D82">
            <w:r w:rsidRPr="00555FC2">
              <w:t xml:space="preserve">Applicant provides a narrative that is limited or unclear in </w:t>
            </w:r>
            <w:r>
              <w:t>address</w:t>
            </w:r>
            <w:r w:rsidRPr="00555FC2">
              <w:t xml:space="preserve">ing </w:t>
            </w:r>
            <w:r w:rsidR="00AC155E">
              <w:t xml:space="preserve">at least four </w:t>
            </w:r>
            <w:r w:rsidRPr="00555FC2">
              <w:t>required items.</w:t>
            </w:r>
          </w:p>
        </w:tc>
      </w:tr>
      <w:tr w:rsidR="00EF2D82" w14:paraId="7B67F2EF" w14:textId="77777777" w:rsidTr="004A11D6">
        <w:tblPrEx>
          <w:tblLook w:val="0600" w:firstRow="0" w:lastRow="0" w:firstColumn="0" w:lastColumn="0" w:noHBand="1" w:noVBand="1"/>
        </w:tblPrEx>
        <w:tc>
          <w:tcPr>
            <w:tcW w:w="7655" w:type="dxa"/>
            <w:vMerge/>
          </w:tcPr>
          <w:p w14:paraId="298DF941" w14:textId="77777777" w:rsidR="00EF2D82" w:rsidRPr="00320394" w:rsidRDefault="00EF2D82" w:rsidP="00EF2D82">
            <w:pPr>
              <w:rPr>
                <w:b/>
                <w:highlight w:val="green"/>
              </w:rPr>
            </w:pPr>
          </w:p>
        </w:tc>
        <w:tc>
          <w:tcPr>
            <w:tcW w:w="855" w:type="dxa"/>
            <w:vMerge/>
            <w:shd w:val="clear" w:color="auto" w:fill="DDD9C3" w:themeFill="background2" w:themeFillShade="E6"/>
          </w:tcPr>
          <w:p w14:paraId="469FFE11" w14:textId="77777777" w:rsidR="00EF2D82" w:rsidRPr="00320394" w:rsidRDefault="00EF2D82" w:rsidP="00EF2D82">
            <w:pPr>
              <w:rPr>
                <w:b/>
                <w:highlight w:val="green"/>
              </w:rPr>
            </w:pPr>
          </w:p>
        </w:tc>
        <w:tc>
          <w:tcPr>
            <w:tcW w:w="4440" w:type="dxa"/>
            <w:vAlign w:val="center"/>
          </w:tcPr>
          <w:p w14:paraId="02E2A8A6" w14:textId="77777777" w:rsidR="00EF2D82" w:rsidRPr="00555FC2" w:rsidRDefault="00EF2D82" w:rsidP="00EF2D82">
            <w:pPr>
              <w:rPr>
                <w:b/>
              </w:rPr>
            </w:pPr>
            <w:r w:rsidRPr="00555FC2">
              <w:rPr>
                <w:b/>
              </w:rPr>
              <w:t>Inadequate—</w:t>
            </w:r>
            <w:r>
              <w:rPr>
                <w:b/>
              </w:rPr>
              <w:t>0–</w:t>
            </w:r>
            <w:r w:rsidRPr="00555FC2">
              <w:rPr>
                <w:b/>
              </w:rPr>
              <w:t>8 points</w:t>
            </w:r>
          </w:p>
          <w:p w14:paraId="4C6C8CF2" w14:textId="77777777" w:rsidR="00EF2D82" w:rsidRPr="00555FC2" w:rsidRDefault="00EF2D82" w:rsidP="00EF2D82">
            <w:r w:rsidRPr="00555FC2">
              <w:t xml:space="preserve">Applicant provides a narrative that does not adequately </w:t>
            </w:r>
            <w:r>
              <w:t>address</w:t>
            </w:r>
            <w:r w:rsidRPr="00555FC2">
              <w:t xml:space="preserve"> the required items.</w:t>
            </w:r>
          </w:p>
        </w:tc>
      </w:tr>
      <w:tr w:rsidR="00EF2D82" w14:paraId="6A44F6CE" w14:textId="77777777" w:rsidTr="00B01476">
        <w:tblPrEx>
          <w:tblLook w:val="0600" w:firstRow="0" w:lastRow="0" w:firstColumn="0" w:lastColumn="0" w:noHBand="1" w:noVBand="1"/>
        </w:tblPrEx>
        <w:trPr>
          <w:trHeight w:val="980"/>
        </w:trPr>
        <w:tc>
          <w:tcPr>
            <w:tcW w:w="12950" w:type="dxa"/>
            <w:gridSpan w:val="3"/>
          </w:tcPr>
          <w:p w14:paraId="5DDFB58E" w14:textId="77777777" w:rsidR="00EF2D82" w:rsidRPr="00C24141" w:rsidRDefault="00EF2D82" w:rsidP="00EF2D82">
            <w:pPr>
              <w:rPr>
                <w:b/>
              </w:rPr>
            </w:pPr>
            <w:r w:rsidRPr="00B71CA3">
              <w:rPr>
                <w:b/>
              </w:rPr>
              <w:t>Reviewer’s Comments</w:t>
            </w:r>
            <w:r>
              <w:rPr>
                <w:b/>
              </w:rPr>
              <w:t>:</w:t>
            </w:r>
          </w:p>
        </w:tc>
      </w:tr>
    </w:tbl>
    <w:p w14:paraId="72BD1E17" w14:textId="77777777" w:rsidR="00EF2D82" w:rsidRDefault="00EF2D82" w:rsidP="00EF2D82">
      <w:r>
        <w:br w:type="page"/>
      </w:r>
    </w:p>
    <w:tbl>
      <w:tblPr>
        <w:tblStyle w:val="TableGrid"/>
        <w:tblW w:w="0" w:type="auto"/>
        <w:tblLook w:val="0600" w:firstRow="0"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7577"/>
        <w:gridCol w:w="943"/>
        <w:gridCol w:w="4430"/>
      </w:tblGrid>
      <w:tr w:rsidR="00EF2D82" w14:paraId="4C7F2F1B" w14:textId="77777777" w:rsidTr="00EF2D82">
        <w:trPr>
          <w:trHeight w:val="1295"/>
          <w:tblHeader/>
        </w:trPr>
        <w:tc>
          <w:tcPr>
            <w:tcW w:w="12950" w:type="dxa"/>
            <w:gridSpan w:val="3"/>
            <w:shd w:val="clear" w:color="auto" w:fill="DDD9C3" w:themeFill="background2" w:themeFillShade="E6"/>
            <w:vAlign w:val="center"/>
          </w:tcPr>
          <w:p w14:paraId="5C384FB7" w14:textId="77777777" w:rsidR="00EF2D82" w:rsidRDefault="00EF2D82" w:rsidP="00EF2D82">
            <w:r>
              <w:rPr>
                <w:b/>
              </w:rPr>
              <w:lastRenderedPageBreak/>
              <w:t xml:space="preserve">Budget Summary and Budget Narrative:  </w:t>
            </w:r>
            <w:r>
              <w:t>The applicant must provide a Budget Summary in the online form that computes correctly and a complete Budget Narrative in which the totals correctly reflect the line item totals in the Budget Summary.  In the Budget Narrative, the applicant must provide</w:t>
            </w:r>
          </w:p>
          <w:p w14:paraId="775706F4" w14:textId="77777777" w:rsidR="00EF2D82" w:rsidRDefault="00EF2D82" w:rsidP="00EF2D82">
            <w:pPr>
              <w:pStyle w:val="ListParagraph"/>
              <w:numPr>
                <w:ilvl w:val="0"/>
                <w:numId w:val="42"/>
              </w:numPr>
              <w:ind w:left="360"/>
            </w:pPr>
            <w:r>
              <w:t>items that are allowable, appropriate, justified, reasonable, and adequate for the scope of the project;</w:t>
            </w:r>
          </w:p>
          <w:p w14:paraId="60B2B8EC" w14:textId="77777777" w:rsidR="00EF2D82" w:rsidRDefault="00EF2D82" w:rsidP="00EF2D82">
            <w:pPr>
              <w:pStyle w:val="ListParagraph"/>
              <w:numPr>
                <w:ilvl w:val="0"/>
                <w:numId w:val="42"/>
              </w:numPr>
              <w:ind w:left="360"/>
            </w:pPr>
            <w:r>
              <w:t xml:space="preserve">line items that include the formulas used to calculate the cost(s); and </w:t>
            </w:r>
          </w:p>
          <w:p w14:paraId="436D205C" w14:textId="77777777" w:rsidR="00EF2D82" w:rsidRPr="00C24141" w:rsidRDefault="00EF2D82" w:rsidP="00EF2D82">
            <w:pPr>
              <w:pStyle w:val="ListParagraph"/>
              <w:numPr>
                <w:ilvl w:val="0"/>
                <w:numId w:val="42"/>
              </w:numPr>
              <w:ind w:left="360"/>
            </w:pPr>
            <w:proofErr w:type="gramStart"/>
            <w:r>
              <w:t>evidence</w:t>
            </w:r>
            <w:proofErr w:type="gramEnd"/>
            <w:r>
              <w:t xml:space="preserve"> of a clear relationship between the requested funds and the proposed activities.</w:t>
            </w:r>
          </w:p>
        </w:tc>
      </w:tr>
      <w:tr w:rsidR="00EF2D82" w14:paraId="3A66E8F5" w14:textId="77777777" w:rsidTr="00EF2D82">
        <w:trPr>
          <w:trHeight w:val="1385"/>
        </w:trPr>
        <w:tc>
          <w:tcPr>
            <w:tcW w:w="7577" w:type="dxa"/>
            <w:vMerge w:val="restart"/>
          </w:tcPr>
          <w:p w14:paraId="463EF5CD" w14:textId="77777777" w:rsidR="00EF2D82" w:rsidRDefault="00EF2D82" w:rsidP="00EF2D82"/>
          <w:p w14:paraId="78688EE3" w14:textId="77777777" w:rsidR="00EF2D82" w:rsidRDefault="00EF2D82" w:rsidP="00EF2D82">
            <w:r>
              <w:t>The applicant provides a project budget that includes all of the following:</w:t>
            </w:r>
          </w:p>
          <w:p w14:paraId="5E3E9D5D" w14:textId="77777777" w:rsidR="00EF2D82" w:rsidRDefault="00EF2D82" w:rsidP="00EF2D82">
            <w:pPr>
              <w:pStyle w:val="ListParagraph"/>
              <w:numPr>
                <w:ilvl w:val="0"/>
                <w:numId w:val="43"/>
              </w:numPr>
              <w:ind w:left="450"/>
            </w:pPr>
            <w:r>
              <w:t>a Budget Summary in the online form that computes correctly;</w:t>
            </w:r>
          </w:p>
          <w:p w14:paraId="2327DF37" w14:textId="77777777" w:rsidR="00EF2D82" w:rsidRDefault="00EF2D82" w:rsidP="00EF2D82">
            <w:pPr>
              <w:pStyle w:val="ListParagraph"/>
              <w:numPr>
                <w:ilvl w:val="0"/>
                <w:numId w:val="43"/>
              </w:numPr>
              <w:ind w:left="450"/>
            </w:pPr>
            <w:r>
              <w:t>a complete Budget Narrative;</w:t>
            </w:r>
          </w:p>
          <w:p w14:paraId="4BAB0012" w14:textId="77777777" w:rsidR="00EF2D82" w:rsidRDefault="00EF2D82" w:rsidP="00EF2D82">
            <w:pPr>
              <w:pStyle w:val="ListParagraph"/>
              <w:numPr>
                <w:ilvl w:val="0"/>
                <w:numId w:val="43"/>
              </w:numPr>
              <w:ind w:left="450"/>
            </w:pPr>
            <w:r>
              <w:t>totals in the Budget Narrative that correctly reflect the line item totals in the Budget Summary;</w:t>
            </w:r>
          </w:p>
          <w:p w14:paraId="7A2E8A21" w14:textId="77777777" w:rsidR="00EF2D82" w:rsidRDefault="00EF2D82" w:rsidP="00EF2D82">
            <w:pPr>
              <w:pStyle w:val="ListParagraph"/>
              <w:numPr>
                <w:ilvl w:val="0"/>
                <w:numId w:val="43"/>
              </w:numPr>
              <w:ind w:left="450"/>
            </w:pPr>
            <w:r>
              <w:t>items that are allowable, appropriate, justified, reasonable, and adequate for the scope of the project;</w:t>
            </w:r>
          </w:p>
          <w:p w14:paraId="6675FACA" w14:textId="77777777" w:rsidR="00EF2D82" w:rsidRDefault="00EF2D82" w:rsidP="00EF2D82">
            <w:pPr>
              <w:pStyle w:val="ListParagraph"/>
              <w:numPr>
                <w:ilvl w:val="0"/>
                <w:numId w:val="43"/>
              </w:numPr>
              <w:ind w:left="450"/>
            </w:pPr>
            <w:r>
              <w:t>line items that include the formulas used to calculate the cost(s); and</w:t>
            </w:r>
          </w:p>
          <w:p w14:paraId="5722F950" w14:textId="77777777" w:rsidR="00EF2D82" w:rsidRPr="00374FB7" w:rsidRDefault="00EF2D82" w:rsidP="00EF2D82">
            <w:pPr>
              <w:pStyle w:val="ListParagraph"/>
              <w:numPr>
                <w:ilvl w:val="0"/>
                <w:numId w:val="43"/>
              </w:numPr>
              <w:ind w:left="450"/>
            </w:pPr>
            <w:proofErr w:type="gramStart"/>
            <w:r>
              <w:t>evidence</w:t>
            </w:r>
            <w:proofErr w:type="gramEnd"/>
            <w:r>
              <w:t xml:space="preserve"> of a clear relationship between the requested funds and the proposed activities.</w:t>
            </w:r>
          </w:p>
        </w:tc>
        <w:tc>
          <w:tcPr>
            <w:tcW w:w="943" w:type="dxa"/>
            <w:shd w:val="clear" w:color="auto" w:fill="DDD9C3" w:themeFill="background2" w:themeFillShade="E6"/>
            <w:textDirection w:val="btLr"/>
            <w:vAlign w:val="center"/>
          </w:tcPr>
          <w:p w14:paraId="73C35B69" w14:textId="77777777" w:rsidR="00EF2D82" w:rsidRPr="00374FB7" w:rsidRDefault="00EF2D82" w:rsidP="00EF2D82">
            <w:pPr>
              <w:ind w:left="113" w:right="113"/>
              <w:jc w:val="center"/>
              <w:rPr>
                <w:b/>
              </w:rPr>
            </w:pPr>
            <w:r w:rsidRPr="00374FB7">
              <w:rPr>
                <w:b/>
              </w:rPr>
              <w:t>Acceptable</w:t>
            </w:r>
          </w:p>
        </w:tc>
        <w:tc>
          <w:tcPr>
            <w:tcW w:w="4430" w:type="dxa"/>
            <w:vAlign w:val="center"/>
          </w:tcPr>
          <w:p w14:paraId="2896B3D2" w14:textId="77777777" w:rsidR="00EF2D82" w:rsidRPr="00374FB7" w:rsidRDefault="00EF2D82" w:rsidP="00EF2D82">
            <w:r w:rsidRPr="00374FB7">
              <w:rPr>
                <w:b/>
              </w:rPr>
              <w:t>Adequate/M</w:t>
            </w:r>
            <w:r w:rsidRPr="00AB45C2">
              <w:rPr>
                <w:b/>
              </w:rPr>
              <w:t>eets—0 po</w:t>
            </w:r>
            <w:r w:rsidRPr="00374FB7">
              <w:rPr>
                <w:b/>
              </w:rPr>
              <w:t>ints</w:t>
            </w:r>
          </w:p>
          <w:p w14:paraId="387D4FB0" w14:textId="77777777" w:rsidR="00EF2D82" w:rsidRPr="00320394" w:rsidRDefault="00EF2D82" w:rsidP="00EF2D82">
            <w:pPr>
              <w:rPr>
                <w:highlight w:val="green"/>
              </w:rPr>
            </w:pPr>
            <w:r w:rsidRPr="00374FB7">
              <w:t>Applicant provides a</w:t>
            </w:r>
            <w:r>
              <w:t xml:space="preserve"> budget</w:t>
            </w:r>
            <w:r w:rsidRPr="00374FB7">
              <w:t xml:space="preserve"> narrative that </w:t>
            </w:r>
            <w:r>
              <w:t>includes</w:t>
            </w:r>
            <w:r w:rsidRPr="00374FB7">
              <w:t xml:space="preserve"> all required items</w:t>
            </w:r>
            <w:r>
              <w:t>.</w:t>
            </w:r>
          </w:p>
        </w:tc>
      </w:tr>
      <w:tr w:rsidR="00EF2D82" w14:paraId="0E69F903" w14:textId="77777777" w:rsidTr="00EF2D82">
        <w:trPr>
          <w:trHeight w:val="1790"/>
        </w:trPr>
        <w:tc>
          <w:tcPr>
            <w:tcW w:w="7577" w:type="dxa"/>
            <w:vMerge/>
          </w:tcPr>
          <w:p w14:paraId="1903C690" w14:textId="77777777" w:rsidR="00EF2D82" w:rsidRPr="00374FB7" w:rsidRDefault="00EF2D82" w:rsidP="00EF2D82">
            <w:pPr>
              <w:rPr>
                <w:b/>
              </w:rPr>
            </w:pPr>
          </w:p>
        </w:tc>
        <w:tc>
          <w:tcPr>
            <w:tcW w:w="943" w:type="dxa"/>
            <w:shd w:val="clear" w:color="auto" w:fill="DDD9C3" w:themeFill="background2" w:themeFillShade="E6"/>
            <w:textDirection w:val="btLr"/>
            <w:vAlign w:val="center"/>
          </w:tcPr>
          <w:p w14:paraId="40E547B2" w14:textId="77777777" w:rsidR="00EF2D82" w:rsidRPr="00374FB7" w:rsidRDefault="00EF2D82" w:rsidP="00EF2D82">
            <w:pPr>
              <w:ind w:left="113" w:right="113"/>
              <w:jc w:val="center"/>
              <w:rPr>
                <w:b/>
              </w:rPr>
            </w:pPr>
            <w:r w:rsidRPr="00374FB7">
              <w:rPr>
                <w:b/>
              </w:rPr>
              <w:t>Not Acceptable</w:t>
            </w:r>
          </w:p>
        </w:tc>
        <w:tc>
          <w:tcPr>
            <w:tcW w:w="4430" w:type="dxa"/>
            <w:vAlign w:val="center"/>
          </w:tcPr>
          <w:p w14:paraId="36FC5926" w14:textId="77777777" w:rsidR="00EF2D82" w:rsidRPr="00374FB7" w:rsidRDefault="00EF2D82" w:rsidP="00EF2D82">
            <w:pPr>
              <w:rPr>
                <w:b/>
              </w:rPr>
            </w:pPr>
            <w:r w:rsidRPr="00374FB7">
              <w:rPr>
                <w:b/>
              </w:rPr>
              <w:t>Inadequate</w:t>
            </w:r>
            <w:r w:rsidRPr="00AB45C2">
              <w:rPr>
                <w:b/>
              </w:rPr>
              <w:t>—0</w:t>
            </w:r>
            <w:r w:rsidRPr="00374FB7">
              <w:rPr>
                <w:b/>
              </w:rPr>
              <w:t xml:space="preserve"> points</w:t>
            </w:r>
          </w:p>
          <w:p w14:paraId="09F4C659" w14:textId="6BD0862A" w:rsidR="00EF2D82" w:rsidRPr="00320394" w:rsidRDefault="00EF2D82" w:rsidP="00EF2D82">
            <w:pPr>
              <w:rPr>
                <w:highlight w:val="green"/>
              </w:rPr>
            </w:pPr>
            <w:r w:rsidRPr="00374FB7">
              <w:t>Applicant provides a</w:t>
            </w:r>
            <w:r>
              <w:t xml:space="preserve"> budget</w:t>
            </w:r>
            <w:r w:rsidRPr="00374FB7">
              <w:t xml:space="preserve"> narrative that d</w:t>
            </w:r>
            <w:r w:rsidR="00DF621E">
              <w:t>oes</w:t>
            </w:r>
            <w:r w:rsidRPr="00374FB7">
              <w:t xml:space="preserve"> not </w:t>
            </w:r>
            <w:r>
              <w:t>include</w:t>
            </w:r>
            <w:r w:rsidRPr="00374FB7">
              <w:t xml:space="preserve"> all required items.</w:t>
            </w:r>
          </w:p>
        </w:tc>
      </w:tr>
      <w:tr w:rsidR="00EF2D82" w14:paraId="35D38FA7" w14:textId="77777777" w:rsidTr="00B01476">
        <w:trPr>
          <w:trHeight w:val="2096"/>
        </w:trPr>
        <w:tc>
          <w:tcPr>
            <w:tcW w:w="12950" w:type="dxa"/>
            <w:gridSpan w:val="3"/>
          </w:tcPr>
          <w:p w14:paraId="12828FCE" w14:textId="77777777" w:rsidR="00EF2D82" w:rsidRPr="00EF0E10" w:rsidRDefault="00EF2D82" w:rsidP="00EF2D82">
            <w:pPr>
              <w:rPr>
                <w:b/>
              </w:rPr>
            </w:pPr>
            <w:r w:rsidRPr="00B71CA3">
              <w:rPr>
                <w:b/>
              </w:rPr>
              <w:t>Reviewer’s Comments</w:t>
            </w:r>
            <w:r>
              <w:rPr>
                <w:b/>
              </w:rPr>
              <w:t>:</w:t>
            </w:r>
          </w:p>
        </w:tc>
      </w:tr>
    </w:tbl>
    <w:p w14:paraId="103ACDE4" w14:textId="77777777" w:rsidR="00057C77" w:rsidRPr="00F731FF" w:rsidRDefault="00057C77" w:rsidP="00057C77"/>
    <w:p w14:paraId="3AF95D99" w14:textId="77777777" w:rsidR="00E75A4F" w:rsidRDefault="00E75A4F" w:rsidP="00E75A4F">
      <w:pPr>
        <w:sectPr w:rsidR="00E75A4F" w:rsidSect="004A11D6">
          <w:pgSz w:w="15840" w:h="12240" w:orient="landscape" w:code="1"/>
          <w:pgMar w:top="1440" w:right="1440" w:bottom="1440" w:left="1440" w:header="720" w:footer="720" w:gutter="0"/>
          <w:cols w:space="720"/>
          <w:docGrid w:linePitch="326"/>
        </w:sectPr>
      </w:pPr>
    </w:p>
    <w:p w14:paraId="0B889226" w14:textId="77777777" w:rsidR="00ED098F" w:rsidRDefault="00F76E76" w:rsidP="00CC0E0A">
      <w:pPr>
        <w:pStyle w:val="Heading1"/>
        <w:rPr>
          <w:b/>
          <w:sz w:val="24"/>
        </w:rPr>
      </w:pPr>
      <w:bookmarkStart w:id="124" w:name="_Toc41489949"/>
      <w:bookmarkStart w:id="125" w:name="_Toc50869633"/>
      <w:bookmarkEnd w:id="97"/>
      <w:bookmarkEnd w:id="98"/>
      <w:bookmarkEnd w:id="99"/>
      <w:r w:rsidRPr="00F76E76">
        <w:rPr>
          <w:b/>
          <w:sz w:val="24"/>
        </w:rPr>
        <w:lastRenderedPageBreak/>
        <w:t>Appendix C</w:t>
      </w:r>
      <w:r w:rsidR="0013421F" w:rsidRPr="00F76E76">
        <w:rPr>
          <w:b/>
          <w:sz w:val="24"/>
        </w:rPr>
        <w:t>:</w:t>
      </w:r>
      <w:r w:rsidR="0013421F" w:rsidRPr="009A78CE">
        <w:rPr>
          <w:b/>
          <w:sz w:val="24"/>
        </w:rPr>
        <w:t xml:space="preserve"> </w:t>
      </w:r>
      <w:r w:rsidR="0089062C" w:rsidRPr="009A78CE">
        <w:rPr>
          <w:b/>
          <w:sz w:val="24"/>
        </w:rPr>
        <w:t>Required SCDE Forms</w:t>
      </w:r>
      <w:bookmarkEnd w:id="124"/>
    </w:p>
    <w:p w14:paraId="115B6DEF" w14:textId="77777777" w:rsidR="00CC0E0A" w:rsidRPr="00CC0E0A" w:rsidRDefault="00CC0E0A" w:rsidP="00CC0E0A"/>
    <w:p w14:paraId="7B953127" w14:textId="77777777" w:rsidR="00B83E60" w:rsidRPr="00405E6A" w:rsidRDefault="00B83E60" w:rsidP="00B84D01">
      <w:pPr>
        <w:pStyle w:val="Heading2"/>
        <w:numPr>
          <w:ilvl w:val="0"/>
          <w:numId w:val="0"/>
        </w:numPr>
        <w:tabs>
          <w:tab w:val="clear" w:pos="720"/>
        </w:tabs>
        <w:jc w:val="center"/>
      </w:pPr>
      <w:bookmarkStart w:id="126" w:name="_Toc294164237"/>
      <w:bookmarkStart w:id="127" w:name="_Toc365552241"/>
      <w:bookmarkStart w:id="128" w:name="_Toc41489950"/>
      <w:r w:rsidRPr="00405E6A">
        <w:t>Certification Signature Page</w:t>
      </w:r>
      <w:bookmarkEnd w:id="126"/>
      <w:bookmarkEnd w:id="127"/>
      <w:bookmarkEnd w:id="128"/>
    </w:p>
    <w:p w14:paraId="258BA260" w14:textId="77777777" w:rsidR="00791735" w:rsidRPr="00EE4680" w:rsidRDefault="00791735" w:rsidP="00791735">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p>
    <w:p w14:paraId="78E1046E" w14:textId="77777777" w:rsidR="00B83E60" w:rsidRDefault="00B83E60" w:rsidP="00B83E60">
      <w:pPr>
        <w:rPr>
          <w:b/>
        </w:rPr>
      </w:pPr>
    </w:p>
    <w:p w14:paraId="6B73DBB5" w14:textId="77777777" w:rsidR="00B83E60" w:rsidRPr="0063186A" w:rsidRDefault="00B83E60" w:rsidP="00B83E60">
      <w:pPr>
        <w:rPr>
          <w:b/>
        </w:rPr>
      </w:pPr>
      <w:r w:rsidRPr="0063186A">
        <w:rPr>
          <w:b/>
        </w:rPr>
        <w:t>Certification</w:t>
      </w:r>
    </w:p>
    <w:tbl>
      <w:tblPr>
        <w:tblW w:w="0" w:type="auto"/>
        <w:tblLook w:val="01E0" w:firstRow="1" w:lastRow="1" w:firstColumn="1" w:lastColumn="1" w:noHBand="0" w:noVBand="0"/>
      </w:tblPr>
      <w:tblGrid>
        <w:gridCol w:w="9360"/>
      </w:tblGrid>
      <w:tr w:rsidR="00B83E60" w:rsidRPr="0063186A" w14:paraId="346FF384" w14:textId="77777777" w:rsidTr="009B4254">
        <w:tc>
          <w:tcPr>
            <w:tcW w:w="9576" w:type="dxa"/>
            <w:shd w:val="clear" w:color="auto" w:fill="auto"/>
          </w:tcPr>
          <w:p w14:paraId="56C09062" w14:textId="77777777" w:rsidR="00B83E60" w:rsidRPr="0063186A" w:rsidRDefault="00B83E60" w:rsidP="009B4254">
            <w:r w:rsidRPr="0063186A">
              <w:t>I hereby certify that, to the best of my knowledge, the information and data contained in this application are true and correct</w:t>
            </w:r>
            <w:r w:rsidR="006F2D93">
              <w:t xml:space="preserve">. </w:t>
            </w:r>
            <w:r w:rsidRPr="0063186A">
              <w:t>The applicant’s governing body has duly authorized this application and documentation, and the applicant will comply with the Program Specific Assurances (if applicable) and the SCDE Assurances and Terms and Conditions if the grant is awarded</w:t>
            </w:r>
            <w:r w:rsidR="006F2D93">
              <w:t xml:space="preserve">. </w:t>
            </w:r>
            <w:r w:rsidRPr="00A01D20">
              <w:t xml:space="preserve">The applicant is registered and current (active) on the federal </w:t>
            </w:r>
            <w:hyperlink r:id="rId60" w:history="1">
              <w:r w:rsidRPr="00B84D01">
                <w:rPr>
                  <w:rStyle w:val="Hyperlink"/>
                </w:rPr>
                <w:t>System for Award Management (SAM)</w:t>
              </w:r>
            </w:hyperlink>
            <w:r w:rsidRPr="00A01D20">
              <w:t>.</w:t>
            </w:r>
          </w:p>
        </w:tc>
      </w:tr>
    </w:tbl>
    <w:p w14:paraId="45DDE8B8" w14:textId="77777777" w:rsidR="00B83E60" w:rsidRPr="0063186A" w:rsidRDefault="00B83E60" w:rsidP="00B83E60"/>
    <w:p w14:paraId="6D35A58B" w14:textId="77777777" w:rsidR="00B83E60" w:rsidRPr="0068402F" w:rsidRDefault="00B83E60" w:rsidP="00B83E60">
      <w:pPr>
        <w:rPr>
          <w:b/>
        </w:rPr>
      </w:pPr>
      <w:r w:rsidRPr="0063186A">
        <w:rPr>
          <w:b/>
        </w:rPr>
        <w:t xml:space="preserve">Authorized Official </w:t>
      </w:r>
      <w:r w:rsidRPr="0063186A">
        <w:t>(</w:t>
      </w:r>
      <w:r w:rsidR="00F66020" w:rsidRPr="00B12FB5">
        <w:rPr>
          <w:rFonts w:eastAsia="Calibri"/>
        </w:rPr>
        <w:t xml:space="preserve">should </w:t>
      </w:r>
      <w:r w:rsidR="00F66020" w:rsidRPr="005B6E9A">
        <w:rPr>
          <w:rFonts w:eastAsia="Calibri"/>
        </w:rPr>
        <w:t>be superintendent of school district)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B83E60" w:rsidRPr="0063186A" w14:paraId="71660F5C" w14:textId="77777777" w:rsidTr="009B4254">
        <w:trPr>
          <w:trHeight w:val="326"/>
        </w:trPr>
        <w:tc>
          <w:tcPr>
            <w:tcW w:w="9576" w:type="dxa"/>
            <w:gridSpan w:val="2"/>
            <w:shd w:val="clear" w:color="auto" w:fill="auto"/>
            <w:vAlign w:val="center"/>
          </w:tcPr>
          <w:p w14:paraId="3E1CC95F" w14:textId="77777777" w:rsidR="00B83E60" w:rsidRPr="0063186A" w:rsidRDefault="00B83E60" w:rsidP="009B4254">
            <w:r w:rsidRPr="0063186A">
              <w:t xml:space="preserve">Name: </w:t>
            </w:r>
          </w:p>
        </w:tc>
      </w:tr>
      <w:tr w:rsidR="00B83E60" w:rsidRPr="0063186A" w14:paraId="060BB3BC" w14:textId="77777777" w:rsidTr="009B4254">
        <w:trPr>
          <w:trHeight w:val="329"/>
        </w:trPr>
        <w:tc>
          <w:tcPr>
            <w:tcW w:w="4788" w:type="dxa"/>
            <w:shd w:val="clear" w:color="auto" w:fill="auto"/>
            <w:vAlign w:val="center"/>
          </w:tcPr>
          <w:p w14:paraId="7368320E" w14:textId="77777777" w:rsidR="00B83E60" w:rsidRPr="0063186A" w:rsidRDefault="00B83E60" w:rsidP="009B4254">
            <w:r w:rsidRPr="0063186A">
              <w:t>Position:</w:t>
            </w:r>
          </w:p>
        </w:tc>
        <w:tc>
          <w:tcPr>
            <w:tcW w:w="4788" w:type="dxa"/>
            <w:shd w:val="clear" w:color="auto" w:fill="auto"/>
            <w:vAlign w:val="center"/>
          </w:tcPr>
          <w:p w14:paraId="7F554A2E" w14:textId="77777777" w:rsidR="00B83E60" w:rsidRPr="0063186A" w:rsidRDefault="003568F6" w:rsidP="009B4254">
            <w:r>
              <w:t>Email</w:t>
            </w:r>
            <w:r w:rsidR="00B83E60" w:rsidRPr="0063186A">
              <w:t>:</w:t>
            </w:r>
          </w:p>
        </w:tc>
      </w:tr>
      <w:tr w:rsidR="00B83E60" w:rsidRPr="0063186A" w14:paraId="34A32427" w14:textId="77777777" w:rsidTr="009B4254">
        <w:trPr>
          <w:trHeight w:val="328"/>
        </w:trPr>
        <w:tc>
          <w:tcPr>
            <w:tcW w:w="4788" w:type="dxa"/>
            <w:shd w:val="clear" w:color="auto" w:fill="auto"/>
            <w:vAlign w:val="center"/>
          </w:tcPr>
          <w:p w14:paraId="09FAF1DE" w14:textId="77777777" w:rsidR="00B83E60" w:rsidRPr="0063186A" w:rsidRDefault="00B83E60" w:rsidP="009B4254">
            <w:r w:rsidRPr="0063186A">
              <w:t>Telephone:</w:t>
            </w:r>
          </w:p>
        </w:tc>
        <w:tc>
          <w:tcPr>
            <w:tcW w:w="4788" w:type="dxa"/>
            <w:shd w:val="clear" w:color="auto" w:fill="auto"/>
            <w:vAlign w:val="center"/>
          </w:tcPr>
          <w:p w14:paraId="7B1D7875" w14:textId="77777777" w:rsidR="00B83E60" w:rsidRPr="0063186A" w:rsidRDefault="00B83E60" w:rsidP="009B4254">
            <w:r w:rsidRPr="0063186A">
              <w:t>Fax:</w:t>
            </w:r>
          </w:p>
        </w:tc>
      </w:tr>
    </w:tbl>
    <w:p w14:paraId="71AECB8D" w14:textId="77777777" w:rsidR="00B83E60" w:rsidRDefault="00B83E60" w:rsidP="00B83E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75"/>
      </w:tblGrid>
      <w:tr w:rsidR="00DB7A51" w:rsidRPr="00B12FB5" w14:paraId="7A7E13EE" w14:textId="77777777" w:rsidTr="00DB7A51">
        <w:trPr>
          <w:trHeight w:val="737"/>
        </w:trPr>
        <w:tc>
          <w:tcPr>
            <w:tcW w:w="4675" w:type="dxa"/>
            <w:tcBorders>
              <w:top w:val="single" w:sz="18" w:space="0" w:color="auto"/>
              <w:bottom w:val="single" w:sz="2" w:space="0" w:color="auto"/>
            </w:tcBorders>
            <w:shd w:val="clear" w:color="auto" w:fill="auto"/>
            <w:vAlign w:val="center"/>
          </w:tcPr>
          <w:p w14:paraId="59C3C2D4" w14:textId="77777777" w:rsidR="00DB7A51" w:rsidRPr="00B12FB5" w:rsidRDefault="00DB7A51" w:rsidP="00DB7A51">
            <w:pPr>
              <w:spacing w:line="360" w:lineRule="auto"/>
              <w:rPr>
                <w:rFonts w:eastAsia="Calibri"/>
              </w:rPr>
            </w:pPr>
            <w:r w:rsidRPr="00B12FB5">
              <w:rPr>
                <w:rFonts w:eastAsia="Calibri"/>
              </w:rPr>
              <w:t xml:space="preserve">Signature of </w:t>
            </w:r>
            <w:r>
              <w:rPr>
                <w:rFonts w:eastAsia="Calibri"/>
              </w:rPr>
              <w:t>Authorized Official</w:t>
            </w:r>
            <w:r w:rsidRPr="00B12FB5">
              <w:rPr>
                <w:rFonts w:eastAsia="Calibri"/>
              </w:rPr>
              <w:t>:</w:t>
            </w:r>
          </w:p>
          <w:p w14:paraId="46161A5A" w14:textId="77777777" w:rsidR="00DB7A51" w:rsidRDefault="00DB7A51" w:rsidP="00DB7A51">
            <w:pPr>
              <w:spacing w:line="360" w:lineRule="auto"/>
              <w:rPr>
                <w:rFonts w:eastAsia="Calibri"/>
              </w:rPr>
            </w:pPr>
          </w:p>
        </w:tc>
        <w:tc>
          <w:tcPr>
            <w:tcW w:w="4675" w:type="dxa"/>
            <w:tcBorders>
              <w:top w:val="single" w:sz="18" w:space="0" w:color="auto"/>
              <w:bottom w:val="single" w:sz="2" w:space="0" w:color="auto"/>
            </w:tcBorders>
            <w:shd w:val="clear" w:color="auto" w:fill="auto"/>
            <w:vAlign w:val="center"/>
          </w:tcPr>
          <w:p w14:paraId="58FDD8A5" w14:textId="77777777" w:rsidR="00DB7A51" w:rsidRDefault="00DB7A51" w:rsidP="00DB7A51">
            <w:pPr>
              <w:spacing w:line="360" w:lineRule="auto"/>
              <w:rPr>
                <w:rFonts w:eastAsia="Calibri"/>
              </w:rPr>
            </w:pPr>
            <w:r>
              <w:rPr>
                <w:rFonts w:eastAsia="Calibri"/>
              </w:rPr>
              <w:t>Typed name of Authorized Official:</w:t>
            </w:r>
          </w:p>
          <w:p w14:paraId="1D6D05A4" w14:textId="77777777" w:rsidR="00DB7A51" w:rsidRPr="00DB7A51" w:rsidRDefault="00DB7A51" w:rsidP="00DB7A51">
            <w:pPr>
              <w:tabs>
                <w:tab w:val="center" w:pos="2143"/>
              </w:tabs>
              <w:spacing w:line="360" w:lineRule="auto"/>
              <w:rPr>
                <w:rFonts w:eastAsia="Calibri"/>
                <w:b/>
              </w:rPr>
            </w:pPr>
            <w:r>
              <w:rPr>
                <w:rFonts w:eastAsia="Calibri"/>
              </w:rPr>
              <w:tab/>
            </w:r>
          </w:p>
        </w:tc>
      </w:tr>
      <w:tr w:rsidR="00F66020" w:rsidRPr="00B12FB5" w14:paraId="21E905F5" w14:textId="77777777" w:rsidTr="00DB7A51">
        <w:trPr>
          <w:trHeight w:val="362"/>
        </w:trPr>
        <w:tc>
          <w:tcPr>
            <w:tcW w:w="9350" w:type="dxa"/>
            <w:gridSpan w:val="2"/>
            <w:tcBorders>
              <w:top w:val="single" w:sz="2" w:space="0" w:color="auto"/>
              <w:left w:val="single" w:sz="2" w:space="0" w:color="auto"/>
              <w:bottom w:val="single" w:sz="18" w:space="0" w:color="auto"/>
              <w:right w:val="single" w:sz="2" w:space="0" w:color="auto"/>
            </w:tcBorders>
            <w:shd w:val="clear" w:color="auto" w:fill="auto"/>
            <w:vAlign w:val="center"/>
          </w:tcPr>
          <w:p w14:paraId="51CF89DF" w14:textId="77777777" w:rsidR="00F66020" w:rsidRPr="00B12FB5" w:rsidRDefault="00F66020" w:rsidP="00426905">
            <w:pPr>
              <w:spacing w:line="276" w:lineRule="auto"/>
              <w:rPr>
                <w:rFonts w:eastAsia="Calibri"/>
              </w:rPr>
            </w:pPr>
            <w:r w:rsidRPr="00B12FB5">
              <w:rPr>
                <w:rFonts w:eastAsia="Calibri"/>
              </w:rPr>
              <w:t>Date Signed:</w:t>
            </w:r>
          </w:p>
        </w:tc>
      </w:tr>
      <w:tr w:rsidR="00DB7A51" w:rsidRPr="00B12FB5" w14:paraId="3CBC94B1" w14:textId="77777777" w:rsidTr="00DB7A51">
        <w:trPr>
          <w:trHeight w:val="70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03964899" w14:textId="77777777" w:rsidR="00DB7A51" w:rsidRPr="00B12FB5" w:rsidRDefault="00DB7A51" w:rsidP="00DB7A51">
            <w:pPr>
              <w:spacing w:line="360" w:lineRule="auto"/>
              <w:rPr>
                <w:rFonts w:eastAsia="Calibri"/>
              </w:rPr>
            </w:pPr>
            <w:r w:rsidRPr="00D52086">
              <w:rPr>
                <w:rFonts w:eastAsia="Calibri"/>
              </w:rPr>
              <w:t xml:space="preserve">Signature of </w:t>
            </w:r>
            <w:r>
              <w:rPr>
                <w:rFonts w:eastAsia="Calibri"/>
              </w:rPr>
              <w:t>Financial Official</w:t>
            </w:r>
            <w:r w:rsidRPr="00D52086">
              <w:rPr>
                <w:rFonts w:eastAsia="Calibri"/>
              </w:rPr>
              <w:t>:</w:t>
            </w:r>
          </w:p>
          <w:p w14:paraId="376BB8B9" w14:textId="77777777" w:rsidR="00DB7A51" w:rsidRDefault="00DB7A51" w:rsidP="00DB7A51">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3A9A7251" w14:textId="77777777" w:rsidR="00DB7A51" w:rsidRDefault="00DB7A51" w:rsidP="00DB7A51">
            <w:pPr>
              <w:spacing w:line="360" w:lineRule="auto"/>
              <w:rPr>
                <w:rFonts w:eastAsia="Calibri"/>
              </w:rPr>
            </w:pPr>
            <w:r>
              <w:rPr>
                <w:rFonts w:eastAsia="Calibri"/>
              </w:rPr>
              <w:t>Typed Name of Financial Official:</w:t>
            </w:r>
          </w:p>
          <w:p w14:paraId="5220507C" w14:textId="77777777" w:rsidR="00DB7A51" w:rsidRPr="00B12FB5" w:rsidRDefault="00DB7A51" w:rsidP="006E2B3D">
            <w:pPr>
              <w:tabs>
                <w:tab w:val="center" w:pos="2143"/>
              </w:tabs>
              <w:spacing w:line="360" w:lineRule="auto"/>
              <w:rPr>
                <w:rFonts w:eastAsia="Calibri"/>
              </w:rPr>
            </w:pPr>
            <w:r>
              <w:rPr>
                <w:rFonts w:eastAsia="Calibri"/>
              </w:rPr>
              <w:tab/>
            </w:r>
          </w:p>
        </w:tc>
      </w:tr>
      <w:tr w:rsidR="00F66020" w:rsidRPr="00B12FB5" w14:paraId="23E9224A" w14:textId="77777777" w:rsidTr="00DB7A51">
        <w:trPr>
          <w:trHeight w:val="362"/>
        </w:trPr>
        <w:tc>
          <w:tcPr>
            <w:tcW w:w="9350"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29A11681" w14:textId="77777777" w:rsidR="00F66020" w:rsidRPr="00B12FB5" w:rsidRDefault="00F66020" w:rsidP="00426905">
            <w:pPr>
              <w:spacing w:line="276" w:lineRule="auto"/>
              <w:rPr>
                <w:rFonts w:eastAsia="Calibri"/>
              </w:rPr>
            </w:pPr>
            <w:r w:rsidRPr="00B12FB5">
              <w:rPr>
                <w:rFonts w:eastAsia="Calibri"/>
              </w:rPr>
              <w:t>Date Signed:</w:t>
            </w:r>
          </w:p>
        </w:tc>
      </w:tr>
      <w:tr w:rsidR="006E2B3D" w:rsidRPr="00B12FB5" w14:paraId="1FE033A7" w14:textId="77777777" w:rsidTr="0067717E">
        <w:trPr>
          <w:trHeight w:val="70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41D5390A" w14:textId="77777777" w:rsidR="006E2B3D" w:rsidRPr="00B12FB5" w:rsidRDefault="006E2B3D" w:rsidP="0067717E">
            <w:pPr>
              <w:spacing w:line="360" w:lineRule="auto"/>
              <w:rPr>
                <w:rFonts w:eastAsia="Calibri"/>
              </w:rPr>
            </w:pPr>
            <w:r w:rsidRPr="00D52086">
              <w:rPr>
                <w:rFonts w:eastAsia="Calibri"/>
              </w:rPr>
              <w:t xml:space="preserve">Signature of </w:t>
            </w:r>
            <w:r w:rsidR="005B6E9A">
              <w:rPr>
                <w:rFonts w:eastAsia="Calibri"/>
              </w:rPr>
              <w:t>McKinney-Vento Liaison</w:t>
            </w:r>
            <w:r w:rsidRPr="00D52086">
              <w:rPr>
                <w:rFonts w:eastAsia="Calibri"/>
              </w:rPr>
              <w:t>:</w:t>
            </w:r>
          </w:p>
          <w:p w14:paraId="2BFA0B67" w14:textId="77777777" w:rsidR="006E2B3D" w:rsidRDefault="006E2B3D" w:rsidP="0067717E">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32942EEF" w14:textId="77777777" w:rsidR="006E2B3D" w:rsidRDefault="006E2B3D" w:rsidP="0067717E">
            <w:pPr>
              <w:spacing w:line="360" w:lineRule="auto"/>
              <w:rPr>
                <w:rFonts w:eastAsia="Calibri"/>
              </w:rPr>
            </w:pPr>
            <w:r>
              <w:rPr>
                <w:rFonts w:eastAsia="Calibri"/>
              </w:rPr>
              <w:t xml:space="preserve">Typed Name of </w:t>
            </w:r>
            <w:r w:rsidR="005B6E9A">
              <w:rPr>
                <w:rFonts w:eastAsia="Calibri"/>
              </w:rPr>
              <w:t>McKinney-Vento Liaison</w:t>
            </w:r>
            <w:r>
              <w:rPr>
                <w:rFonts w:eastAsia="Calibri"/>
              </w:rPr>
              <w:t>:</w:t>
            </w:r>
          </w:p>
          <w:p w14:paraId="79D9495B" w14:textId="77777777" w:rsidR="006E2B3D" w:rsidRPr="00B12FB5" w:rsidRDefault="006E2B3D" w:rsidP="0067717E">
            <w:pPr>
              <w:tabs>
                <w:tab w:val="center" w:pos="2143"/>
              </w:tabs>
              <w:spacing w:line="360" w:lineRule="auto"/>
              <w:rPr>
                <w:rFonts w:eastAsia="Calibri"/>
              </w:rPr>
            </w:pPr>
            <w:r>
              <w:rPr>
                <w:rFonts w:eastAsia="Calibri"/>
              </w:rPr>
              <w:tab/>
            </w:r>
          </w:p>
        </w:tc>
      </w:tr>
      <w:tr w:rsidR="006E2B3D" w:rsidRPr="00B12FB5" w14:paraId="2D5C5FBB" w14:textId="77777777" w:rsidTr="0067717E">
        <w:trPr>
          <w:trHeight w:val="362"/>
        </w:trPr>
        <w:tc>
          <w:tcPr>
            <w:tcW w:w="9350"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772A506D" w14:textId="77777777" w:rsidR="006E2B3D" w:rsidRPr="00B12FB5" w:rsidRDefault="006E2B3D" w:rsidP="0067717E">
            <w:pPr>
              <w:spacing w:line="276" w:lineRule="auto"/>
              <w:rPr>
                <w:rFonts w:eastAsia="Calibri"/>
              </w:rPr>
            </w:pPr>
            <w:r w:rsidRPr="00B12FB5">
              <w:rPr>
                <w:rFonts w:eastAsia="Calibri"/>
              </w:rPr>
              <w:t>Date Signed:</w:t>
            </w:r>
          </w:p>
        </w:tc>
      </w:tr>
      <w:tr w:rsidR="006E2B3D" w:rsidRPr="00B12FB5" w14:paraId="19E5431C" w14:textId="77777777" w:rsidTr="0067717E">
        <w:trPr>
          <w:trHeight w:val="70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4BD165C5" w14:textId="77777777" w:rsidR="006E2B3D" w:rsidRPr="00B12FB5" w:rsidRDefault="006E2B3D" w:rsidP="005B6E9A">
            <w:pPr>
              <w:rPr>
                <w:rFonts w:eastAsia="Calibri"/>
              </w:rPr>
            </w:pPr>
            <w:r w:rsidRPr="00D52086">
              <w:rPr>
                <w:rFonts w:eastAsia="Calibri"/>
              </w:rPr>
              <w:t xml:space="preserve">Signature of </w:t>
            </w:r>
            <w:r w:rsidR="005B6E9A">
              <w:rPr>
                <w:rFonts w:eastAsia="Calibri"/>
              </w:rPr>
              <w:t>Project Coordinator</w:t>
            </w:r>
            <w:r>
              <w:rPr>
                <w:rFonts w:eastAsia="Calibri"/>
              </w:rPr>
              <w:t xml:space="preserve"> (</w:t>
            </w:r>
            <w:r w:rsidRPr="005B6E9A">
              <w:rPr>
                <w:rFonts w:eastAsia="Calibri"/>
                <w:i/>
              </w:rPr>
              <w:t xml:space="preserve">if </w:t>
            </w:r>
            <w:r w:rsidR="005B6E9A" w:rsidRPr="005B6E9A">
              <w:rPr>
                <w:rFonts w:eastAsia="Calibri"/>
                <w:i/>
              </w:rPr>
              <w:t>liaison is not project coordinator</w:t>
            </w:r>
            <w:r>
              <w:rPr>
                <w:rFonts w:eastAsia="Calibri"/>
              </w:rPr>
              <w:t>)</w:t>
            </w:r>
            <w:r w:rsidRPr="00D52086">
              <w:rPr>
                <w:rFonts w:eastAsia="Calibri"/>
              </w:rPr>
              <w:t>:</w:t>
            </w:r>
          </w:p>
          <w:p w14:paraId="3B3A126E" w14:textId="77777777" w:rsidR="006E2B3D" w:rsidRDefault="006E2B3D" w:rsidP="0067717E">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3DE1D3F6" w14:textId="77777777" w:rsidR="006E2B3D" w:rsidRDefault="006E2B3D" w:rsidP="0067717E">
            <w:pPr>
              <w:spacing w:line="360" w:lineRule="auto"/>
              <w:rPr>
                <w:rFonts w:eastAsia="Calibri"/>
              </w:rPr>
            </w:pPr>
            <w:r>
              <w:rPr>
                <w:rFonts w:eastAsia="Calibri"/>
              </w:rPr>
              <w:t xml:space="preserve">Typed Name of </w:t>
            </w:r>
            <w:r w:rsidR="005B6E9A">
              <w:rPr>
                <w:rFonts w:eastAsia="Calibri"/>
              </w:rPr>
              <w:t xml:space="preserve">Project </w:t>
            </w:r>
            <w:proofErr w:type="spellStart"/>
            <w:r w:rsidR="005B6E9A">
              <w:rPr>
                <w:rFonts w:eastAsia="Calibri"/>
              </w:rPr>
              <w:t>Coordinato</w:t>
            </w:r>
            <w:proofErr w:type="spellEnd"/>
            <w:r>
              <w:rPr>
                <w:rFonts w:eastAsia="Calibri"/>
              </w:rPr>
              <w:t>:</w:t>
            </w:r>
          </w:p>
          <w:p w14:paraId="1B8D6195" w14:textId="77777777" w:rsidR="006E2B3D" w:rsidRPr="00B12FB5" w:rsidRDefault="006E2B3D" w:rsidP="0067717E">
            <w:pPr>
              <w:tabs>
                <w:tab w:val="center" w:pos="2143"/>
              </w:tabs>
              <w:spacing w:line="360" w:lineRule="auto"/>
              <w:rPr>
                <w:rFonts w:eastAsia="Calibri"/>
              </w:rPr>
            </w:pPr>
            <w:r>
              <w:rPr>
                <w:rFonts w:eastAsia="Calibri"/>
              </w:rPr>
              <w:tab/>
            </w:r>
          </w:p>
        </w:tc>
      </w:tr>
      <w:tr w:rsidR="006E2B3D" w:rsidRPr="00B12FB5" w14:paraId="07A293C3" w14:textId="77777777" w:rsidTr="0067717E">
        <w:trPr>
          <w:trHeight w:val="362"/>
        </w:trPr>
        <w:tc>
          <w:tcPr>
            <w:tcW w:w="9350"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0B4C4292" w14:textId="77777777" w:rsidR="006E2B3D" w:rsidRPr="00B12FB5" w:rsidRDefault="006E2B3D" w:rsidP="0067717E">
            <w:pPr>
              <w:spacing w:line="276" w:lineRule="auto"/>
              <w:rPr>
                <w:rFonts w:eastAsia="Calibri"/>
              </w:rPr>
            </w:pPr>
            <w:r w:rsidRPr="00B12FB5">
              <w:rPr>
                <w:rFonts w:eastAsia="Calibri"/>
              </w:rPr>
              <w:t>Date Signed:</w:t>
            </w:r>
          </w:p>
        </w:tc>
      </w:tr>
    </w:tbl>
    <w:p w14:paraId="030B6694" w14:textId="77777777" w:rsidR="00B83E60" w:rsidRDefault="00B83E60" w:rsidP="00B83E60"/>
    <w:p w14:paraId="676ADADC" w14:textId="77777777" w:rsidR="00ED098F" w:rsidRPr="009A78CE" w:rsidRDefault="00B83E60" w:rsidP="00B83E60">
      <w:r w:rsidRPr="0063186A">
        <w:t>Please complete, print, and obtain signature</w:t>
      </w:r>
      <w:r>
        <w:t>s</w:t>
      </w:r>
      <w:r w:rsidRPr="0063186A">
        <w:t xml:space="preserve"> prior to submission</w:t>
      </w:r>
      <w:r w:rsidR="006F2D93">
        <w:t xml:space="preserve">. </w:t>
      </w:r>
      <w:r w:rsidRPr="00A01D20">
        <w:t xml:space="preserve">Include the signed, scanned form in the </w:t>
      </w:r>
      <w:r w:rsidR="00BC5548">
        <w:t>r</w:t>
      </w:r>
      <w:r w:rsidRPr="00A01D20">
        <w:t xml:space="preserve">equired </w:t>
      </w:r>
      <w:r w:rsidR="00BC5548">
        <w:t>a</w:t>
      </w:r>
      <w:r w:rsidRPr="00A01D20">
        <w:t xml:space="preserve">ppendices as indicated </w:t>
      </w:r>
      <w:r w:rsidRPr="009222BE">
        <w:t xml:space="preserve">on </w:t>
      </w:r>
      <w:r w:rsidRPr="00C24B89">
        <w:t xml:space="preserve">page </w:t>
      </w:r>
      <w:r w:rsidR="00F658B9" w:rsidRPr="00C24B89">
        <w:t>2</w:t>
      </w:r>
      <w:r w:rsidR="007B5377" w:rsidRPr="00C24B89">
        <w:t>7</w:t>
      </w:r>
      <w:r w:rsidRPr="00C24B89">
        <w:t>.</w:t>
      </w:r>
    </w:p>
    <w:p w14:paraId="095B1261" w14:textId="77777777" w:rsidR="00C740D5" w:rsidRPr="009A78CE" w:rsidRDefault="00C740D5" w:rsidP="00490A37">
      <w:pPr>
        <w:sectPr w:rsidR="00C740D5" w:rsidRPr="009A78CE" w:rsidSect="000B3109">
          <w:headerReference w:type="default" r:id="rId61"/>
          <w:pgSz w:w="12240" w:h="15840" w:code="1"/>
          <w:pgMar w:top="1152" w:right="1440" w:bottom="864" w:left="1440" w:header="720" w:footer="720" w:gutter="0"/>
          <w:cols w:space="720"/>
        </w:sectPr>
      </w:pPr>
    </w:p>
    <w:p w14:paraId="05DCBF4D" w14:textId="77777777" w:rsidR="00AC04D3" w:rsidRPr="00AC04D3" w:rsidRDefault="00AC04D3" w:rsidP="00CC0E0A">
      <w:pPr>
        <w:pStyle w:val="Heading2"/>
        <w:numPr>
          <w:ilvl w:val="0"/>
          <w:numId w:val="0"/>
        </w:numPr>
        <w:ind w:left="360"/>
        <w:jc w:val="center"/>
      </w:pPr>
      <w:bookmarkStart w:id="129" w:name="_Toc41489951"/>
      <w:bookmarkStart w:id="130" w:name="_Toc161798985"/>
      <w:bookmarkStart w:id="131" w:name="_Toc110150819"/>
      <w:bookmarkEnd w:id="125"/>
      <w:r w:rsidRPr="00AC04D3">
        <w:lastRenderedPageBreak/>
        <w:t xml:space="preserve">Assurances and Terms and Conditions for Federal </w:t>
      </w:r>
      <w:proofErr w:type="spellStart"/>
      <w:r w:rsidRPr="00AC04D3">
        <w:t>Subawards</w:t>
      </w:r>
      <w:bookmarkEnd w:id="129"/>
      <w:proofErr w:type="spellEnd"/>
    </w:p>
    <w:p w14:paraId="00A398F6" w14:textId="77777777" w:rsidR="00AC04D3" w:rsidRPr="00AC04D3" w:rsidRDefault="00AC04D3" w:rsidP="00AC04D3"/>
    <w:p w14:paraId="1F2FBA62" w14:textId="77777777" w:rsidR="00AC04D3" w:rsidRPr="00EF0E10" w:rsidRDefault="00AC04D3" w:rsidP="00AC04D3">
      <w:pPr>
        <w:jc w:val="center"/>
        <w:rPr>
          <w:b/>
        </w:rPr>
      </w:pPr>
      <w:r w:rsidRPr="00EF0E10">
        <w:rPr>
          <w:b/>
        </w:rPr>
        <w:t>Assurances</w:t>
      </w:r>
    </w:p>
    <w:p w14:paraId="050E111B" w14:textId="77777777" w:rsidR="00AC04D3" w:rsidRPr="00EF0E10" w:rsidRDefault="00AC04D3" w:rsidP="00AC04D3">
      <w:pPr>
        <w:tabs>
          <w:tab w:val="right" w:leader="underscore" w:pos="8640"/>
        </w:tabs>
        <w:rPr>
          <w:b/>
          <w:sz w:val="22"/>
          <w:szCs w:val="22"/>
        </w:rPr>
      </w:pPr>
    </w:p>
    <w:p w14:paraId="07B2ED13" w14:textId="77777777" w:rsidR="00AC04D3" w:rsidRPr="00AC04D3" w:rsidRDefault="00AC04D3" w:rsidP="00AC04D3">
      <w:pPr>
        <w:tabs>
          <w:tab w:val="left" w:pos="1260"/>
          <w:tab w:val="left" w:pos="4320"/>
        </w:tabs>
        <w:spacing w:after="200"/>
        <w:rPr>
          <w:sz w:val="22"/>
          <w:szCs w:val="22"/>
        </w:rPr>
      </w:pPr>
      <w:r w:rsidRPr="00AC04D3">
        <w:rPr>
          <w:sz w:val="22"/>
          <w:szCs w:val="22"/>
        </w:rPr>
        <w:t>I ce</w:t>
      </w:r>
      <w:r w:rsidR="00EF0E10">
        <w:rPr>
          <w:sz w:val="22"/>
          <w:szCs w:val="22"/>
        </w:rPr>
        <w:t>rtify that this applicant</w:t>
      </w:r>
    </w:p>
    <w:p w14:paraId="763DACD5" w14:textId="77777777" w:rsidR="00AC04D3" w:rsidRPr="00AC04D3" w:rsidRDefault="00AC04D3" w:rsidP="0057220B">
      <w:pPr>
        <w:numPr>
          <w:ilvl w:val="0"/>
          <w:numId w:val="28"/>
        </w:numPr>
        <w:spacing w:after="4"/>
        <w:rPr>
          <w:sz w:val="22"/>
          <w:szCs w:val="22"/>
        </w:rPr>
      </w:pPr>
      <w:r w:rsidRPr="00AC04D3">
        <w:rPr>
          <w:sz w:val="22"/>
          <w:szCs w:val="22"/>
        </w:rPr>
        <w:t xml:space="preserve">Has the legal authority to apply for federal assistance and the institutional, managerial, and financial capability (including funds sufficient to pay the </w:t>
      </w:r>
      <w:proofErr w:type="spellStart"/>
      <w:r w:rsidRPr="00AC04D3">
        <w:rPr>
          <w:sz w:val="22"/>
          <w:szCs w:val="22"/>
        </w:rPr>
        <w:t>nonstate</w:t>
      </w:r>
      <w:proofErr w:type="spellEnd"/>
      <w:r w:rsidRPr="00AC04D3">
        <w:rPr>
          <w:sz w:val="22"/>
          <w:szCs w:val="22"/>
        </w:rPr>
        <w:t xml:space="preserve"> share of project costs) to ensure proper planning, management, and completion of the project described in this application.</w:t>
      </w:r>
    </w:p>
    <w:p w14:paraId="371C4F0B" w14:textId="77777777" w:rsidR="00AC04D3" w:rsidRPr="00AC04D3" w:rsidRDefault="00AC04D3" w:rsidP="0057220B">
      <w:pPr>
        <w:numPr>
          <w:ilvl w:val="0"/>
          <w:numId w:val="28"/>
        </w:numPr>
        <w:spacing w:after="4"/>
        <w:rPr>
          <w:sz w:val="22"/>
          <w:szCs w:val="22"/>
        </w:rPr>
      </w:pPr>
      <w:r w:rsidRPr="00AC04D3">
        <w:rPr>
          <w:sz w:val="22"/>
          <w:szCs w:val="22"/>
        </w:rPr>
        <w:t>Will give the South Carolina Department of Education (SCDE) access to and the right to examine all records, books, papers, or documents related to this award and will establish a proper accounting system in accordance with generally accepted accounting principles (GAAP) or agency directives.</w:t>
      </w:r>
    </w:p>
    <w:p w14:paraId="54112B31" w14:textId="77777777" w:rsidR="00AC04D3" w:rsidRPr="00AC04D3" w:rsidRDefault="00AC04D3" w:rsidP="0057220B">
      <w:pPr>
        <w:numPr>
          <w:ilvl w:val="0"/>
          <w:numId w:val="28"/>
        </w:numPr>
        <w:spacing w:after="4"/>
        <w:rPr>
          <w:sz w:val="22"/>
          <w:szCs w:val="22"/>
        </w:rPr>
      </w:pPr>
      <w:r w:rsidRPr="00AC04D3">
        <w:rPr>
          <w:sz w:val="22"/>
          <w:szCs w:val="22"/>
        </w:rPr>
        <w:t>Has an accounting system with sufficient internal controls, a clear audit trail, and written cost-allocation procedures as necessary.  The financial management systems are capable of distinguishing expenditures that are attributable to this grant from those that are not attributable to this grant.  This system is able to identify costs by programmatic year and by budget line item and to differentiate among direct, indirect, and administrative costs.  In addition, the applicant will maintain adequate supporting documents for the expenditures (federal and nonfederal) and in-kind contributions, if any, that it makes under this grant.  Costs are shown in books or records (e.g., disbursements ledger, journal, payroll register) and are supported by a source document such as a receipt, travel voucher, invoice, bill, or in-kind voucher.</w:t>
      </w:r>
    </w:p>
    <w:p w14:paraId="31B2DA9B" w14:textId="77777777" w:rsidR="00AC04D3" w:rsidRPr="00AC04D3" w:rsidRDefault="00AC04D3" w:rsidP="0057220B">
      <w:pPr>
        <w:numPr>
          <w:ilvl w:val="0"/>
          <w:numId w:val="28"/>
        </w:numPr>
        <w:spacing w:after="4"/>
        <w:rPr>
          <w:sz w:val="22"/>
          <w:szCs w:val="22"/>
        </w:rPr>
      </w:pPr>
      <w:r w:rsidRPr="00AC04D3">
        <w:rPr>
          <w:sz w:val="22"/>
          <w:szCs w:val="22"/>
        </w:rPr>
        <w:t xml:space="preserve">Will also comply with the Office of Management and Budget 2 CFR Part 200 Subpart E-Cost Principles related to the </w:t>
      </w:r>
      <w:proofErr w:type="spellStart"/>
      <w:r w:rsidRPr="00AC04D3">
        <w:rPr>
          <w:sz w:val="22"/>
          <w:szCs w:val="22"/>
        </w:rPr>
        <w:t>allowability</w:t>
      </w:r>
      <w:proofErr w:type="spellEnd"/>
      <w:r w:rsidRPr="00AC04D3">
        <w:rPr>
          <w:sz w:val="22"/>
          <w:szCs w:val="22"/>
        </w:rPr>
        <w:t xml:space="preserve">, reasonableness, and </w:t>
      </w:r>
      <w:proofErr w:type="spellStart"/>
      <w:r w:rsidRPr="00AC04D3">
        <w:rPr>
          <w:sz w:val="22"/>
          <w:szCs w:val="22"/>
        </w:rPr>
        <w:t>allocability</w:t>
      </w:r>
      <w:proofErr w:type="spellEnd"/>
      <w:r w:rsidRPr="00AC04D3">
        <w:rPr>
          <w:sz w:val="22"/>
          <w:szCs w:val="22"/>
        </w:rPr>
        <w:t xml:space="preserve"> of costs consistent with the approved budget and also by maintaining required support for salaries and wages.  Required support includes certifications and/or personnel activity records depending upon the amount of time spent on cost objectives.</w:t>
      </w:r>
    </w:p>
    <w:p w14:paraId="3579440D" w14:textId="77777777" w:rsidR="00AC04D3" w:rsidRPr="00AC04D3" w:rsidRDefault="00AC04D3" w:rsidP="0057220B">
      <w:pPr>
        <w:numPr>
          <w:ilvl w:val="0"/>
          <w:numId w:val="28"/>
        </w:numPr>
        <w:spacing w:after="4"/>
        <w:rPr>
          <w:sz w:val="22"/>
          <w:szCs w:val="22"/>
        </w:rPr>
      </w:pPr>
      <w:r w:rsidRPr="00AC04D3">
        <w:rPr>
          <w:sz w:val="22"/>
          <w:szCs w:val="22"/>
        </w:rPr>
        <w:t>Will approve all expenditures, document receipt of goods and services, and record payments on the applicant’s accounting records prior to submission of reimbursement claims to the SCDE for costs related to this grant.</w:t>
      </w:r>
    </w:p>
    <w:p w14:paraId="0834751A" w14:textId="77777777" w:rsidR="00AC04D3" w:rsidRPr="00AC04D3" w:rsidRDefault="00AC04D3" w:rsidP="0057220B">
      <w:pPr>
        <w:numPr>
          <w:ilvl w:val="0"/>
          <w:numId w:val="28"/>
        </w:numPr>
        <w:spacing w:after="4"/>
        <w:rPr>
          <w:sz w:val="22"/>
          <w:szCs w:val="22"/>
        </w:rPr>
      </w:pPr>
      <w:r w:rsidRPr="00AC04D3">
        <w:rPr>
          <w:sz w:val="22"/>
          <w:szCs w:val="22"/>
        </w:rPr>
        <w:t>Will initiate and complete work within the applicable time frame after receipt of approval by the SCDE.</w:t>
      </w:r>
    </w:p>
    <w:p w14:paraId="5F7D19C5" w14:textId="77777777" w:rsidR="00AC04D3" w:rsidRPr="00AC04D3" w:rsidRDefault="00AC04D3" w:rsidP="0057220B">
      <w:pPr>
        <w:numPr>
          <w:ilvl w:val="0"/>
          <w:numId w:val="28"/>
        </w:numPr>
        <w:tabs>
          <w:tab w:val="clear" w:pos="360"/>
        </w:tabs>
        <w:spacing w:after="4"/>
        <w:rPr>
          <w:sz w:val="22"/>
          <w:szCs w:val="22"/>
        </w:rPr>
      </w:pPr>
      <w:r w:rsidRPr="00AC04D3">
        <w:rPr>
          <w:sz w:val="22"/>
          <w:szCs w:val="22"/>
        </w:rPr>
        <w:t>Will not discriminate against any employee or applicant for employment because of race, color, religion, age, sex, national origin, or disability and comply with</w:t>
      </w:r>
      <w:r w:rsidRPr="00AC04D3">
        <w:rPr>
          <w:bCs/>
          <w:sz w:val="22"/>
          <w:szCs w:val="22"/>
        </w:rPr>
        <w:t xml:space="preserve"> </w:t>
      </w:r>
      <w:r w:rsidRPr="00AC04D3">
        <w:rPr>
          <w:sz w:val="22"/>
          <w:szCs w:val="22"/>
          <w:shd w:val="clear" w:color="auto" w:fill="FFFFFF"/>
        </w:rPr>
        <w:t xml:space="preserve">Title VI of the Civil Rights Act of 1964, Section 504 of the Rehabilitation Act of 1973, Title IX of the Education Amendments of 1972, the Age Discrimination Act of 1975, and </w:t>
      </w:r>
      <w:r w:rsidRPr="00AC04D3">
        <w:rPr>
          <w:bCs/>
          <w:sz w:val="22"/>
          <w:szCs w:val="22"/>
        </w:rPr>
        <w:t>Titles I, II, and III</w:t>
      </w:r>
      <w:r w:rsidRPr="00AC04D3">
        <w:rPr>
          <w:sz w:val="22"/>
          <w:szCs w:val="22"/>
        </w:rPr>
        <w:t xml:space="preserve"> of the </w:t>
      </w:r>
      <w:r w:rsidRPr="00AC04D3">
        <w:rPr>
          <w:bCs/>
          <w:sz w:val="22"/>
          <w:szCs w:val="22"/>
        </w:rPr>
        <w:t>Americans with Disabilities Act of 1990 (ADA)</w:t>
      </w:r>
      <w:r w:rsidRPr="00AC04D3">
        <w:rPr>
          <w:sz w:val="22"/>
          <w:szCs w:val="22"/>
        </w:rPr>
        <w:t>.  The grantee will take affirmative action to ensure that applicants for employment and the employees during the period of their employment are treated without regard to their race, color, religion, age, sex, national origin, or disability.</w:t>
      </w:r>
    </w:p>
    <w:p w14:paraId="5D5284AA" w14:textId="77777777" w:rsidR="00AC04D3" w:rsidRPr="00AC04D3" w:rsidRDefault="00AC04D3" w:rsidP="0057220B">
      <w:pPr>
        <w:numPr>
          <w:ilvl w:val="0"/>
          <w:numId w:val="28"/>
        </w:numPr>
        <w:contextualSpacing/>
        <w:rPr>
          <w:sz w:val="22"/>
          <w:szCs w:val="22"/>
          <w:shd w:val="clear" w:color="auto" w:fill="FFFFFF"/>
        </w:rPr>
      </w:pPr>
      <w:r w:rsidRPr="00AC04D3">
        <w:rPr>
          <w:sz w:val="22"/>
          <w:szCs w:val="22"/>
          <w:shd w:val="clear" w:color="auto" w:fill="FFFFFF"/>
        </w:rPr>
        <w:t xml:space="preserve">Has no policy that prevents, or otherwise denies, participation in constitutionally protected prayer in public schools as set forth in the </w:t>
      </w:r>
      <w:r w:rsidRPr="00AC04D3">
        <w:rPr>
          <w:i/>
          <w:sz w:val="22"/>
          <w:szCs w:val="22"/>
          <w:shd w:val="clear" w:color="auto" w:fill="FFFFFF"/>
        </w:rPr>
        <w:t xml:space="preserve">Guidance on Constitutionally Protected Prayer in Public Education </w:t>
      </w:r>
      <w:r w:rsidRPr="00AC04D3">
        <w:rPr>
          <w:sz w:val="22"/>
          <w:szCs w:val="22"/>
          <w:shd w:val="clear" w:color="auto" w:fill="FFFFFF"/>
        </w:rPr>
        <w:t>(20 U.S.C.</w:t>
      </w:r>
      <w:r w:rsidRPr="00AC04D3">
        <w:rPr>
          <w:i/>
          <w:sz w:val="22"/>
          <w:szCs w:val="22"/>
          <w:shd w:val="clear" w:color="auto" w:fill="FFFFFF"/>
        </w:rPr>
        <w:t xml:space="preserve"> </w:t>
      </w:r>
      <w:r w:rsidRPr="00AC04D3">
        <w:rPr>
          <w:sz w:val="22"/>
          <w:szCs w:val="22"/>
        </w:rPr>
        <w:t>§ 7904)</w:t>
      </w:r>
      <w:r w:rsidRPr="00AC04D3">
        <w:rPr>
          <w:i/>
          <w:sz w:val="22"/>
          <w:szCs w:val="22"/>
          <w:shd w:val="clear" w:color="auto" w:fill="FFFFFF"/>
        </w:rPr>
        <w:t>.</w:t>
      </w:r>
    </w:p>
    <w:p w14:paraId="41B84F64" w14:textId="77777777" w:rsidR="00AC04D3" w:rsidRPr="00AC04D3" w:rsidRDefault="00AC04D3" w:rsidP="0057220B">
      <w:pPr>
        <w:numPr>
          <w:ilvl w:val="0"/>
          <w:numId w:val="28"/>
        </w:numPr>
        <w:contextualSpacing/>
        <w:rPr>
          <w:sz w:val="22"/>
          <w:szCs w:val="22"/>
          <w:shd w:val="clear" w:color="auto" w:fill="FFFFFF"/>
        </w:rPr>
      </w:pPr>
      <w:r w:rsidRPr="00AC04D3">
        <w:rPr>
          <w:sz w:val="22"/>
          <w:szCs w:val="22"/>
          <w:shd w:val="clear" w:color="auto" w:fill="FFFFFF"/>
        </w:rPr>
        <w:t>Will comply with the Family Educational Rights and Privacy Act. (</w:t>
      </w:r>
      <w:r w:rsidRPr="00AC04D3">
        <w:rPr>
          <w:sz w:val="22"/>
          <w:szCs w:val="22"/>
        </w:rPr>
        <w:t>20 U.S.C. §1232g; 34 CFR Part 99).</w:t>
      </w:r>
    </w:p>
    <w:p w14:paraId="56CA7CCE" w14:textId="77777777" w:rsidR="00AC04D3" w:rsidRPr="00AC04D3" w:rsidRDefault="00AC04D3" w:rsidP="0057220B">
      <w:pPr>
        <w:numPr>
          <w:ilvl w:val="0"/>
          <w:numId w:val="28"/>
        </w:numPr>
        <w:spacing w:after="4"/>
        <w:rPr>
          <w:sz w:val="22"/>
          <w:szCs w:val="22"/>
        </w:rPr>
      </w:pPr>
      <w:r w:rsidRPr="00AC04D3">
        <w:rPr>
          <w:sz w:val="22"/>
          <w:szCs w:val="22"/>
        </w:rPr>
        <w:t xml:space="preserve">Will comply with the Ethics, Government Accountability, and Campaign Reform Act (S.C. Code Ann. § 2-17-10 </w:t>
      </w:r>
      <w:r w:rsidRPr="00AC04D3">
        <w:rPr>
          <w:i/>
          <w:sz w:val="22"/>
          <w:szCs w:val="22"/>
        </w:rPr>
        <w:t>et seq.</w:t>
      </w:r>
      <w:r w:rsidRPr="00AC04D3">
        <w:rPr>
          <w:sz w:val="22"/>
          <w:szCs w:val="22"/>
        </w:rPr>
        <w:t xml:space="preserve"> and § 8-13-100 </w:t>
      </w:r>
      <w:r w:rsidRPr="00AC04D3">
        <w:rPr>
          <w:i/>
          <w:sz w:val="22"/>
          <w:szCs w:val="22"/>
        </w:rPr>
        <w:t>et seq.</w:t>
      </w:r>
      <w:r w:rsidRPr="00AC04D3">
        <w:rPr>
          <w:sz w:val="22"/>
          <w:szCs w:val="22"/>
        </w:rPr>
        <w:t xml:space="preserve"> (Supp. 2019)).</w:t>
      </w:r>
    </w:p>
    <w:p w14:paraId="3122BDA2" w14:textId="77777777" w:rsidR="00AC04D3" w:rsidRPr="00AC04D3" w:rsidRDefault="00AC04D3" w:rsidP="0057220B">
      <w:pPr>
        <w:numPr>
          <w:ilvl w:val="0"/>
          <w:numId w:val="28"/>
        </w:numPr>
        <w:spacing w:after="4"/>
        <w:rPr>
          <w:sz w:val="22"/>
          <w:szCs w:val="22"/>
        </w:rPr>
      </w:pPr>
      <w:r w:rsidRPr="00AC04D3">
        <w:rPr>
          <w:sz w:val="22"/>
          <w:szCs w:val="22"/>
        </w:rPr>
        <w:t xml:space="preserve">Will comply with the South Carolina Drug Free Workplace Act (S.C. Code Ann. § 44-107-10 </w:t>
      </w:r>
      <w:r w:rsidRPr="00AC04D3">
        <w:rPr>
          <w:i/>
          <w:sz w:val="22"/>
          <w:szCs w:val="22"/>
        </w:rPr>
        <w:t>et seq</w:t>
      </w:r>
      <w:r w:rsidRPr="00AC04D3">
        <w:rPr>
          <w:sz w:val="22"/>
          <w:szCs w:val="22"/>
        </w:rPr>
        <w:t>. (Supp. 2019) if the amount of this award is $50,000 or more and the federal Drug Free Workplace Act of 1988 (41 USC 702).</w:t>
      </w:r>
    </w:p>
    <w:p w14:paraId="1CD1BEAE" w14:textId="77777777" w:rsidR="00AC04D3" w:rsidRPr="00AC04D3" w:rsidRDefault="00AC04D3" w:rsidP="0057220B">
      <w:pPr>
        <w:numPr>
          <w:ilvl w:val="0"/>
          <w:numId w:val="28"/>
        </w:numPr>
        <w:spacing w:after="4"/>
        <w:rPr>
          <w:sz w:val="22"/>
          <w:szCs w:val="22"/>
        </w:rPr>
      </w:pPr>
      <w:r w:rsidRPr="00AC04D3">
        <w:rPr>
          <w:sz w:val="22"/>
          <w:szCs w:val="22"/>
        </w:rPr>
        <w:lastRenderedPageBreak/>
        <w:t xml:space="preserve">Will provide information to the SCDE, as requested, regarding the reporting requirements of the Federal Funding Accountability and Transparency Act (FFATA), which requires the SCDE to file a FFATA </w:t>
      </w:r>
      <w:proofErr w:type="spellStart"/>
      <w:r w:rsidRPr="00AC04D3">
        <w:rPr>
          <w:sz w:val="22"/>
          <w:szCs w:val="22"/>
        </w:rPr>
        <w:t>subaward</w:t>
      </w:r>
      <w:proofErr w:type="spellEnd"/>
      <w:r w:rsidRPr="00AC04D3">
        <w:rPr>
          <w:sz w:val="22"/>
          <w:szCs w:val="22"/>
        </w:rPr>
        <w:t xml:space="preserve"> report by the end of the month following the month in which it awards any subgrant equal to or greater than $25,000.</w:t>
      </w:r>
    </w:p>
    <w:p w14:paraId="358CCFFC" w14:textId="77777777" w:rsidR="00AC04D3" w:rsidRPr="00AC04D3" w:rsidRDefault="00AC04D3" w:rsidP="0057220B">
      <w:pPr>
        <w:numPr>
          <w:ilvl w:val="0"/>
          <w:numId w:val="28"/>
        </w:numPr>
        <w:spacing w:after="4"/>
        <w:rPr>
          <w:sz w:val="22"/>
          <w:szCs w:val="22"/>
        </w:rPr>
      </w:pPr>
      <w:r w:rsidRPr="00AC04D3">
        <w:rPr>
          <w:sz w:val="22"/>
          <w:szCs w:val="22"/>
        </w:rPr>
        <w:t xml:space="preserve">Will comply with 2 CFR Part 25 and register and receive a unique entity identifier, fulfill the requirement for the </w:t>
      </w:r>
      <w:hyperlink r:id="rId62" w:history="1">
        <w:r w:rsidRPr="00AC04D3">
          <w:rPr>
            <w:color w:val="0000FF"/>
            <w:sz w:val="22"/>
            <w:szCs w:val="22"/>
            <w:u w:val="single"/>
          </w:rPr>
          <w:t>System for Award Management</w:t>
        </w:r>
      </w:hyperlink>
      <w:r w:rsidRPr="00AC04D3">
        <w:rPr>
          <w:sz w:val="22"/>
          <w:szCs w:val="22"/>
        </w:rPr>
        <w:t>, maintain the currency of the registration throughout the full grant term, and allow access by the granting agency to ensure compliance.</w:t>
      </w:r>
    </w:p>
    <w:p w14:paraId="7613C7EB" w14:textId="77777777" w:rsidR="00AC04D3" w:rsidRPr="00AC04D3" w:rsidRDefault="00AC04D3" w:rsidP="0057220B">
      <w:pPr>
        <w:numPr>
          <w:ilvl w:val="0"/>
          <w:numId w:val="28"/>
        </w:numPr>
        <w:spacing w:after="4"/>
        <w:rPr>
          <w:sz w:val="22"/>
          <w:szCs w:val="22"/>
        </w:rPr>
      </w:pPr>
      <w:r w:rsidRPr="00AC04D3">
        <w:rPr>
          <w:sz w:val="22"/>
          <w:szCs w:val="22"/>
        </w:rPr>
        <w:t>Will comply with 2 CFR Part 200.112 and disclose in writing any potential conflict of interest to the SCDE.</w:t>
      </w:r>
    </w:p>
    <w:p w14:paraId="6FE9663F" w14:textId="77777777" w:rsidR="00AC04D3" w:rsidRPr="00AC04D3" w:rsidRDefault="00AC04D3" w:rsidP="0057220B">
      <w:pPr>
        <w:numPr>
          <w:ilvl w:val="0"/>
          <w:numId w:val="28"/>
        </w:numPr>
        <w:spacing w:after="4"/>
        <w:rPr>
          <w:sz w:val="22"/>
          <w:szCs w:val="22"/>
        </w:rPr>
      </w:pPr>
      <w:r w:rsidRPr="00AC04D3">
        <w:rPr>
          <w:sz w:val="22"/>
          <w:szCs w:val="22"/>
        </w:rPr>
        <w:t>Will comply with 2 CFR Part 200.113 and disclose in writing to the SCDE all violations of federal criminal law involving fraud, bribery, or gratuity violations potentially affecting the federal award.</w:t>
      </w:r>
    </w:p>
    <w:p w14:paraId="68048408" w14:textId="77777777" w:rsidR="00AC04D3" w:rsidRPr="00CC0E0A" w:rsidRDefault="00AC04D3" w:rsidP="00AC04D3">
      <w:pPr>
        <w:numPr>
          <w:ilvl w:val="0"/>
          <w:numId w:val="28"/>
        </w:numPr>
        <w:spacing w:after="4"/>
        <w:rPr>
          <w:sz w:val="22"/>
          <w:szCs w:val="22"/>
        </w:rPr>
      </w:pPr>
      <w:r w:rsidRPr="00AC04D3">
        <w:rPr>
          <w:sz w:val="22"/>
          <w:szCs w:val="22"/>
        </w:rPr>
        <w:t>Will comply with conditions under Executive Order 13513 “Federal Leadership on Reducing Text Messaging While Driving” (October 1, 2009) by refraining from text messaging while driving during official grant business.</w:t>
      </w:r>
    </w:p>
    <w:p w14:paraId="104A1E92" w14:textId="77777777" w:rsidR="00AC04D3" w:rsidRPr="00AC04D3" w:rsidRDefault="00AC04D3" w:rsidP="00AC04D3">
      <w:pPr>
        <w:spacing w:after="4"/>
        <w:rPr>
          <w:sz w:val="22"/>
          <w:szCs w:val="22"/>
        </w:rPr>
      </w:pPr>
    </w:p>
    <w:p w14:paraId="06837D97" w14:textId="77777777" w:rsidR="00AC04D3" w:rsidRPr="00AC04D3" w:rsidRDefault="00AC04D3" w:rsidP="00AC04D3">
      <w:pPr>
        <w:keepNext/>
        <w:jc w:val="center"/>
        <w:outlineLvl w:val="1"/>
        <w:rPr>
          <w:rFonts w:eastAsia="Times"/>
          <w:b/>
          <w:bCs/>
        </w:rPr>
      </w:pPr>
      <w:bookmarkStart w:id="132" w:name="_Toc110150820"/>
      <w:r w:rsidRPr="00AC04D3">
        <w:rPr>
          <w:rFonts w:eastAsia="Times"/>
          <w:b/>
          <w:bCs/>
        </w:rPr>
        <w:t>Terms and Conditions</w:t>
      </w:r>
      <w:bookmarkEnd w:id="132"/>
    </w:p>
    <w:p w14:paraId="7D75C652" w14:textId="77777777" w:rsidR="00AC04D3" w:rsidRPr="00AC04D3" w:rsidRDefault="00AC04D3" w:rsidP="00AC04D3">
      <w:pPr>
        <w:rPr>
          <w:sz w:val="22"/>
          <w:szCs w:val="22"/>
        </w:rPr>
      </w:pPr>
    </w:p>
    <w:p w14:paraId="2A462809" w14:textId="77777777" w:rsidR="00AC04D3" w:rsidRPr="00AC04D3" w:rsidRDefault="00AC04D3" w:rsidP="0057220B">
      <w:pPr>
        <w:numPr>
          <w:ilvl w:val="0"/>
          <w:numId w:val="32"/>
        </w:numPr>
        <w:spacing w:after="5"/>
        <w:rPr>
          <w:sz w:val="22"/>
          <w:szCs w:val="22"/>
        </w:rPr>
      </w:pPr>
      <w:r w:rsidRPr="00AC04D3">
        <w:rPr>
          <w:b/>
          <w:sz w:val="22"/>
          <w:szCs w:val="22"/>
        </w:rPr>
        <w:t>Completeness of Proposal.</w:t>
      </w:r>
      <w:r w:rsidRPr="00AC04D3">
        <w:rPr>
          <w:sz w:val="22"/>
          <w:szCs w:val="22"/>
        </w:rPr>
        <w:t xml:space="preserve">  All proposals should be complete and carefully worded and must contain all of the information requested by the South Carolina Department of Education (SCDE).  If you do not believe a section applies to your proposal, please indicate that fact.</w:t>
      </w:r>
    </w:p>
    <w:p w14:paraId="607A98A4" w14:textId="77777777" w:rsidR="00AC04D3" w:rsidRPr="00AC04D3" w:rsidRDefault="00AC04D3" w:rsidP="0057220B">
      <w:pPr>
        <w:numPr>
          <w:ilvl w:val="0"/>
          <w:numId w:val="32"/>
        </w:numPr>
        <w:spacing w:after="5"/>
        <w:rPr>
          <w:sz w:val="22"/>
          <w:szCs w:val="22"/>
        </w:rPr>
      </w:pPr>
      <w:r w:rsidRPr="00AC04D3">
        <w:rPr>
          <w:b/>
          <w:sz w:val="22"/>
          <w:szCs w:val="22"/>
        </w:rPr>
        <w:t>Non-awards/Termination.</w:t>
      </w:r>
      <w:r w:rsidRPr="00AC04D3">
        <w:rPr>
          <w:sz w:val="22"/>
          <w:szCs w:val="22"/>
        </w:rPr>
        <w:t xml:space="preserve">  The SCDE reserves the right to reject any and all applications and to refuse to grant monies under this solicitation.  If the SCDE rejects an application, the applicant has a right to request a hearing, as provided by 2 CFR Part 200.341 and 34 CFR Part 76.401, if it alleges the SCDE’s actions violate a state or federal statute or regulation by (1) disapproving of or failing to approve the application or project, in whole or in part, or (2) failing to provide funds in amounts in accordance with the requirements of statutes and regulations.</w:t>
      </w:r>
    </w:p>
    <w:p w14:paraId="5A3EAE55" w14:textId="77777777" w:rsidR="00AC04D3" w:rsidRPr="00AC04D3" w:rsidRDefault="00AC04D3" w:rsidP="00AC04D3">
      <w:pPr>
        <w:tabs>
          <w:tab w:val="left" w:pos="720"/>
        </w:tabs>
        <w:spacing w:after="5"/>
        <w:ind w:left="360" w:hanging="360"/>
        <w:rPr>
          <w:sz w:val="22"/>
          <w:szCs w:val="22"/>
        </w:rPr>
      </w:pPr>
      <w:r w:rsidRPr="00AC04D3">
        <w:rPr>
          <w:sz w:val="22"/>
          <w:szCs w:val="22"/>
        </w:rPr>
        <w:tab/>
      </w:r>
      <w:r w:rsidRPr="00AC04D3">
        <w:rPr>
          <w:sz w:val="22"/>
          <w:szCs w:val="22"/>
        </w:rPr>
        <w:tab/>
        <w:t>After it has been awarded, the SCDE may terminate a grant by giving the grantee written notice of termination.  In the event of a termination after award, the SCDE shall reimburse the grantee for allowable expenses incurred up to the notification of termination.  In addition, this grant may be terminated by the SCDE if the grantee fails to perform as promised in its proposal.  Federal grants will be terminated in accordance with 2 CFR Part 200.339 and 200.340.</w:t>
      </w:r>
    </w:p>
    <w:p w14:paraId="31B2DC28" w14:textId="77777777" w:rsidR="00AC04D3" w:rsidRPr="00AC04D3" w:rsidRDefault="00AC04D3" w:rsidP="00AC04D3">
      <w:pPr>
        <w:tabs>
          <w:tab w:val="left" w:pos="720"/>
        </w:tabs>
        <w:spacing w:after="5"/>
        <w:ind w:left="360"/>
        <w:rPr>
          <w:sz w:val="22"/>
          <w:szCs w:val="22"/>
        </w:rPr>
      </w:pPr>
      <w:r w:rsidRPr="00AC04D3">
        <w:rPr>
          <w:sz w:val="22"/>
          <w:szCs w:val="22"/>
        </w:rPr>
        <w:tab/>
        <w:t>In the event that this grant is terminated, the grantee shall have a right to a hearing as set forth in 34 CFR Part 76.783.  The grantee must notify the SCDE of its request for a hearing within 30 days of receiving written notice of the termination.  If a hearing is requested, the SCDE will conduct the hearing in accordance with the procedures outlined in 34 CFR Part 76.401(d</w:t>
      </w:r>
      <w:proofErr w:type="gramStart"/>
      <w:r w:rsidRPr="00AC04D3">
        <w:rPr>
          <w:sz w:val="22"/>
          <w:szCs w:val="22"/>
        </w:rPr>
        <w:t>)(</w:t>
      </w:r>
      <w:proofErr w:type="gramEnd"/>
      <w:r w:rsidRPr="00AC04D3">
        <w:rPr>
          <w:sz w:val="22"/>
          <w:szCs w:val="22"/>
        </w:rPr>
        <w:t>2)–(7).</w:t>
      </w:r>
    </w:p>
    <w:p w14:paraId="35B4A5E0" w14:textId="77777777" w:rsidR="00AC04D3" w:rsidRPr="00AC04D3" w:rsidRDefault="00AC04D3" w:rsidP="0057220B">
      <w:pPr>
        <w:numPr>
          <w:ilvl w:val="0"/>
          <w:numId w:val="32"/>
        </w:numPr>
        <w:spacing w:after="5"/>
        <w:rPr>
          <w:sz w:val="22"/>
          <w:szCs w:val="22"/>
        </w:rPr>
      </w:pPr>
      <w:r w:rsidRPr="00AC04D3">
        <w:rPr>
          <w:b/>
          <w:sz w:val="22"/>
          <w:szCs w:val="22"/>
        </w:rPr>
        <w:t>Reduction in Budgets and Negotiations.</w:t>
      </w:r>
      <w:r w:rsidRPr="00AC04D3">
        <w:rPr>
          <w:sz w:val="22"/>
          <w:szCs w:val="22"/>
        </w:rPr>
        <w:t xml:space="preserve">  The SCDE reserves the right to negotiate budgets with applicants.  The SCDE may, at its sole discretion, determine that a proposed budget is excessive and may negotiate a lower budget with the applicant.  The applicant may at that time negotiate or withdraw its proposal.  In addition, the SCDE may desire to fund a project but not at the level proposed.  In that case, the SCDE shall notify the applicant of the amount that can be funded, and the applicant and the SCDE shall negotiate a modification to the proposal to accommodate the lower budget.  All final decisions are that of the SCDE.</w:t>
      </w:r>
    </w:p>
    <w:p w14:paraId="6E4C56D1" w14:textId="77777777" w:rsidR="00AC04D3" w:rsidRPr="00AC04D3" w:rsidRDefault="00AC04D3" w:rsidP="0057220B">
      <w:pPr>
        <w:numPr>
          <w:ilvl w:val="0"/>
          <w:numId w:val="32"/>
        </w:numPr>
        <w:rPr>
          <w:sz w:val="22"/>
          <w:szCs w:val="22"/>
        </w:rPr>
      </w:pPr>
      <w:r w:rsidRPr="00AC04D3">
        <w:rPr>
          <w:b/>
          <w:sz w:val="22"/>
          <w:szCs w:val="22"/>
        </w:rPr>
        <w:t>Amendments to Grants.</w:t>
      </w:r>
      <w:r w:rsidRPr="00AC04D3">
        <w:rPr>
          <w:sz w:val="22"/>
          <w:szCs w:val="22"/>
        </w:rPr>
        <w:t xml:space="preserve">  Amendments are permitted generally for budgets, grant end date, and management upon the mutual agreement of the parties involved and will become effective when specified in writing and signed by both parties.  However, amendments to scope of work that significantly alter the original application proposal may trigger partial or full termination consistent with 2 CFR Part 200.339 and 200.340.</w:t>
      </w:r>
    </w:p>
    <w:p w14:paraId="01AB84F8" w14:textId="77777777" w:rsidR="00AC04D3" w:rsidRPr="00AC04D3" w:rsidRDefault="00AC04D3" w:rsidP="0057220B">
      <w:pPr>
        <w:numPr>
          <w:ilvl w:val="0"/>
          <w:numId w:val="32"/>
        </w:numPr>
        <w:rPr>
          <w:sz w:val="22"/>
          <w:szCs w:val="22"/>
        </w:rPr>
      </w:pPr>
      <w:r w:rsidRPr="00AC04D3">
        <w:rPr>
          <w:b/>
          <w:sz w:val="22"/>
          <w:szCs w:val="22"/>
        </w:rPr>
        <w:t>Use of Grant Funds.</w:t>
      </w:r>
      <w:r w:rsidRPr="00AC04D3">
        <w:rPr>
          <w:sz w:val="22"/>
          <w:szCs w:val="22"/>
        </w:rPr>
        <w:t xml:space="preserve">  Funds awarded are to be expended only for purposes and activities covered by the approved project plan and approved budget and budget narrative.</w:t>
      </w:r>
    </w:p>
    <w:p w14:paraId="2C18C715" w14:textId="77777777" w:rsidR="00AC04D3" w:rsidRPr="00AC04D3" w:rsidRDefault="00AC04D3" w:rsidP="0057220B">
      <w:pPr>
        <w:numPr>
          <w:ilvl w:val="0"/>
          <w:numId w:val="32"/>
        </w:numPr>
        <w:rPr>
          <w:sz w:val="22"/>
          <w:szCs w:val="22"/>
        </w:rPr>
      </w:pPr>
      <w:r w:rsidRPr="00AC04D3">
        <w:rPr>
          <w:b/>
          <w:sz w:val="22"/>
          <w:szCs w:val="22"/>
        </w:rPr>
        <w:lastRenderedPageBreak/>
        <w:t>Submission of Expenditure Reports.</w:t>
      </w:r>
      <w:r w:rsidRPr="00AC04D3">
        <w:rPr>
          <w:sz w:val="22"/>
          <w:szCs w:val="22"/>
        </w:rPr>
        <w:t xml:space="preserve">  Claims for reimbursement</w:t>
      </w:r>
      <w:r w:rsidRPr="00AC04D3">
        <w:rPr>
          <w:b/>
          <w:sz w:val="22"/>
          <w:szCs w:val="22"/>
        </w:rPr>
        <w:t xml:space="preserve"> </w:t>
      </w:r>
      <w:r w:rsidRPr="00AC04D3">
        <w:rPr>
          <w:sz w:val="22"/>
          <w:szCs w:val="22"/>
        </w:rPr>
        <w:t>must be made at least quarterly and consistent with calendar quarters (e.g., an expenditure report claim for costs for January 1 through March 30 must be filed by May 15).</w:t>
      </w:r>
    </w:p>
    <w:p w14:paraId="4D9A31D2" w14:textId="77777777" w:rsidR="00AC04D3" w:rsidRPr="00AC04D3" w:rsidRDefault="00AC04D3" w:rsidP="0057220B">
      <w:pPr>
        <w:numPr>
          <w:ilvl w:val="0"/>
          <w:numId w:val="32"/>
        </w:numPr>
        <w:spacing w:after="5"/>
        <w:rPr>
          <w:sz w:val="22"/>
          <w:szCs w:val="22"/>
        </w:rPr>
      </w:pPr>
      <w:r w:rsidRPr="00AC04D3">
        <w:rPr>
          <w:b/>
          <w:sz w:val="22"/>
          <w:szCs w:val="22"/>
        </w:rPr>
        <w:t>Obligation of Grant Funds.</w:t>
      </w:r>
      <w:r w:rsidRPr="00AC04D3">
        <w:rPr>
          <w:sz w:val="22"/>
          <w:szCs w:val="22"/>
        </w:rPr>
        <w:t xml:space="preserve">  Grant funds may not be obligated prior to the effective date or subsequent to the end or termination date of the grant period.  No obligations are allowed after the end of the grant period.  The final request for expenditure report claims must be submitted no later than forty-five (45) days after the end of the grant period unless the scope of work for the grant states a shorter reporting period.</w:t>
      </w:r>
    </w:p>
    <w:p w14:paraId="2F7610D1" w14:textId="77777777" w:rsidR="00AC04D3" w:rsidRPr="00AC04D3" w:rsidRDefault="00AC04D3" w:rsidP="0057220B">
      <w:pPr>
        <w:numPr>
          <w:ilvl w:val="0"/>
          <w:numId w:val="32"/>
        </w:numPr>
        <w:spacing w:after="5"/>
        <w:rPr>
          <w:sz w:val="22"/>
          <w:szCs w:val="22"/>
        </w:rPr>
      </w:pPr>
      <w:proofErr w:type="spellStart"/>
      <w:r w:rsidRPr="00AC04D3">
        <w:rPr>
          <w:b/>
          <w:sz w:val="22"/>
          <w:szCs w:val="22"/>
        </w:rPr>
        <w:t>Deobligation</w:t>
      </w:r>
      <w:proofErr w:type="spellEnd"/>
      <w:r w:rsidRPr="00AC04D3">
        <w:rPr>
          <w:b/>
          <w:sz w:val="22"/>
          <w:szCs w:val="22"/>
        </w:rPr>
        <w:t xml:space="preserve"> of Funds.</w:t>
      </w:r>
      <w:r w:rsidRPr="00AC04D3">
        <w:rPr>
          <w:sz w:val="22"/>
          <w:szCs w:val="22"/>
        </w:rPr>
        <w:t xml:space="preserve">  After a final expenditure report claim has been submitted to the SCDE, the grantee will go through the official </w:t>
      </w:r>
      <w:proofErr w:type="spellStart"/>
      <w:r w:rsidRPr="00AC04D3">
        <w:rPr>
          <w:sz w:val="22"/>
          <w:szCs w:val="22"/>
        </w:rPr>
        <w:t>deobligation</w:t>
      </w:r>
      <w:proofErr w:type="spellEnd"/>
      <w:r w:rsidRPr="00AC04D3">
        <w:rPr>
          <w:sz w:val="22"/>
          <w:szCs w:val="22"/>
        </w:rPr>
        <w:t xml:space="preserve"> process with the SCDE.</w:t>
      </w:r>
    </w:p>
    <w:p w14:paraId="5F6FFF5C" w14:textId="77777777" w:rsidR="00AC04D3" w:rsidRPr="00AC04D3" w:rsidRDefault="00AC04D3" w:rsidP="0057220B">
      <w:pPr>
        <w:numPr>
          <w:ilvl w:val="0"/>
          <w:numId w:val="32"/>
        </w:numPr>
        <w:spacing w:after="5"/>
        <w:rPr>
          <w:sz w:val="22"/>
          <w:szCs w:val="22"/>
        </w:rPr>
      </w:pPr>
      <w:r w:rsidRPr="00AC04D3">
        <w:rPr>
          <w:b/>
          <w:sz w:val="22"/>
          <w:szCs w:val="22"/>
        </w:rPr>
        <w:t>Documentation.</w:t>
      </w:r>
      <w:r w:rsidRPr="00AC04D3">
        <w:rPr>
          <w:sz w:val="22"/>
          <w:szCs w:val="22"/>
        </w:rPr>
        <w:t xml:space="preserve">  The grantee must provide for accurate and timely recording of receipts and expenditures.  The grantee’s accounting system should distinguish receipts and expenditures attributable to each grant.  The grantee must review the memo regarding “</w:t>
      </w:r>
      <w:hyperlink r:id="rId63" w:history="1">
        <w:r w:rsidRPr="00AC04D3">
          <w:rPr>
            <w:color w:val="0000FF"/>
            <w:sz w:val="22"/>
            <w:szCs w:val="22"/>
            <w:u w:val="single"/>
          </w:rPr>
          <w:t>Guidelines for Retaining Documentation to Support Expenditure Claims</w:t>
        </w:r>
      </w:hyperlink>
      <w:r w:rsidRPr="00AC04D3">
        <w:rPr>
          <w:sz w:val="22"/>
          <w:szCs w:val="22"/>
        </w:rPr>
        <w:t>.”</w:t>
      </w:r>
    </w:p>
    <w:p w14:paraId="66A459AA" w14:textId="77777777" w:rsidR="00AC04D3" w:rsidRPr="00AC04D3" w:rsidRDefault="00AC04D3" w:rsidP="0057220B">
      <w:pPr>
        <w:numPr>
          <w:ilvl w:val="0"/>
          <w:numId w:val="32"/>
        </w:numPr>
        <w:spacing w:after="5"/>
        <w:rPr>
          <w:sz w:val="22"/>
          <w:szCs w:val="22"/>
        </w:rPr>
      </w:pPr>
      <w:r w:rsidRPr="00AC04D3">
        <w:rPr>
          <w:b/>
          <w:sz w:val="22"/>
          <w:szCs w:val="22"/>
        </w:rPr>
        <w:t>Travel Costs.</w:t>
      </w:r>
      <w:r w:rsidRPr="00AC04D3">
        <w:rPr>
          <w:sz w:val="22"/>
          <w:szCs w:val="22"/>
        </w:rPr>
        <w:t xml:space="preserve">  Travel costs, if allowed under this solicitation, must not exceed limits noted in the United States </w:t>
      </w:r>
      <w:hyperlink r:id="rId64" w:history="1">
        <w:r w:rsidRPr="00AC04D3">
          <w:rPr>
            <w:color w:val="0000FF"/>
            <w:sz w:val="22"/>
            <w:szCs w:val="22"/>
            <w:u w:val="single"/>
          </w:rPr>
          <w:t>General Services Administration (GSA) per diem rates</w:t>
        </w:r>
      </w:hyperlink>
      <w:r w:rsidRPr="00AC04D3">
        <w:rPr>
          <w:sz w:val="22"/>
          <w:szCs w:val="22"/>
        </w:rPr>
        <w:t xml:space="preserve"> for lodging, except in the case of conference lodging required for program-required training. In the case that conference-related lodging exceeds the GSA per diem rate, the grantee shall follow their entity’s written procedure for obtaining prior approval to exceed a GSA rate for a conference hotel.  Meals and incidentals are limited by the state budget proviso, currently not to exceed $35 per day for in-state travel and $50 for out-of-state travel (see page 86 of the </w:t>
      </w:r>
      <w:hyperlink r:id="rId65" w:history="1">
        <w:r w:rsidRPr="00AC04D3">
          <w:rPr>
            <w:color w:val="0000FF"/>
            <w:sz w:val="22"/>
            <w:szCs w:val="22"/>
            <w:u w:val="single"/>
          </w:rPr>
          <w:t>State of South Carolina Statewide Disbursement Regulations</w:t>
        </w:r>
      </w:hyperlink>
      <w:r w:rsidRPr="00AC04D3">
        <w:rPr>
          <w:sz w:val="22"/>
          <w:szCs w:val="22"/>
        </w:rPr>
        <w:t>).  Mileage reimbursement must follow the current Office of Comptroller General instructions, which is consistent with the published IRS rates.</w:t>
      </w:r>
    </w:p>
    <w:p w14:paraId="4A10C884" w14:textId="77777777" w:rsidR="00AC04D3" w:rsidRPr="00AC04D3" w:rsidRDefault="00AC04D3" w:rsidP="0057220B">
      <w:pPr>
        <w:numPr>
          <w:ilvl w:val="0"/>
          <w:numId w:val="32"/>
        </w:numPr>
        <w:spacing w:after="5"/>
        <w:rPr>
          <w:sz w:val="22"/>
          <w:szCs w:val="22"/>
        </w:rPr>
      </w:pPr>
      <w:r w:rsidRPr="00AC04D3">
        <w:rPr>
          <w:b/>
          <w:sz w:val="22"/>
          <w:szCs w:val="22"/>
        </w:rPr>
        <w:t>Honoraria.</w:t>
      </w:r>
      <w:r w:rsidRPr="00AC04D3">
        <w:rPr>
          <w:sz w:val="22"/>
          <w:szCs w:val="22"/>
        </w:rPr>
        <w:t xml:space="preserve">  Amounts paid in honoraria, if allowed under this grant, must be consistent with SCDE policies.  Applicants should check with the program office before budgeting for honoraria.</w:t>
      </w:r>
    </w:p>
    <w:p w14:paraId="00E9502A" w14:textId="77777777" w:rsidR="00AC04D3" w:rsidRPr="00AC04D3" w:rsidRDefault="00AC04D3" w:rsidP="0057220B">
      <w:pPr>
        <w:numPr>
          <w:ilvl w:val="0"/>
          <w:numId w:val="32"/>
        </w:numPr>
        <w:spacing w:after="5"/>
        <w:rPr>
          <w:sz w:val="22"/>
          <w:szCs w:val="22"/>
        </w:rPr>
      </w:pPr>
      <w:r w:rsidRPr="00AC04D3">
        <w:rPr>
          <w:b/>
          <w:sz w:val="22"/>
          <w:szCs w:val="22"/>
        </w:rPr>
        <w:t>Reports.</w:t>
      </w:r>
      <w:r w:rsidRPr="00AC04D3">
        <w:rPr>
          <w:sz w:val="22"/>
          <w:szCs w:val="22"/>
        </w:rPr>
        <w:t xml:space="preserve">  The grantee shall submit, as required or instructed by the awarding program office, all reports (programmatic, financial, or evaluation) within the specified period or date and in the prescribed format.  An expenditure claim report must be filed by August 15 for all expenditures incurred by June 30 in order to comply with the generally accepted accounting principles (GAAP) and the production of the State's Comprehensive Annual Financial Report.</w:t>
      </w:r>
    </w:p>
    <w:p w14:paraId="11B5176E" w14:textId="77777777" w:rsidR="00AC04D3" w:rsidRPr="00AC04D3" w:rsidRDefault="00AC04D3" w:rsidP="0057220B">
      <w:pPr>
        <w:numPr>
          <w:ilvl w:val="0"/>
          <w:numId w:val="32"/>
        </w:numPr>
        <w:spacing w:after="5"/>
        <w:rPr>
          <w:sz w:val="22"/>
          <w:szCs w:val="22"/>
        </w:rPr>
      </w:pPr>
      <w:r w:rsidRPr="00AC04D3">
        <w:rPr>
          <w:b/>
          <w:sz w:val="22"/>
          <w:szCs w:val="22"/>
        </w:rPr>
        <w:t>Copyright.</w:t>
      </w:r>
      <w:r w:rsidRPr="00AC04D3">
        <w:rPr>
          <w:sz w:val="22"/>
          <w:szCs w:val="22"/>
        </w:rPr>
        <w:t xml:space="preserve">  The grantee is free to copyright any books, publications, or other copyrightable materials developed in the course of this grant.  However, the SCDE reserves a royalty-free, nonexclusive, and irrevocable license to reproduce, publish, or otherwise use, and to authorize others to use, the copyrighted work developed under this grant.</w:t>
      </w:r>
    </w:p>
    <w:p w14:paraId="6B5084F7" w14:textId="77777777" w:rsidR="00AC04D3" w:rsidRPr="00AC04D3" w:rsidRDefault="00AC04D3" w:rsidP="0057220B">
      <w:pPr>
        <w:numPr>
          <w:ilvl w:val="0"/>
          <w:numId w:val="32"/>
        </w:numPr>
        <w:spacing w:after="5"/>
        <w:rPr>
          <w:sz w:val="22"/>
          <w:szCs w:val="22"/>
        </w:rPr>
      </w:pPr>
      <w:r w:rsidRPr="00AC04D3">
        <w:rPr>
          <w:b/>
          <w:sz w:val="22"/>
          <w:szCs w:val="22"/>
        </w:rPr>
        <w:t>Certification Regarding Lobbying, Suspension, and Debarment.</w:t>
      </w:r>
      <w:r w:rsidRPr="00AC04D3">
        <w:rPr>
          <w:sz w:val="22"/>
          <w:szCs w:val="22"/>
        </w:rPr>
        <w:t xml:space="preserve">  By submitting an application, the applicant certifies, to the best of its knowledge and belief, that the</w:t>
      </w:r>
    </w:p>
    <w:p w14:paraId="0B09F14E" w14:textId="77777777" w:rsidR="00AC04D3" w:rsidRPr="00AC04D3" w:rsidRDefault="00AC04D3" w:rsidP="0057220B">
      <w:pPr>
        <w:numPr>
          <w:ilvl w:val="0"/>
          <w:numId w:val="29"/>
        </w:numPr>
        <w:spacing w:after="5"/>
        <w:rPr>
          <w:sz w:val="22"/>
          <w:szCs w:val="22"/>
        </w:rPr>
      </w:pPr>
      <w:r w:rsidRPr="00AC04D3">
        <w:rPr>
          <w:sz w:val="22"/>
          <w:szCs w:val="22"/>
        </w:rPr>
        <w:t xml:space="preserve">Applicant and/or any of its principals, </w:t>
      </w:r>
      <w:proofErr w:type="spellStart"/>
      <w:r w:rsidRPr="00AC04D3">
        <w:rPr>
          <w:sz w:val="22"/>
          <w:szCs w:val="22"/>
        </w:rPr>
        <w:t>subgrantees</w:t>
      </w:r>
      <w:proofErr w:type="spellEnd"/>
      <w:r w:rsidRPr="00AC04D3">
        <w:rPr>
          <w:sz w:val="22"/>
          <w:szCs w:val="22"/>
        </w:rPr>
        <w:t>, or subcontractors</w:t>
      </w:r>
    </w:p>
    <w:p w14:paraId="177AF90E" w14:textId="77777777" w:rsidR="00AC04D3" w:rsidRPr="00AC04D3" w:rsidRDefault="00AC04D3" w:rsidP="0057220B">
      <w:pPr>
        <w:numPr>
          <w:ilvl w:val="1"/>
          <w:numId w:val="29"/>
        </w:numPr>
        <w:tabs>
          <w:tab w:val="clear" w:pos="1440"/>
        </w:tabs>
        <w:ind w:left="1080"/>
        <w:contextualSpacing/>
        <w:rPr>
          <w:sz w:val="22"/>
          <w:szCs w:val="22"/>
        </w:rPr>
      </w:pPr>
      <w:r w:rsidRPr="00AC04D3">
        <w:rPr>
          <w:sz w:val="22"/>
          <w:szCs w:val="22"/>
        </w:rPr>
        <w:t>Have not paid or will not pay to any person any federally appropriated funds for the purpose of influencing or attempting to influence an officer or employee of any agency, a Member of Congress, an officer or employee of Congress, or any employee of a Member of Congress in connection with making any federal grant and the extension continuation, renewal, amendment, or modification of any federal grant, as defined at 34 CFR Part 82.105 and 82.110.  If any funds other than federally appropriated funds have been paid or will be paid to any person for influencing or attempting to influence an officer or employee of any agency, a Member of Congress, an officer or employee of Congress, or any employee of a Member of Congress in connection with this federal grant, the undersigned shall complete and submit Standard Form LLL, “Disclosure of Lobbying Activities,” in accordance with its instructions.</w:t>
      </w:r>
    </w:p>
    <w:p w14:paraId="63B15F02" w14:textId="77777777" w:rsidR="00AC04D3" w:rsidRPr="00AC04D3" w:rsidRDefault="00AC04D3" w:rsidP="0057220B">
      <w:pPr>
        <w:numPr>
          <w:ilvl w:val="1"/>
          <w:numId w:val="29"/>
        </w:numPr>
        <w:tabs>
          <w:tab w:val="clear" w:pos="1440"/>
        </w:tabs>
        <w:ind w:left="1080"/>
        <w:contextualSpacing/>
        <w:rPr>
          <w:b/>
          <w:sz w:val="22"/>
          <w:szCs w:val="22"/>
        </w:rPr>
      </w:pPr>
      <w:r w:rsidRPr="00AC04D3">
        <w:rPr>
          <w:sz w:val="22"/>
          <w:szCs w:val="22"/>
        </w:rPr>
        <w:lastRenderedPageBreak/>
        <w:t>Are not presently debarred, suspended, proposed for debarment, or declared ineligible for the award of contracts by any state or federal agency as stated at 2 CFR Part 180 or 2 CFR Part 3485.</w:t>
      </w:r>
    </w:p>
    <w:p w14:paraId="2696B029" w14:textId="77777777" w:rsidR="00AC04D3" w:rsidRPr="00AC04D3" w:rsidRDefault="00AC04D3" w:rsidP="0057220B">
      <w:pPr>
        <w:numPr>
          <w:ilvl w:val="1"/>
          <w:numId w:val="29"/>
        </w:numPr>
        <w:tabs>
          <w:tab w:val="clear" w:pos="1440"/>
        </w:tabs>
        <w:spacing w:after="5"/>
        <w:ind w:left="1080"/>
        <w:rPr>
          <w:sz w:val="22"/>
          <w:szCs w:val="22"/>
        </w:rPr>
      </w:pPr>
      <w:r w:rsidRPr="00AC04D3">
        <w:rPr>
          <w:sz w:val="22"/>
          <w:szCs w:val="22"/>
        </w:rPr>
        <w:t>Have not, within a three-year period preceding this application, been convicted of or had a civil judgment rendered against them for commission of fraud or a criminal offense in connection with obtaining, attempting to obtain, or performing a public (federal, state, or local) contract or subcontract; violated federal or state antitrust statutes relating to the submission of offers; or committed embezzlement, theft, forgery, bribery, falsification or destruction of records, making false statements, tax evasion, or receiving stolen property.</w:t>
      </w:r>
    </w:p>
    <w:p w14:paraId="7DF0E5F7" w14:textId="77777777" w:rsidR="00AC04D3" w:rsidRPr="00AC04D3" w:rsidRDefault="00AC04D3" w:rsidP="0057220B">
      <w:pPr>
        <w:numPr>
          <w:ilvl w:val="1"/>
          <w:numId w:val="29"/>
        </w:numPr>
        <w:tabs>
          <w:tab w:val="clear" w:pos="1440"/>
        </w:tabs>
        <w:spacing w:after="5"/>
        <w:ind w:left="1080"/>
        <w:rPr>
          <w:sz w:val="22"/>
          <w:szCs w:val="22"/>
        </w:rPr>
      </w:pPr>
      <w:r w:rsidRPr="00AC04D3">
        <w:rPr>
          <w:sz w:val="22"/>
          <w:szCs w:val="22"/>
        </w:rPr>
        <w:t>Are not presently indicted for, or otherwise criminally or civilly charged by a governmental entity with, commission of any of the offenses enumerated above.</w:t>
      </w:r>
    </w:p>
    <w:p w14:paraId="1DB3231A" w14:textId="77777777" w:rsidR="00AC04D3" w:rsidRPr="00AC04D3" w:rsidRDefault="00AC04D3" w:rsidP="0057220B">
      <w:pPr>
        <w:numPr>
          <w:ilvl w:val="0"/>
          <w:numId w:val="29"/>
        </w:numPr>
        <w:spacing w:after="5"/>
        <w:rPr>
          <w:sz w:val="22"/>
          <w:szCs w:val="22"/>
        </w:rPr>
      </w:pPr>
      <w:r w:rsidRPr="00AC04D3">
        <w:rPr>
          <w:sz w:val="22"/>
          <w:szCs w:val="22"/>
        </w:rPr>
        <w:t>Applicant has not, within a three-year period preceding this application, had one or more contracts terminated for default by any public (federal, state, or local) entity.</w:t>
      </w:r>
    </w:p>
    <w:p w14:paraId="7C566559" w14:textId="77777777" w:rsidR="00AC04D3" w:rsidRPr="00AC04D3" w:rsidRDefault="00AC04D3" w:rsidP="0057220B">
      <w:pPr>
        <w:numPr>
          <w:ilvl w:val="0"/>
          <w:numId w:val="32"/>
        </w:numPr>
        <w:spacing w:after="5"/>
        <w:jc w:val="both"/>
        <w:rPr>
          <w:b/>
          <w:sz w:val="22"/>
          <w:szCs w:val="22"/>
        </w:rPr>
      </w:pPr>
      <w:r w:rsidRPr="00AC04D3">
        <w:rPr>
          <w:b/>
          <w:sz w:val="22"/>
          <w:szCs w:val="22"/>
        </w:rPr>
        <w:t>Audits.</w:t>
      </w:r>
    </w:p>
    <w:p w14:paraId="197AFD6C" w14:textId="77777777" w:rsidR="00AC04D3" w:rsidRPr="00AC04D3" w:rsidRDefault="00AC04D3" w:rsidP="0057220B">
      <w:pPr>
        <w:numPr>
          <w:ilvl w:val="0"/>
          <w:numId w:val="30"/>
        </w:numPr>
        <w:spacing w:after="5"/>
        <w:jc w:val="both"/>
        <w:rPr>
          <w:sz w:val="22"/>
          <w:szCs w:val="22"/>
        </w:rPr>
      </w:pPr>
      <w:r w:rsidRPr="00AC04D3">
        <w:rPr>
          <w:sz w:val="22"/>
          <w:szCs w:val="22"/>
        </w:rPr>
        <w:t>Entities expending $750,000 or more in federal awards:</w:t>
      </w:r>
    </w:p>
    <w:p w14:paraId="1E58D5E7" w14:textId="77777777" w:rsidR="00AC04D3" w:rsidRPr="00AC04D3" w:rsidRDefault="00AC04D3" w:rsidP="00AC04D3">
      <w:pPr>
        <w:spacing w:after="5"/>
        <w:ind w:left="720"/>
        <w:rPr>
          <w:sz w:val="22"/>
          <w:szCs w:val="22"/>
        </w:rPr>
      </w:pPr>
      <w:r w:rsidRPr="00AC04D3">
        <w:rPr>
          <w:sz w:val="22"/>
          <w:szCs w:val="22"/>
        </w:rPr>
        <w:t xml:space="preserve">Entities that expend $750,000 or more in federal awards during the fiscal year are required to have an audit performed in accordance with the provisions of 2 CFR Part 200.501, </w:t>
      </w:r>
      <w:r w:rsidRPr="00AC04D3">
        <w:rPr>
          <w:i/>
          <w:sz w:val="22"/>
          <w:szCs w:val="22"/>
        </w:rPr>
        <w:t>et seq</w:t>
      </w:r>
      <w:r w:rsidRPr="00AC04D3">
        <w:rPr>
          <w:sz w:val="22"/>
          <w:szCs w:val="22"/>
        </w:rPr>
        <w:t xml:space="preserve">.  Except for the provisions for biennial audits provided in 2 CFR Part 200.504 (a) and (b), audits must be performed annually as stated at 2 CFR Part 200.504.  A grantee that passes through funds to </w:t>
      </w:r>
      <w:proofErr w:type="spellStart"/>
      <w:r w:rsidRPr="00AC04D3">
        <w:rPr>
          <w:sz w:val="22"/>
          <w:szCs w:val="22"/>
        </w:rPr>
        <w:t>subrecipients</w:t>
      </w:r>
      <w:proofErr w:type="spellEnd"/>
      <w:r w:rsidRPr="00AC04D3">
        <w:rPr>
          <w:sz w:val="22"/>
          <w:szCs w:val="22"/>
        </w:rPr>
        <w:t xml:space="preserve">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5112C533" w14:textId="77777777" w:rsidR="00AC04D3" w:rsidRPr="00AC04D3" w:rsidRDefault="00AC04D3" w:rsidP="0057220B">
      <w:pPr>
        <w:numPr>
          <w:ilvl w:val="0"/>
          <w:numId w:val="31"/>
        </w:numPr>
        <w:spacing w:after="5"/>
        <w:rPr>
          <w:sz w:val="22"/>
          <w:szCs w:val="22"/>
        </w:rPr>
      </w:pPr>
      <w:r w:rsidRPr="00AC04D3">
        <w:rPr>
          <w:sz w:val="22"/>
          <w:szCs w:val="22"/>
        </w:rPr>
        <w:t>Entities expending less than $750,000 in federal awards:</w:t>
      </w:r>
    </w:p>
    <w:p w14:paraId="58241DE7" w14:textId="77777777" w:rsidR="00AC04D3" w:rsidRPr="00AC04D3" w:rsidRDefault="00AC04D3" w:rsidP="00AC04D3">
      <w:pPr>
        <w:spacing w:after="5"/>
        <w:ind w:left="720"/>
        <w:rPr>
          <w:sz w:val="22"/>
          <w:szCs w:val="22"/>
        </w:rPr>
      </w:pPr>
      <w:r w:rsidRPr="00AC04D3">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7C9C01BA" w14:textId="77777777" w:rsidR="00AC04D3" w:rsidRPr="00AC04D3" w:rsidRDefault="00AC04D3" w:rsidP="0057220B">
      <w:pPr>
        <w:numPr>
          <w:ilvl w:val="0"/>
          <w:numId w:val="32"/>
        </w:numPr>
        <w:spacing w:after="5"/>
        <w:rPr>
          <w:sz w:val="22"/>
          <w:szCs w:val="22"/>
        </w:rPr>
      </w:pPr>
      <w:r w:rsidRPr="00AC04D3">
        <w:rPr>
          <w:b/>
          <w:sz w:val="22"/>
          <w:szCs w:val="22"/>
        </w:rPr>
        <w:t>Records.</w:t>
      </w:r>
      <w:r w:rsidRPr="00AC04D3">
        <w:rPr>
          <w:sz w:val="22"/>
          <w:szCs w:val="22"/>
        </w:rPr>
        <w:t xml:space="preserve">  The grantee shall retain federal grant records, including financial records and supporting documentation, for a minimum of six (6) years after the end date of the grant when the final expenditure report claim for reimbursement and all final reports have been submitted, unless informed otherwise or in the case of litigation.</w:t>
      </w:r>
    </w:p>
    <w:p w14:paraId="07FB4279" w14:textId="77777777" w:rsidR="00FE490A" w:rsidRDefault="00AC04D3" w:rsidP="0057220B">
      <w:pPr>
        <w:numPr>
          <w:ilvl w:val="0"/>
          <w:numId w:val="32"/>
        </w:numPr>
        <w:spacing w:after="5"/>
        <w:contextualSpacing/>
        <w:rPr>
          <w:sz w:val="22"/>
          <w:szCs w:val="22"/>
        </w:rPr>
        <w:sectPr w:rsidR="00FE490A" w:rsidSect="004D105B">
          <w:headerReference w:type="default" r:id="rId66"/>
          <w:pgSz w:w="12240" w:h="15840" w:code="1"/>
          <w:pgMar w:top="1152" w:right="1440" w:bottom="864" w:left="1440" w:header="720" w:footer="720" w:gutter="0"/>
          <w:cols w:space="720"/>
        </w:sectPr>
      </w:pPr>
      <w:r w:rsidRPr="00AC04D3">
        <w:rPr>
          <w:b/>
          <w:sz w:val="22"/>
          <w:szCs w:val="22"/>
        </w:rPr>
        <w:t>Electronic Signature Agreement.</w:t>
      </w:r>
      <w:r w:rsidRPr="00AC04D3">
        <w:rPr>
          <w:sz w:val="22"/>
          <w:szCs w:val="22"/>
        </w:rPr>
        <w:t xml:space="preserve">  I agree that my electronic signature is the legally binding equival</w:t>
      </w:r>
      <w:r>
        <w:rPr>
          <w:sz w:val="22"/>
          <w:szCs w:val="22"/>
        </w:rPr>
        <w:t>ent to my handwritten signature</w:t>
      </w:r>
    </w:p>
    <w:p w14:paraId="4D31BFD9" w14:textId="77777777" w:rsidR="00D51247" w:rsidRDefault="00D51247" w:rsidP="00F14948">
      <w:pPr>
        <w:pStyle w:val="Heading2"/>
        <w:numPr>
          <w:ilvl w:val="0"/>
          <w:numId w:val="0"/>
        </w:numPr>
        <w:jc w:val="center"/>
        <w:rPr>
          <w:szCs w:val="24"/>
        </w:rPr>
      </w:pPr>
      <w:bookmarkStart w:id="133" w:name="_Toc41489952"/>
      <w:r>
        <w:rPr>
          <w:szCs w:val="24"/>
        </w:rPr>
        <w:lastRenderedPageBreak/>
        <w:t>Program-Specific Assurances</w:t>
      </w:r>
      <w:bookmarkEnd w:id="133"/>
    </w:p>
    <w:p w14:paraId="0899C1E6" w14:textId="77777777" w:rsidR="00D51247" w:rsidRDefault="00D51247" w:rsidP="00D51247">
      <w:pPr>
        <w:ind w:left="720" w:hanging="720"/>
        <w:rPr>
          <w:sz w:val="22"/>
          <w:szCs w:val="22"/>
        </w:rPr>
      </w:pPr>
    </w:p>
    <w:p w14:paraId="0DB054C6" w14:textId="77777777" w:rsidR="00D51247" w:rsidRDefault="00D51247" w:rsidP="00D51247">
      <w:pPr>
        <w:rPr>
          <w:sz w:val="22"/>
          <w:szCs w:val="22"/>
        </w:rPr>
      </w:pPr>
      <w:r>
        <w:rPr>
          <w:sz w:val="22"/>
          <w:szCs w:val="22"/>
        </w:rPr>
        <w:t>I certify that this applicant will abide by the following stipulations in federal law regarding the education of homeless children and youths:</w:t>
      </w:r>
    </w:p>
    <w:p w14:paraId="40B0D698" w14:textId="77777777" w:rsidR="00D51247" w:rsidRDefault="00D51247" w:rsidP="00D51247">
      <w:pPr>
        <w:ind w:left="360"/>
        <w:rPr>
          <w:sz w:val="22"/>
          <w:szCs w:val="22"/>
        </w:rPr>
      </w:pPr>
    </w:p>
    <w:p w14:paraId="5B255491" w14:textId="77777777" w:rsidR="00D51247" w:rsidRDefault="00D51247" w:rsidP="0057220B">
      <w:pPr>
        <w:numPr>
          <w:ilvl w:val="0"/>
          <w:numId w:val="50"/>
        </w:numPr>
        <w:rPr>
          <w:sz w:val="22"/>
          <w:szCs w:val="22"/>
        </w:rPr>
      </w:pPr>
      <w:r>
        <w:rPr>
          <w:sz w:val="22"/>
          <w:szCs w:val="22"/>
        </w:rPr>
        <w:t>Ensure that services provided with these funds shall not replace the regular academic program and shall be designed to expand upon or improve services provided as part of the school’s regular academic program.</w:t>
      </w:r>
    </w:p>
    <w:p w14:paraId="422A263A" w14:textId="77777777" w:rsidR="00D51247" w:rsidRDefault="00D51247" w:rsidP="0057220B">
      <w:pPr>
        <w:pStyle w:val="ListParagraph"/>
        <w:numPr>
          <w:ilvl w:val="0"/>
          <w:numId w:val="50"/>
        </w:numPr>
        <w:rPr>
          <w:sz w:val="22"/>
          <w:szCs w:val="22"/>
        </w:rPr>
      </w:pPr>
      <w:r>
        <w:rPr>
          <w:sz w:val="22"/>
          <w:szCs w:val="22"/>
        </w:rPr>
        <w:t>Ensure that the LEA’s combined fiscal effort per student, or the aggregate expenditures of that agency and the state with respect to the provision of free public education by such agency for the fiscal year preceding the fiscal year for which the determination is made, was not less than 90 percent of such combined fiscal effort or aggregate expenditures for the second fiscal year preceding the fiscal year for which the determination is made.</w:t>
      </w:r>
    </w:p>
    <w:p w14:paraId="660959F5" w14:textId="77777777" w:rsidR="00D51247" w:rsidRDefault="00D51247" w:rsidP="0057220B">
      <w:pPr>
        <w:numPr>
          <w:ilvl w:val="0"/>
          <w:numId w:val="50"/>
        </w:numPr>
        <w:overflowPunct w:val="0"/>
        <w:autoSpaceDE w:val="0"/>
        <w:autoSpaceDN w:val="0"/>
        <w:adjustRightInd w:val="0"/>
        <w:jc w:val="both"/>
        <w:textAlignment w:val="baseline"/>
        <w:rPr>
          <w:rFonts w:eastAsiaTheme="minorHAnsi"/>
          <w:sz w:val="22"/>
          <w:szCs w:val="22"/>
        </w:rPr>
      </w:pPr>
      <w:r>
        <w:rPr>
          <w:sz w:val="22"/>
          <w:szCs w:val="22"/>
        </w:rPr>
        <w:t>Ensure that the McKinney-Vento Liaison or program coordinator will</w:t>
      </w:r>
    </w:p>
    <w:p w14:paraId="0FCCF282" w14:textId="77777777" w:rsidR="00D51247" w:rsidRDefault="00D51247" w:rsidP="0057220B">
      <w:pPr>
        <w:numPr>
          <w:ilvl w:val="1"/>
          <w:numId w:val="51"/>
        </w:numPr>
        <w:tabs>
          <w:tab w:val="clear" w:pos="1080"/>
        </w:tabs>
        <w:overflowPunct w:val="0"/>
        <w:autoSpaceDE w:val="0"/>
        <w:autoSpaceDN w:val="0"/>
        <w:adjustRightInd w:val="0"/>
        <w:ind w:left="720"/>
        <w:jc w:val="both"/>
        <w:textAlignment w:val="baseline"/>
        <w:rPr>
          <w:sz w:val="22"/>
          <w:szCs w:val="22"/>
        </w:rPr>
      </w:pPr>
      <w:r>
        <w:rPr>
          <w:sz w:val="22"/>
          <w:szCs w:val="22"/>
        </w:rPr>
        <w:t>attend required meetings and professional development,</w:t>
      </w:r>
    </w:p>
    <w:p w14:paraId="44802B49" w14:textId="77777777" w:rsidR="00D51247" w:rsidRDefault="00D51247" w:rsidP="0057220B">
      <w:pPr>
        <w:numPr>
          <w:ilvl w:val="1"/>
          <w:numId w:val="51"/>
        </w:numPr>
        <w:tabs>
          <w:tab w:val="clear" w:pos="1080"/>
        </w:tabs>
        <w:overflowPunct w:val="0"/>
        <w:autoSpaceDE w:val="0"/>
        <w:autoSpaceDN w:val="0"/>
        <w:adjustRightInd w:val="0"/>
        <w:ind w:left="720"/>
        <w:jc w:val="both"/>
        <w:textAlignment w:val="baseline"/>
        <w:rPr>
          <w:sz w:val="22"/>
          <w:szCs w:val="22"/>
        </w:rPr>
      </w:pPr>
      <w:r>
        <w:rPr>
          <w:sz w:val="22"/>
          <w:szCs w:val="22"/>
        </w:rPr>
        <w:t>have access to the PowerSchool Student Information System,</w:t>
      </w:r>
    </w:p>
    <w:p w14:paraId="040962FE" w14:textId="77777777" w:rsidR="00D51247" w:rsidRDefault="00D51247" w:rsidP="0057220B">
      <w:pPr>
        <w:numPr>
          <w:ilvl w:val="1"/>
          <w:numId w:val="51"/>
        </w:numPr>
        <w:tabs>
          <w:tab w:val="clear" w:pos="1080"/>
        </w:tabs>
        <w:overflowPunct w:val="0"/>
        <w:autoSpaceDE w:val="0"/>
        <w:autoSpaceDN w:val="0"/>
        <w:adjustRightInd w:val="0"/>
        <w:ind w:left="720"/>
        <w:jc w:val="both"/>
        <w:textAlignment w:val="baseline"/>
        <w:rPr>
          <w:sz w:val="22"/>
          <w:szCs w:val="22"/>
        </w:rPr>
      </w:pPr>
      <w:r>
        <w:rPr>
          <w:sz w:val="22"/>
          <w:szCs w:val="22"/>
        </w:rPr>
        <w:t>be assigned a role in the grants accounting processing system (GAPS), and</w:t>
      </w:r>
    </w:p>
    <w:p w14:paraId="77276B15" w14:textId="77777777" w:rsidR="00D51247" w:rsidRDefault="00D51247" w:rsidP="0057220B">
      <w:pPr>
        <w:numPr>
          <w:ilvl w:val="1"/>
          <w:numId w:val="51"/>
        </w:numPr>
        <w:tabs>
          <w:tab w:val="clear" w:pos="1080"/>
        </w:tabs>
        <w:overflowPunct w:val="0"/>
        <w:autoSpaceDE w:val="0"/>
        <w:autoSpaceDN w:val="0"/>
        <w:adjustRightInd w:val="0"/>
        <w:ind w:left="720"/>
        <w:jc w:val="both"/>
        <w:textAlignment w:val="baseline"/>
        <w:rPr>
          <w:sz w:val="22"/>
          <w:szCs w:val="22"/>
        </w:rPr>
      </w:pPr>
      <w:proofErr w:type="gramStart"/>
      <w:r>
        <w:rPr>
          <w:sz w:val="22"/>
          <w:szCs w:val="22"/>
        </w:rPr>
        <w:t>submit</w:t>
      </w:r>
      <w:proofErr w:type="gramEnd"/>
      <w:r>
        <w:rPr>
          <w:sz w:val="22"/>
          <w:szCs w:val="22"/>
        </w:rPr>
        <w:t xml:space="preserve"> all required reports and data to the SCDE by the required date.</w:t>
      </w:r>
    </w:p>
    <w:p w14:paraId="3E440967" w14:textId="77777777" w:rsidR="00D51247" w:rsidRDefault="00D51247" w:rsidP="0057220B">
      <w:pPr>
        <w:numPr>
          <w:ilvl w:val="0"/>
          <w:numId w:val="50"/>
        </w:numPr>
        <w:rPr>
          <w:sz w:val="22"/>
          <w:szCs w:val="22"/>
        </w:rPr>
      </w:pPr>
      <w:r>
        <w:rPr>
          <w:sz w:val="22"/>
          <w:szCs w:val="22"/>
        </w:rPr>
        <w:t xml:space="preserve">Ensure that the liaison and any applicable staff must comply with under Executive Order 13513, "Federal Leadership </w:t>
      </w:r>
      <w:proofErr w:type="gramStart"/>
      <w:r>
        <w:rPr>
          <w:sz w:val="22"/>
          <w:szCs w:val="22"/>
        </w:rPr>
        <w:t>On</w:t>
      </w:r>
      <w:proofErr w:type="gramEnd"/>
      <w:r>
        <w:rPr>
          <w:sz w:val="22"/>
          <w:szCs w:val="22"/>
        </w:rPr>
        <w:t xml:space="preserve"> Reducing Text Messaging While Driving."</w:t>
      </w:r>
    </w:p>
    <w:p w14:paraId="53298929" w14:textId="77777777" w:rsidR="00D51247" w:rsidRDefault="00D51247" w:rsidP="0057220B">
      <w:pPr>
        <w:pStyle w:val="ListParagraph"/>
        <w:numPr>
          <w:ilvl w:val="0"/>
          <w:numId w:val="50"/>
        </w:numPr>
        <w:rPr>
          <w:rFonts w:eastAsiaTheme="minorHAnsi"/>
          <w:sz w:val="22"/>
          <w:szCs w:val="22"/>
        </w:rPr>
      </w:pPr>
      <w:r>
        <w:rPr>
          <w:sz w:val="22"/>
          <w:szCs w:val="22"/>
        </w:rPr>
        <w:t>Ensure that the activities of the homeless education program does not segregate, isolate, stigmatize, or segregate homeless child or youth in a separate school, or in a separate program within a school, based on such child’s or youth’s status as homeless.</w:t>
      </w:r>
    </w:p>
    <w:p w14:paraId="7B7FD470" w14:textId="77777777" w:rsidR="00D51247" w:rsidRDefault="00D51247" w:rsidP="0057220B">
      <w:pPr>
        <w:pStyle w:val="ListParagraph"/>
        <w:numPr>
          <w:ilvl w:val="0"/>
          <w:numId w:val="50"/>
        </w:numPr>
        <w:rPr>
          <w:sz w:val="22"/>
          <w:szCs w:val="22"/>
        </w:rPr>
      </w:pPr>
      <w:r>
        <w:rPr>
          <w:sz w:val="22"/>
          <w:szCs w:val="22"/>
        </w:rPr>
        <w:t>Ensure that the LEA is in compliance with Section 722(g)(3)–(7) of the McKinney-Vento Act to include the following</w:t>
      </w:r>
      <w:r w:rsidRPr="003E685D">
        <w:rPr>
          <w:sz w:val="22"/>
          <w:szCs w:val="22"/>
        </w:rPr>
        <w:t>:</w:t>
      </w:r>
    </w:p>
    <w:p w14:paraId="7205D820" w14:textId="77777777" w:rsidR="00D51247" w:rsidRDefault="00D51247" w:rsidP="0057220B">
      <w:pPr>
        <w:numPr>
          <w:ilvl w:val="0"/>
          <w:numId w:val="52"/>
        </w:numPr>
        <w:rPr>
          <w:sz w:val="22"/>
          <w:szCs w:val="22"/>
        </w:rPr>
      </w:pPr>
      <w:r>
        <w:rPr>
          <w:sz w:val="22"/>
          <w:szCs w:val="22"/>
        </w:rPr>
        <w:t>The LEA of each homeless child and youth to be assisted shall, according to the child’s or youth’s best interest,</w:t>
      </w:r>
    </w:p>
    <w:p w14:paraId="6541452D" w14:textId="77777777" w:rsidR="00D51247" w:rsidRDefault="00D51247" w:rsidP="0057220B">
      <w:pPr>
        <w:numPr>
          <w:ilvl w:val="1"/>
          <w:numId w:val="52"/>
        </w:numPr>
        <w:ind w:left="1080"/>
        <w:rPr>
          <w:sz w:val="22"/>
          <w:szCs w:val="22"/>
        </w:rPr>
      </w:pPr>
      <w:r>
        <w:rPr>
          <w:sz w:val="22"/>
          <w:szCs w:val="22"/>
        </w:rPr>
        <w:t>continue the education of each homeless child and youth in the school of origin for the duration of homelessness in any case in which a family becomes homeless between academic years or during an academic year or for the remainder of the academic year if the child or youth becomes permanently housed during an academic year; or,</w:t>
      </w:r>
    </w:p>
    <w:p w14:paraId="1407AB70" w14:textId="77777777" w:rsidR="00D51247" w:rsidRDefault="00D51247" w:rsidP="0057220B">
      <w:pPr>
        <w:numPr>
          <w:ilvl w:val="1"/>
          <w:numId w:val="52"/>
        </w:numPr>
        <w:ind w:left="1080"/>
        <w:rPr>
          <w:sz w:val="22"/>
          <w:szCs w:val="22"/>
        </w:rPr>
      </w:pPr>
      <w:r>
        <w:rPr>
          <w:sz w:val="22"/>
          <w:szCs w:val="22"/>
        </w:rPr>
        <w:t xml:space="preserve">enroll the child or youth in any public school that </w:t>
      </w:r>
      <w:proofErr w:type="spellStart"/>
      <w:r>
        <w:rPr>
          <w:sz w:val="22"/>
          <w:szCs w:val="22"/>
        </w:rPr>
        <w:t>nonhomeless</w:t>
      </w:r>
      <w:proofErr w:type="spellEnd"/>
      <w:r>
        <w:rPr>
          <w:sz w:val="22"/>
          <w:szCs w:val="22"/>
        </w:rPr>
        <w:t xml:space="preserve"> students who live in the attendance area in which the child or youth is actually living are eligible to attend;</w:t>
      </w:r>
    </w:p>
    <w:p w14:paraId="0548A43C" w14:textId="77777777" w:rsidR="00D51247" w:rsidRDefault="00D51247" w:rsidP="0057220B">
      <w:pPr>
        <w:numPr>
          <w:ilvl w:val="0"/>
          <w:numId w:val="52"/>
        </w:numPr>
        <w:rPr>
          <w:sz w:val="22"/>
          <w:szCs w:val="22"/>
        </w:rPr>
      </w:pPr>
      <w:r>
        <w:rPr>
          <w:sz w:val="22"/>
          <w:szCs w:val="22"/>
        </w:rPr>
        <w:t>In determining best interest school selection, the LEA should,</w:t>
      </w:r>
    </w:p>
    <w:p w14:paraId="4ED13C48" w14:textId="77777777" w:rsidR="00D51247" w:rsidRDefault="00D51247" w:rsidP="0057220B">
      <w:pPr>
        <w:numPr>
          <w:ilvl w:val="1"/>
          <w:numId w:val="52"/>
        </w:numPr>
        <w:ind w:left="1080"/>
        <w:rPr>
          <w:sz w:val="22"/>
          <w:szCs w:val="22"/>
        </w:rPr>
      </w:pPr>
      <w:r>
        <w:rPr>
          <w:sz w:val="22"/>
          <w:szCs w:val="22"/>
        </w:rPr>
        <w:t xml:space="preserve">presume that continuing in the school of origin is in the best interest of the child or youth if consistent with the wishes of the parent or guardian; </w:t>
      </w:r>
    </w:p>
    <w:p w14:paraId="4C026F9F" w14:textId="77777777" w:rsidR="00D51247" w:rsidRDefault="00D51247" w:rsidP="0057220B">
      <w:pPr>
        <w:numPr>
          <w:ilvl w:val="1"/>
          <w:numId w:val="52"/>
        </w:numPr>
        <w:ind w:left="1080"/>
        <w:rPr>
          <w:sz w:val="22"/>
          <w:szCs w:val="22"/>
        </w:rPr>
      </w:pPr>
      <w:r>
        <w:rPr>
          <w:sz w:val="22"/>
          <w:szCs w:val="22"/>
        </w:rPr>
        <w:t>consider student-centered factors related to the best interest of the child or youth, including factors related to the impact of mobility on achievement, education, health, and safety of homeless children and youths, giving priority to the request of the child’s or youth’s parent or guardian or the unaccompanied youth.</w:t>
      </w:r>
    </w:p>
    <w:p w14:paraId="1480FBF5" w14:textId="77777777" w:rsidR="00D51247" w:rsidRDefault="00D51247" w:rsidP="0057220B">
      <w:pPr>
        <w:pStyle w:val="ListParagraph"/>
        <w:numPr>
          <w:ilvl w:val="0"/>
          <w:numId w:val="52"/>
        </w:numPr>
        <w:rPr>
          <w:sz w:val="22"/>
          <w:szCs w:val="22"/>
        </w:rPr>
      </w:pPr>
      <w:r>
        <w:rPr>
          <w:sz w:val="22"/>
          <w:szCs w:val="22"/>
        </w:rPr>
        <w:t>If after conducting the best interest determination based on the mandates listed above, the LEA determines that it is not in the best interest of the child or youth to attend the school of origin or the school requested by the parent, guardian, or unaccompanied youth, the LEA must</w:t>
      </w:r>
    </w:p>
    <w:p w14:paraId="334EADA3" w14:textId="77777777" w:rsidR="00D51247" w:rsidRDefault="00D51247" w:rsidP="0057220B">
      <w:pPr>
        <w:pStyle w:val="ListParagraph"/>
        <w:numPr>
          <w:ilvl w:val="1"/>
          <w:numId w:val="52"/>
        </w:numPr>
        <w:ind w:left="1080"/>
        <w:rPr>
          <w:sz w:val="22"/>
          <w:szCs w:val="22"/>
        </w:rPr>
      </w:pPr>
      <w:r>
        <w:rPr>
          <w:sz w:val="22"/>
          <w:szCs w:val="22"/>
        </w:rPr>
        <w:t>provide a written explanation of the reasons for its determination in a manner and form understandable to such parent, guardian, or unaccompanied youth, including information regarding their right to appeal the decision; and</w:t>
      </w:r>
    </w:p>
    <w:p w14:paraId="6C681290" w14:textId="77777777" w:rsidR="00D51247" w:rsidRDefault="00D51247" w:rsidP="0057220B">
      <w:pPr>
        <w:pStyle w:val="ListParagraph"/>
        <w:numPr>
          <w:ilvl w:val="1"/>
          <w:numId w:val="52"/>
        </w:numPr>
        <w:ind w:left="1080"/>
        <w:rPr>
          <w:sz w:val="22"/>
          <w:szCs w:val="22"/>
        </w:rPr>
      </w:pPr>
      <w:proofErr w:type="gramStart"/>
      <w:r>
        <w:rPr>
          <w:sz w:val="22"/>
          <w:szCs w:val="22"/>
        </w:rPr>
        <w:t>ensure</w:t>
      </w:r>
      <w:proofErr w:type="gramEnd"/>
      <w:r>
        <w:rPr>
          <w:sz w:val="22"/>
          <w:szCs w:val="22"/>
        </w:rPr>
        <w:t xml:space="preserve"> that the liaison will assist any unaccompanied youth in placement or enrollment decisions, giving priority to the student’s wishes.  If the placement decision conflicts with the </w:t>
      </w:r>
      <w:r>
        <w:rPr>
          <w:sz w:val="22"/>
          <w:szCs w:val="22"/>
        </w:rPr>
        <w:lastRenderedPageBreak/>
        <w:t>unaccompanied youth’s wishes, a written notice including the right to appeal will be provided by the LEA.</w:t>
      </w:r>
    </w:p>
    <w:p w14:paraId="6F9D2209" w14:textId="77777777" w:rsidR="00D51247" w:rsidRDefault="00D51247" w:rsidP="0057220B">
      <w:pPr>
        <w:pStyle w:val="ListParagraph"/>
        <w:numPr>
          <w:ilvl w:val="0"/>
          <w:numId w:val="52"/>
        </w:numPr>
        <w:rPr>
          <w:sz w:val="22"/>
          <w:szCs w:val="22"/>
        </w:rPr>
      </w:pPr>
      <w:r>
        <w:rPr>
          <w:sz w:val="22"/>
          <w:szCs w:val="22"/>
        </w:rPr>
        <w:t>A homeless child or youth shall be immediately enrolled in the selected school, even if records normally required for enrollment are not available.  The enrolling school shall assist in obtaining relevant academic and other records, including immunization and medical records.</w:t>
      </w:r>
    </w:p>
    <w:p w14:paraId="7A2F99B1" w14:textId="77777777" w:rsidR="00D51247" w:rsidRDefault="00D51247" w:rsidP="0057220B">
      <w:pPr>
        <w:pStyle w:val="ListParagraph"/>
        <w:numPr>
          <w:ilvl w:val="0"/>
          <w:numId w:val="52"/>
        </w:numPr>
        <w:rPr>
          <w:sz w:val="22"/>
          <w:szCs w:val="22"/>
        </w:rPr>
      </w:pPr>
      <w:r>
        <w:rPr>
          <w:sz w:val="22"/>
          <w:szCs w:val="22"/>
        </w:rPr>
        <w:t>Any record ordinarily kept by the school, including immunization records, academic records, birth certificates, guardianship records, and evaluation for special services or programs of each homeless child or youth, shall be maintained so that the records are made available in a timely fashion when a child or youth enters a new district.</w:t>
      </w:r>
    </w:p>
    <w:p w14:paraId="0F282732" w14:textId="77777777" w:rsidR="00D51247" w:rsidRDefault="00D51247" w:rsidP="0057220B">
      <w:pPr>
        <w:pStyle w:val="ListParagraph"/>
        <w:numPr>
          <w:ilvl w:val="0"/>
          <w:numId w:val="52"/>
        </w:numPr>
        <w:rPr>
          <w:sz w:val="22"/>
          <w:szCs w:val="22"/>
        </w:rPr>
      </w:pPr>
      <w:r>
        <w:rPr>
          <w:sz w:val="22"/>
          <w:szCs w:val="22"/>
        </w:rPr>
        <w:t>If a dispute arises over eligibility, or school selection or enrollment in a school, the student shall be immediately enrolled in the school in which enrollment is sought pending final resolution of the dispute, including all appeals.  The parent or guardian of the student shall be provided with a written explanation of any decisions regarding eligibility, school selection, or enrollment made by the school, the LEA, or the SEA, including the right to appeal the decision.  If the student is an unaccompanied youth, the liaison will make sure the same procedures occur.  The liaison shall carry out the dispute resolution process as expeditiously as possible.</w:t>
      </w:r>
    </w:p>
    <w:p w14:paraId="12746170" w14:textId="77777777" w:rsidR="00D51247" w:rsidRDefault="00D51247" w:rsidP="0057220B">
      <w:pPr>
        <w:pStyle w:val="ListParagraph"/>
        <w:numPr>
          <w:ilvl w:val="0"/>
          <w:numId w:val="52"/>
        </w:numPr>
        <w:rPr>
          <w:sz w:val="22"/>
          <w:szCs w:val="22"/>
        </w:rPr>
      </w:pPr>
      <w:r>
        <w:rPr>
          <w:sz w:val="22"/>
          <w:szCs w:val="22"/>
        </w:rPr>
        <w:t>The choice regarding placement shall be made regardless of whether the child or youth lives with the homeless parents or has been temporarily placed elsewhere.</w:t>
      </w:r>
    </w:p>
    <w:p w14:paraId="15CAC8FA" w14:textId="77777777" w:rsidR="00D51247" w:rsidRDefault="00D51247" w:rsidP="0057220B">
      <w:pPr>
        <w:pStyle w:val="ListParagraph"/>
        <w:numPr>
          <w:ilvl w:val="0"/>
          <w:numId w:val="52"/>
        </w:numPr>
        <w:rPr>
          <w:sz w:val="22"/>
          <w:szCs w:val="22"/>
        </w:rPr>
      </w:pPr>
      <w:r>
        <w:rPr>
          <w:sz w:val="22"/>
          <w:szCs w:val="22"/>
        </w:rPr>
        <w:t>Information about the living situation of a homeless child or youth shall be treated as a student education record and shall not be deemed to be directory information.</w:t>
      </w:r>
    </w:p>
    <w:p w14:paraId="1F8CD6A5" w14:textId="77777777" w:rsidR="00D51247" w:rsidRDefault="00D51247" w:rsidP="0057220B">
      <w:pPr>
        <w:numPr>
          <w:ilvl w:val="0"/>
          <w:numId w:val="52"/>
        </w:numPr>
        <w:rPr>
          <w:rFonts w:eastAsiaTheme="minorHAnsi"/>
          <w:sz w:val="22"/>
          <w:szCs w:val="22"/>
        </w:rPr>
      </w:pPr>
      <w:r>
        <w:rPr>
          <w:sz w:val="22"/>
          <w:szCs w:val="22"/>
        </w:rPr>
        <w:t>Each homeless child or youth shall be provided comparable services offered to other students in the selected school, including transportation services, educational services for which the child or youth meets the eligibility criteria (such as compensatory educational programs for the disadvantaged and educational programs for children with disabilities, students with limited English proficiency, and for the gifted and talented students), career and technology education, gifted and talented programs, and school nutrition.</w:t>
      </w:r>
    </w:p>
    <w:p w14:paraId="791337C7" w14:textId="77777777" w:rsidR="00D51247" w:rsidRDefault="00D51247" w:rsidP="0057220B">
      <w:pPr>
        <w:pStyle w:val="ListParagraph"/>
        <w:numPr>
          <w:ilvl w:val="0"/>
          <w:numId w:val="52"/>
        </w:numPr>
        <w:rPr>
          <w:sz w:val="22"/>
          <w:szCs w:val="22"/>
        </w:rPr>
      </w:pPr>
      <w:r>
        <w:rPr>
          <w:sz w:val="22"/>
          <w:szCs w:val="22"/>
        </w:rPr>
        <w:t xml:space="preserve">The LEA will coordinate with local social services agencies and other agencies or programs providing services to such children or youths and their families, and with other LEAs on </w:t>
      </w:r>
      <w:proofErr w:type="spellStart"/>
      <w:r>
        <w:rPr>
          <w:sz w:val="22"/>
          <w:szCs w:val="22"/>
        </w:rPr>
        <w:t>interdistrict</w:t>
      </w:r>
      <w:proofErr w:type="spellEnd"/>
      <w:r>
        <w:rPr>
          <w:sz w:val="22"/>
          <w:szCs w:val="22"/>
        </w:rPr>
        <w:t xml:space="preserve"> issues, such as transportation or transfer of school records.  Coordination should be provided to raise the awareness of school personnel and service providers of the effects of short-term stays in a shelter and other challenges associated with homelessness.</w:t>
      </w:r>
    </w:p>
    <w:p w14:paraId="714FC434" w14:textId="77777777" w:rsidR="00D51247" w:rsidRDefault="00D51247" w:rsidP="0057220B">
      <w:pPr>
        <w:pStyle w:val="ListParagraph"/>
        <w:numPr>
          <w:ilvl w:val="0"/>
          <w:numId w:val="52"/>
        </w:numPr>
        <w:rPr>
          <w:sz w:val="22"/>
          <w:szCs w:val="22"/>
        </w:rPr>
      </w:pPr>
      <w:r>
        <w:rPr>
          <w:sz w:val="22"/>
          <w:szCs w:val="22"/>
        </w:rPr>
        <w:t>The LEA will designate an appropriate staff person as the liaison for the education of homeless children and youths to ensure that the following responsibilities are carried out:</w:t>
      </w:r>
    </w:p>
    <w:p w14:paraId="1C26E2EC" w14:textId="77777777" w:rsidR="00D51247" w:rsidRDefault="00D51247" w:rsidP="0057220B">
      <w:pPr>
        <w:pStyle w:val="ListParagraph"/>
        <w:numPr>
          <w:ilvl w:val="1"/>
          <w:numId w:val="52"/>
        </w:numPr>
        <w:ind w:left="1080"/>
        <w:rPr>
          <w:sz w:val="22"/>
          <w:szCs w:val="22"/>
        </w:rPr>
      </w:pPr>
      <w:r>
        <w:rPr>
          <w:sz w:val="22"/>
          <w:szCs w:val="22"/>
        </w:rPr>
        <w:t>Homeless children and youths are identified by school personnel through outreach and activities coordinated with other entities and agencies.</w:t>
      </w:r>
    </w:p>
    <w:p w14:paraId="1ADC3E18" w14:textId="77777777" w:rsidR="00D51247" w:rsidRDefault="00D51247" w:rsidP="0057220B">
      <w:pPr>
        <w:pStyle w:val="ListParagraph"/>
        <w:numPr>
          <w:ilvl w:val="1"/>
          <w:numId w:val="52"/>
        </w:numPr>
        <w:ind w:left="1080"/>
        <w:rPr>
          <w:sz w:val="22"/>
          <w:szCs w:val="22"/>
        </w:rPr>
      </w:pPr>
      <w:r>
        <w:rPr>
          <w:sz w:val="22"/>
          <w:szCs w:val="22"/>
        </w:rPr>
        <w:t>Homeless children and youths are enrolled in and have a full and equal opportunity to succeed in a school of that LEA.</w:t>
      </w:r>
    </w:p>
    <w:p w14:paraId="0E46E7B4" w14:textId="77777777" w:rsidR="00D51247" w:rsidRDefault="00D51247" w:rsidP="0057220B">
      <w:pPr>
        <w:pStyle w:val="ListParagraph"/>
        <w:numPr>
          <w:ilvl w:val="1"/>
          <w:numId w:val="52"/>
        </w:numPr>
        <w:ind w:left="1080"/>
        <w:rPr>
          <w:sz w:val="22"/>
          <w:szCs w:val="22"/>
        </w:rPr>
      </w:pPr>
      <w:r>
        <w:rPr>
          <w:sz w:val="22"/>
          <w:szCs w:val="22"/>
        </w:rPr>
        <w:t>Homeless families, children, and youths have access to and receive educational services for which such families, children, and youths are eligible, including Head Start, Early Head Start, early intervention services under part C of IDEA, and other preschool programs administered by the LEA; referrals to health care, dental, mental health, and substance abuse services; housing services; and other appropriate services.</w:t>
      </w:r>
    </w:p>
    <w:p w14:paraId="513394B8" w14:textId="77777777" w:rsidR="00D51247" w:rsidRDefault="00D51247" w:rsidP="0057220B">
      <w:pPr>
        <w:pStyle w:val="ListParagraph"/>
        <w:numPr>
          <w:ilvl w:val="1"/>
          <w:numId w:val="52"/>
        </w:numPr>
        <w:ind w:left="1080"/>
        <w:rPr>
          <w:sz w:val="22"/>
          <w:szCs w:val="22"/>
        </w:rPr>
      </w:pPr>
      <w:r>
        <w:rPr>
          <w:sz w:val="22"/>
          <w:szCs w:val="22"/>
        </w:rPr>
        <w:t>The parents or guardians of homeless children and youths are informed of educational and related opportunities available to their children and are provided with meaningful opportunities to participate in the education of their children.</w:t>
      </w:r>
    </w:p>
    <w:p w14:paraId="42DD36C1" w14:textId="77777777" w:rsidR="00D51247" w:rsidRDefault="00D51247" w:rsidP="0057220B">
      <w:pPr>
        <w:pStyle w:val="ListParagraph"/>
        <w:numPr>
          <w:ilvl w:val="1"/>
          <w:numId w:val="52"/>
        </w:numPr>
        <w:ind w:left="1080"/>
        <w:rPr>
          <w:sz w:val="22"/>
          <w:szCs w:val="22"/>
        </w:rPr>
      </w:pPr>
      <w:r>
        <w:rPr>
          <w:sz w:val="22"/>
          <w:szCs w:val="22"/>
        </w:rPr>
        <w:t>Public notice of the educational rights of homeless children and youths is disseminated in locations frequented by parents, guardians, and unaccompanied youths, including schools, shelters, public libraries, laundromats, and soup kitchens, in a manner and form understandable to the parents, guardians, and unaccompanied youth.</w:t>
      </w:r>
    </w:p>
    <w:p w14:paraId="3B8A50C5" w14:textId="77777777" w:rsidR="00D51247" w:rsidRDefault="00D51247" w:rsidP="0057220B">
      <w:pPr>
        <w:pStyle w:val="ListParagraph"/>
        <w:numPr>
          <w:ilvl w:val="1"/>
          <w:numId w:val="52"/>
        </w:numPr>
        <w:ind w:left="1080"/>
        <w:rPr>
          <w:sz w:val="22"/>
          <w:szCs w:val="22"/>
        </w:rPr>
      </w:pPr>
      <w:r>
        <w:rPr>
          <w:sz w:val="22"/>
          <w:szCs w:val="22"/>
        </w:rPr>
        <w:lastRenderedPageBreak/>
        <w:t>Enrollment disputes are mediated in accordance with Section 722(3</w:t>
      </w:r>
      <w:proofErr w:type="gramStart"/>
      <w:r>
        <w:rPr>
          <w:sz w:val="22"/>
          <w:szCs w:val="22"/>
        </w:rPr>
        <w:t>)(</w:t>
      </w:r>
      <w:proofErr w:type="gramEnd"/>
      <w:r>
        <w:rPr>
          <w:sz w:val="22"/>
          <w:szCs w:val="22"/>
        </w:rPr>
        <w:t>E) of the McKinney-Vento Act.</w:t>
      </w:r>
    </w:p>
    <w:p w14:paraId="44497A6C" w14:textId="77777777" w:rsidR="00D51247" w:rsidRDefault="00D51247" w:rsidP="0057220B">
      <w:pPr>
        <w:pStyle w:val="ListParagraph"/>
        <w:numPr>
          <w:ilvl w:val="1"/>
          <w:numId w:val="52"/>
        </w:numPr>
        <w:ind w:left="1080"/>
        <w:rPr>
          <w:sz w:val="22"/>
          <w:szCs w:val="22"/>
        </w:rPr>
      </w:pPr>
      <w:r>
        <w:rPr>
          <w:sz w:val="22"/>
          <w:szCs w:val="22"/>
        </w:rPr>
        <w:t>The parent or guardian of a homeless child or youth, and any unaccompanied youth, is fully informed of all transportation services, including transportation to the school of origin, and is assisted in accessing transportation to the selected school.</w:t>
      </w:r>
    </w:p>
    <w:p w14:paraId="51EA4771" w14:textId="77777777" w:rsidR="00D51247" w:rsidRDefault="00D51247" w:rsidP="0057220B">
      <w:pPr>
        <w:pStyle w:val="ListParagraph"/>
        <w:numPr>
          <w:ilvl w:val="1"/>
          <w:numId w:val="52"/>
        </w:numPr>
        <w:ind w:left="1080"/>
        <w:rPr>
          <w:sz w:val="22"/>
          <w:szCs w:val="22"/>
        </w:rPr>
      </w:pPr>
      <w:r>
        <w:rPr>
          <w:sz w:val="22"/>
          <w:szCs w:val="22"/>
        </w:rPr>
        <w:t>Unaccompanied homeless youth are informed of their status as independent students and are provided assistance to receive verification of such status for FASFA purposes.</w:t>
      </w:r>
    </w:p>
    <w:p w14:paraId="23C39B76" w14:textId="77777777" w:rsidR="00D51247" w:rsidRDefault="00D51247" w:rsidP="0057220B">
      <w:pPr>
        <w:pStyle w:val="ListParagraph"/>
        <w:numPr>
          <w:ilvl w:val="0"/>
          <w:numId w:val="52"/>
        </w:numPr>
        <w:tabs>
          <w:tab w:val="left" w:pos="5040"/>
          <w:tab w:val="left" w:pos="5850"/>
          <w:tab w:val="right" w:pos="7920"/>
        </w:tabs>
        <w:ind w:left="360"/>
        <w:rPr>
          <w:sz w:val="22"/>
          <w:szCs w:val="22"/>
        </w:rPr>
      </w:pPr>
      <w:r w:rsidRPr="006C200F">
        <w:rPr>
          <w:sz w:val="22"/>
          <w:szCs w:val="22"/>
        </w:rPr>
        <w:t>The LEA will review and revise any policies that may act as barriers to the enrollment of homeless children and youths in school.  Consideration shall be given to issues concerning transportation requirements, immunization, residency, birth certificates, school records or other documentation, and guardianship.  Special attention shall be given to ensuring the enrollment and attendance of homeless children and youths who are not currently attending school.</w:t>
      </w:r>
    </w:p>
    <w:p w14:paraId="222FB671" w14:textId="77777777" w:rsidR="00A9715B" w:rsidRPr="00AC04D3" w:rsidRDefault="00A9715B" w:rsidP="00D51247">
      <w:pPr>
        <w:spacing w:after="5"/>
        <w:ind w:left="360"/>
        <w:contextualSpacing/>
        <w:rPr>
          <w:sz w:val="22"/>
          <w:szCs w:val="22"/>
        </w:rPr>
        <w:sectPr w:rsidR="00A9715B" w:rsidRPr="00AC04D3" w:rsidSect="004D105B">
          <w:headerReference w:type="default" r:id="rId67"/>
          <w:pgSz w:w="12240" w:h="15840" w:code="1"/>
          <w:pgMar w:top="1152" w:right="1440" w:bottom="864" w:left="1440" w:header="720" w:footer="720" w:gutter="0"/>
          <w:cols w:space="720"/>
        </w:sectPr>
      </w:pPr>
    </w:p>
    <w:p w14:paraId="1B76C5D9" w14:textId="77777777" w:rsidR="00AC63AB" w:rsidRDefault="00AC63AB">
      <w:pPr>
        <w:rPr>
          <w:b/>
        </w:rPr>
      </w:pPr>
      <w:bookmarkStart w:id="134" w:name="_Toc51644413"/>
      <w:bookmarkStart w:id="135" w:name="_Toc51644519"/>
      <w:bookmarkStart w:id="136" w:name="_Toc48698946"/>
      <w:bookmarkEnd w:id="130"/>
      <w:bookmarkEnd w:id="131"/>
      <w:r>
        <w:rPr>
          <w:b/>
        </w:rPr>
        <w:br w:type="page"/>
      </w:r>
    </w:p>
    <w:p w14:paraId="3690E389" w14:textId="77777777" w:rsidR="00D04E44" w:rsidRPr="00534FC4" w:rsidRDefault="00D04E44" w:rsidP="00D04E44">
      <w:pPr>
        <w:jc w:val="center"/>
        <w:rPr>
          <w:b/>
        </w:rPr>
      </w:pPr>
      <w:r w:rsidRPr="00534FC4">
        <w:rPr>
          <w:b/>
        </w:rPr>
        <w:lastRenderedPageBreak/>
        <w:t>South Carolina Department of Education</w:t>
      </w:r>
    </w:p>
    <w:p w14:paraId="6F75C01B" w14:textId="77777777" w:rsidR="00D04E44" w:rsidRPr="00405E6A" w:rsidRDefault="00D04E44" w:rsidP="00B84D01">
      <w:pPr>
        <w:pStyle w:val="Heading2"/>
        <w:numPr>
          <w:ilvl w:val="0"/>
          <w:numId w:val="0"/>
        </w:numPr>
        <w:jc w:val="center"/>
      </w:pPr>
      <w:bookmarkStart w:id="137" w:name="_Toc446669427"/>
      <w:bookmarkStart w:id="138" w:name="_Toc41489953"/>
      <w:r w:rsidRPr="00405E6A">
        <w:t>Pre-Award Audit Questionnaire</w:t>
      </w:r>
      <w:bookmarkEnd w:id="137"/>
      <w:bookmarkEnd w:id="138"/>
    </w:p>
    <w:p w14:paraId="1357B4A3" w14:textId="77777777" w:rsidR="00D04E44" w:rsidRDefault="00D04E44" w:rsidP="00D04E44">
      <w:pPr>
        <w:shd w:val="clear" w:color="auto" w:fill="FFFFFF" w:themeFill="background1"/>
      </w:pPr>
    </w:p>
    <w:p w14:paraId="26B98930" w14:textId="77777777" w:rsidR="000F1A20" w:rsidRPr="00A9715B" w:rsidRDefault="000F1A20" w:rsidP="000F1A20">
      <w:pPr>
        <w:shd w:val="clear" w:color="auto" w:fill="FFFFFF" w:themeFill="background1"/>
        <w:jc w:val="center"/>
        <w:rPr>
          <w:sz w:val="22"/>
          <w:szCs w:val="22"/>
          <w:highlight w:val="lightGray"/>
        </w:rPr>
      </w:pPr>
      <w:r>
        <w:t xml:space="preserve">Visit the SCDE’s Office of Auditing Services Web site to access the </w:t>
      </w:r>
      <w:hyperlink r:id="rId68" w:history="1">
        <w:r w:rsidRPr="000F1A20">
          <w:rPr>
            <w:rStyle w:val="Hyperlink"/>
          </w:rPr>
          <w:t>Pre-Audit Award Questionnaire for LEAs and State Agencies</w:t>
        </w:r>
      </w:hyperlink>
      <w:r>
        <w:t>.</w:t>
      </w:r>
    </w:p>
    <w:p w14:paraId="36D0C437" w14:textId="77777777" w:rsidR="00D04E44" w:rsidRDefault="00D04E44" w:rsidP="00D04E44">
      <w:pPr>
        <w:shd w:val="clear" w:color="auto" w:fill="FFFFFF" w:themeFill="background1"/>
        <w:rPr>
          <w:sz w:val="22"/>
          <w:szCs w:val="22"/>
          <w:highlight w:val="lightGray"/>
        </w:rPr>
      </w:pPr>
    </w:p>
    <w:p w14:paraId="02043A4A" w14:textId="77777777" w:rsidR="000F1A20" w:rsidRPr="00A9715B" w:rsidRDefault="000F1A20" w:rsidP="000F1A20">
      <w:pPr>
        <w:shd w:val="clear" w:color="auto" w:fill="FFFFFF" w:themeFill="background1"/>
        <w:jc w:val="center"/>
        <w:rPr>
          <w:sz w:val="22"/>
          <w:szCs w:val="22"/>
          <w:highlight w:val="lightGray"/>
        </w:rPr>
      </w:pPr>
      <w:r>
        <w:rPr>
          <w:noProof/>
        </w:rPr>
        <w:drawing>
          <wp:inline distT="0" distB="0" distL="0" distR="0" wp14:anchorId="198F224E" wp14:editId="2323BA11">
            <wp:extent cx="4760667" cy="6238115"/>
            <wp:effectExtent l="0" t="0" r="1905" b="0"/>
            <wp:docPr id="12" name="Picture 12" title="Pre-Award Audit Qu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764437" cy="6243055"/>
                    </a:xfrm>
                    <a:prstGeom prst="rect">
                      <a:avLst/>
                    </a:prstGeom>
                  </pic:spPr>
                </pic:pic>
              </a:graphicData>
            </a:graphic>
          </wp:inline>
        </w:drawing>
      </w:r>
    </w:p>
    <w:p w14:paraId="773CE738" w14:textId="77777777" w:rsidR="00D04E44" w:rsidRPr="00A9715B" w:rsidRDefault="00D04E44" w:rsidP="00D04E44">
      <w:pPr>
        <w:shd w:val="clear" w:color="auto" w:fill="FFFFFF" w:themeFill="background1"/>
        <w:rPr>
          <w:sz w:val="22"/>
          <w:szCs w:val="22"/>
          <w:highlight w:val="lightGray"/>
        </w:rPr>
      </w:pPr>
    </w:p>
    <w:p w14:paraId="767F5457" w14:textId="77777777" w:rsidR="00544597" w:rsidRDefault="00544597" w:rsidP="00544597">
      <w:pPr>
        <w:jc w:val="center"/>
        <w:rPr>
          <w:b/>
          <w:sz w:val="28"/>
          <w:szCs w:val="28"/>
          <w:u w:val="single"/>
        </w:rPr>
      </w:pPr>
    </w:p>
    <w:p w14:paraId="0DD38E43" w14:textId="77777777" w:rsidR="00225162" w:rsidRPr="00405E6A" w:rsidRDefault="00225162" w:rsidP="00DC6512">
      <w:pPr>
        <w:pStyle w:val="Heading2"/>
        <w:numPr>
          <w:ilvl w:val="0"/>
          <w:numId w:val="0"/>
        </w:numPr>
        <w:tabs>
          <w:tab w:val="clear" w:pos="720"/>
        </w:tabs>
        <w:jc w:val="center"/>
        <w:rPr>
          <w:b w:val="0"/>
          <w:bCs w:val="0"/>
        </w:rPr>
        <w:sectPr w:rsidR="00225162" w:rsidRPr="00405E6A" w:rsidSect="00225162">
          <w:headerReference w:type="default" r:id="rId70"/>
          <w:type w:val="continuous"/>
          <w:pgSz w:w="12240" w:h="15840" w:code="1"/>
          <w:pgMar w:top="720" w:right="720" w:bottom="720" w:left="1170" w:header="720" w:footer="720" w:gutter="0"/>
          <w:cols w:space="720"/>
          <w:noEndnote/>
        </w:sectPr>
      </w:pPr>
    </w:p>
    <w:p w14:paraId="08054F2C" w14:textId="77777777" w:rsidR="00E437A6" w:rsidRPr="00405E6A" w:rsidRDefault="00791735" w:rsidP="00DC6512">
      <w:pPr>
        <w:pStyle w:val="Heading2"/>
        <w:numPr>
          <w:ilvl w:val="0"/>
          <w:numId w:val="0"/>
        </w:numPr>
        <w:tabs>
          <w:tab w:val="clear" w:pos="720"/>
        </w:tabs>
        <w:jc w:val="center"/>
      </w:pPr>
      <w:bookmarkStart w:id="139" w:name="_Toc41489954"/>
      <w:r w:rsidRPr="00405E6A">
        <w:lastRenderedPageBreak/>
        <w:t xml:space="preserve">Instructions for </w:t>
      </w:r>
      <w:r w:rsidR="00E437A6" w:rsidRPr="00405E6A">
        <w:t>GEPA</w:t>
      </w:r>
      <w:r w:rsidRPr="00405E6A">
        <w:t xml:space="preserve"> Statemen</w:t>
      </w:r>
      <w:r w:rsidR="00225162" w:rsidRPr="00405E6A">
        <w:t>t of Compliance</w:t>
      </w:r>
      <w:bookmarkEnd w:id="139"/>
    </w:p>
    <w:p w14:paraId="4EBB129E" w14:textId="77777777" w:rsidR="00AC04D3" w:rsidRDefault="00AC04D3" w:rsidP="00225162">
      <w:pPr>
        <w:ind w:right="1080"/>
        <w:jc w:val="center"/>
        <w:rPr>
          <w:sz w:val="19"/>
          <w:szCs w:val="19"/>
        </w:rPr>
      </w:pPr>
    </w:p>
    <w:p w14:paraId="79C603BF" w14:textId="77777777" w:rsidR="00D010C0" w:rsidRPr="00D010C0" w:rsidRDefault="00D010C0" w:rsidP="00D010C0">
      <w:pPr>
        <w:tabs>
          <w:tab w:val="left" w:pos="-1080"/>
          <w:tab w:val="left" w:pos="-720"/>
          <w:tab w:val="left" w:pos="0"/>
          <w:tab w:val="left" w:pos="360"/>
        </w:tabs>
        <w:rPr>
          <w:sz w:val="20"/>
          <w:szCs w:val="22"/>
        </w:rPr>
      </w:pPr>
      <w:r w:rsidRPr="00D010C0">
        <w:rPr>
          <w:sz w:val="20"/>
          <w:szCs w:val="22"/>
        </w:rPr>
        <w:t>The purpose of this enclosure is to inform you about a new provision in the Department of Education's General Education Provisions Act (GEPA) that applies to applicants for new grant awards under Department programs. This provision is Section 427 of GEPA, enacted as part of the Improving America's Schools Act of 1994 (Public Law (P.L.) 103-382).</w:t>
      </w:r>
    </w:p>
    <w:p w14:paraId="3C8ABA1C" w14:textId="77777777" w:rsidR="00D010C0" w:rsidRPr="00476030" w:rsidRDefault="00D010C0" w:rsidP="00476030">
      <w:pPr>
        <w:rPr>
          <w:b/>
          <w:sz w:val="20"/>
        </w:rPr>
      </w:pPr>
      <w:r w:rsidRPr="00476030">
        <w:rPr>
          <w:b/>
          <w:sz w:val="20"/>
        </w:rPr>
        <w:t>To Whom Does This Provision Apply?</w:t>
      </w:r>
    </w:p>
    <w:p w14:paraId="3112AA9A" w14:textId="77777777" w:rsidR="00D010C0" w:rsidRDefault="00D010C0" w:rsidP="00D010C0">
      <w:pPr>
        <w:tabs>
          <w:tab w:val="left" w:pos="-1080"/>
          <w:tab w:val="left" w:pos="-720"/>
          <w:tab w:val="left" w:pos="0"/>
          <w:tab w:val="left" w:pos="360"/>
        </w:tabs>
        <w:jc w:val="both"/>
        <w:rPr>
          <w:sz w:val="20"/>
        </w:rPr>
      </w:pPr>
      <w:r>
        <w:rPr>
          <w:sz w:val="20"/>
        </w:rPr>
        <w:t xml:space="preserve">Section 427 of GEPA affects applicants for new grant awards under this program.  </w:t>
      </w:r>
      <w:r>
        <w:rPr>
          <w:b/>
          <w:sz w:val="20"/>
        </w:rPr>
        <w:t>ALL APPLICANTS FOR NEW AWARDS MUST INCLUDE INFORMATION IN THEIR APPLICATIONS TO ADDRESS THIS NEW PROVISION IN ORDER TO RECEIVE FUNDING UNDER THIS PROGRAM.</w:t>
      </w:r>
    </w:p>
    <w:p w14:paraId="34279509" w14:textId="77777777" w:rsidR="00D010C0" w:rsidRPr="00D010C0" w:rsidRDefault="00D010C0" w:rsidP="00D010C0">
      <w:pPr>
        <w:tabs>
          <w:tab w:val="left" w:pos="-1080"/>
          <w:tab w:val="left" w:pos="-720"/>
          <w:tab w:val="left" w:pos="0"/>
          <w:tab w:val="left" w:pos="360"/>
        </w:tabs>
        <w:rPr>
          <w:sz w:val="20"/>
          <w:szCs w:val="20"/>
        </w:rPr>
      </w:pPr>
      <w:r w:rsidRPr="00D010C0">
        <w:rPr>
          <w:sz w:val="20"/>
          <w:szCs w:val="20"/>
        </w:rPr>
        <w:t>(If this program is a state-formula grant program, a state needs to provide this description only for projects or activities that it carries out with funds reserved for state-level uses. In addition, local school districts or other eligible applicants that apply to the state for funding need to provide this description in their applications to the state for funding. The state would be responsible for ensuring that the school district or other local ent</w:t>
      </w:r>
      <w:r w:rsidR="00BB421F">
        <w:rPr>
          <w:sz w:val="20"/>
          <w:szCs w:val="20"/>
        </w:rPr>
        <w:t>ity has submitted a sufficient S</w:t>
      </w:r>
      <w:r w:rsidRPr="00D010C0">
        <w:rPr>
          <w:sz w:val="20"/>
          <w:szCs w:val="20"/>
        </w:rPr>
        <w:t>ection 427 statement as described below.)</w:t>
      </w:r>
    </w:p>
    <w:p w14:paraId="6D8D51DC" w14:textId="77777777" w:rsidR="00D85750" w:rsidRPr="00D010C0" w:rsidRDefault="00D85750" w:rsidP="00380EDB">
      <w:pPr>
        <w:tabs>
          <w:tab w:val="left" w:pos="-1080"/>
          <w:tab w:val="left" w:pos="-720"/>
          <w:tab w:val="left" w:pos="0"/>
          <w:tab w:val="left" w:pos="360"/>
        </w:tabs>
        <w:rPr>
          <w:sz w:val="20"/>
          <w:szCs w:val="20"/>
        </w:rPr>
      </w:pPr>
    </w:p>
    <w:p w14:paraId="618A4BB9" w14:textId="77777777" w:rsidR="00E437A6" w:rsidRPr="00D010C0" w:rsidRDefault="00E437A6" w:rsidP="005B2683">
      <w:pPr>
        <w:tabs>
          <w:tab w:val="left" w:pos="-1080"/>
          <w:tab w:val="left" w:pos="-720"/>
          <w:tab w:val="left" w:pos="0"/>
          <w:tab w:val="left" w:pos="360"/>
        </w:tabs>
        <w:rPr>
          <w:sz w:val="20"/>
          <w:szCs w:val="20"/>
        </w:rPr>
      </w:pPr>
      <w:r w:rsidRPr="00D010C0">
        <w:rPr>
          <w:b/>
          <w:sz w:val="20"/>
          <w:szCs w:val="20"/>
        </w:rPr>
        <w:t>What Does This Provision Require?</w:t>
      </w:r>
    </w:p>
    <w:p w14:paraId="1187DA24" w14:textId="77777777" w:rsidR="00E437A6" w:rsidRPr="00D010C0" w:rsidRDefault="00E437A6" w:rsidP="005B2683">
      <w:pPr>
        <w:tabs>
          <w:tab w:val="left" w:pos="-1080"/>
          <w:tab w:val="left" w:pos="-720"/>
          <w:tab w:val="left" w:pos="0"/>
          <w:tab w:val="left" w:pos="360"/>
        </w:tabs>
        <w:rPr>
          <w:sz w:val="20"/>
          <w:szCs w:val="20"/>
        </w:rPr>
      </w:pPr>
      <w:r w:rsidRPr="00D010C0">
        <w:rPr>
          <w:sz w:val="20"/>
          <w:szCs w:val="20"/>
        </w:rPr>
        <w:t xml:space="preserve">Section 427 requires each applicant for funds (other than an individual person) to include in its application a description of the steps the applicant proposes to take to ensure equitable access to, and participation in, its </w:t>
      </w:r>
      <w:r w:rsidR="004D1E4B" w:rsidRPr="00D010C0">
        <w:rPr>
          <w:sz w:val="20"/>
          <w:szCs w:val="20"/>
        </w:rPr>
        <w:t>f</w:t>
      </w:r>
      <w:r w:rsidRPr="00D010C0">
        <w:rPr>
          <w:sz w:val="20"/>
          <w:szCs w:val="20"/>
        </w:rPr>
        <w:t>ederally</w:t>
      </w:r>
      <w:r w:rsidR="004D1E4B" w:rsidRPr="00D010C0">
        <w:rPr>
          <w:sz w:val="20"/>
          <w:szCs w:val="20"/>
        </w:rPr>
        <w:t xml:space="preserve"> </w:t>
      </w:r>
      <w:r w:rsidRPr="00D010C0">
        <w:rPr>
          <w:sz w:val="20"/>
          <w:szCs w:val="20"/>
        </w:rPr>
        <w:t>assisted program for students, teachers, and other program beneficiaries with special needs</w:t>
      </w:r>
      <w:r w:rsidR="006F2D93" w:rsidRPr="00D010C0">
        <w:rPr>
          <w:sz w:val="20"/>
          <w:szCs w:val="20"/>
        </w:rPr>
        <w:t xml:space="preserve">. </w:t>
      </w:r>
      <w:r w:rsidRPr="00D010C0">
        <w:rPr>
          <w:sz w:val="20"/>
          <w:szCs w:val="20"/>
        </w:rPr>
        <w:t>This provision allows applicants discretion in developing the required description</w:t>
      </w:r>
      <w:r w:rsidR="006F2D93" w:rsidRPr="00D010C0">
        <w:rPr>
          <w:sz w:val="20"/>
          <w:szCs w:val="20"/>
        </w:rPr>
        <w:t xml:space="preserve">. </w:t>
      </w:r>
      <w:r w:rsidRPr="00D010C0">
        <w:rPr>
          <w:sz w:val="20"/>
          <w:szCs w:val="20"/>
        </w:rPr>
        <w:t>The statute highlights six types of barriers that can impede equitable access or participation: gender, race, national origin, color, disability, or age</w:t>
      </w:r>
      <w:r w:rsidR="006F2D93" w:rsidRPr="00D010C0">
        <w:rPr>
          <w:sz w:val="20"/>
          <w:szCs w:val="20"/>
        </w:rPr>
        <w:t xml:space="preserve">. </w:t>
      </w:r>
      <w:r w:rsidRPr="00D010C0">
        <w:rPr>
          <w:sz w:val="20"/>
          <w:szCs w:val="20"/>
        </w:rPr>
        <w:t xml:space="preserve">Based on local circumstances, you should determine whether these or other barriers may prevent your students, teachers, etc. from such access or participation in the </w:t>
      </w:r>
      <w:r w:rsidR="004D1E4B" w:rsidRPr="00D010C0">
        <w:rPr>
          <w:sz w:val="20"/>
          <w:szCs w:val="20"/>
        </w:rPr>
        <w:t>f</w:t>
      </w:r>
      <w:r w:rsidRPr="00D010C0">
        <w:rPr>
          <w:sz w:val="20"/>
          <w:szCs w:val="20"/>
        </w:rPr>
        <w:t>ederally</w:t>
      </w:r>
      <w:r w:rsidR="004D1E4B" w:rsidRPr="00D010C0">
        <w:rPr>
          <w:sz w:val="20"/>
          <w:szCs w:val="20"/>
        </w:rPr>
        <w:t xml:space="preserve"> </w:t>
      </w:r>
      <w:r w:rsidRPr="00D010C0">
        <w:rPr>
          <w:sz w:val="20"/>
          <w:szCs w:val="20"/>
        </w:rPr>
        <w:t>funded project or activity</w:t>
      </w:r>
      <w:r w:rsidR="006F2D93" w:rsidRPr="00D010C0">
        <w:rPr>
          <w:sz w:val="20"/>
          <w:szCs w:val="20"/>
        </w:rPr>
        <w:t xml:space="preserve">. </w:t>
      </w:r>
      <w:r w:rsidRPr="00D010C0">
        <w:rPr>
          <w:sz w:val="20"/>
          <w:szCs w:val="20"/>
        </w:rPr>
        <w:t>The description in your application of steps to be taken to overcome these barriers need not be lengthy; you may provide a clear and succinct description of how you plan to address those barriers that are applicable to your circumstances</w:t>
      </w:r>
      <w:r w:rsidR="006F2D93" w:rsidRPr="00D010C0">
        <w:rPr>
          <w:sz w:val="20"/>
          <w:szCs w:val="20"/>
        </w:rPr>
        <w:t xml:space="preserve">. </w:t>
      </w:r>
      <w:r w:rsidRPr="00D010C0">
        <w:rPr>
          <w:sz w:val="20"/>
          <w:szCs w:val="20"/>
        </w:rPr>
        <w:t>In addition, the information may be provided in a single narrative, or, if appropriate, may be discussed in connection with related topics in the application.</w:t>
      </w:r>
    </w:p>
    <w:p w14:paraId="23C85A11" w14:textId="77777777" w:rsidR="00E437A6" w:rsidRPr="00D010C0" w:rsidRDefault="00E437A6" w:rsidP="005B2683">
      <w:pPr>
        <w:tabs>
          <w:tab w:val="left" w:pos="-1080"/>
          <w:tab w:val="left" w:pos="-720"/>
          <w:tab w:val="left" w:pos="0"/>
          <w:tab w:val="left" w:pos="360"/>
        </w:tabs>
        <w:rPr>
          <w:sz w:val="20"/>
          <w:szCs w:val="20"/>
        </w:rPr>
      </w:pPr>
    </w:p>
    <w:p w14:paraId="5834007C" w14:textId="77777777" w:rsidR="00E437A6" w:rsidRPr="00D010C0" w:rsidRDefault="00E437A6" w:rsidP="005B2683">
      <w:pPr>
        <w:tabs>
          <w:tab w:val="left" w:pos="-1080"/>
          <w:tab w:val="left" w:pos="-720"/>
          <w:tab w:val="left" w:pos="0"/>
          <w:tab w:val="left" w:pos="360"/>
        </w:tabs>
        <w:rPr>
          <w:sz w:val="20"/>
          <w:szCs w:val="20"/>
        </w:rPr>
      </w:pPr>
      <w:r w:rsidRPr="00D010C0">
        <w:rPr>
          <w:sz w:val="20"/>
          <w:szCs w:val="20"/>
        </w:rPr>
        <w:t xml:space="preserve">Section 427 is not intended to duplicate the requirements of civil rights statutes, but rather to ensure that, in designing their projects, applicants for </w:t>
      </w:r>
      <w:r w:rsidR="004D1E4B" w:rsidRPr="00D010C0">
        <w:rPr>
          <w:sz w:val="20"/>
          <w:szCs w:val="20"/>
        </w:rPr>
        <w:t>f</w:t>
      </w:r>
      <w:r w:rsidRPr="00D010C0">
        <w:rPr>
          <w:sz w:val="20"/>
          <w:szCs w:val="20"/>
        </w:rPr>
        <w:t>ederal funds address equity concerns that may affect the ability of certain potential beneficiaries to fully participate in the project and to achieve to high standards</w:t>
      </w:r>
      <w:r w:rsidR="006F2D93" w:rsidRPr="00D010C0">
        <w:rPr>
          <w:sz w:val="20"/>
          <w:szCs w:val="20"/>
        </w:rPr>
        <w:t xml:space="preserve">. </w:t>
      </w:r>
      <w:r w:rsidRPr="00D010C0">
        <w:rPr>
          <w:sz w:val="20"/>
          <w:szCs w:val="20"/>
        </w:rPr>
        <w:t xml:space="preserve">Consistent with program requirements and its approved application, an applicant may use the </w:t>
      </w:r>
      <w:r w:rsidR="004D1E4B" w:rsidRPr="00D010C0">
        <w:rPr>
          <w:sz w:val="20"/>
          <w:szCs w:val="20"/>
        </w:rPr>
        <w:t>f</w:t>
      </w:r>
      <w:r w:rsidRPr="00D010C0">
        <w:rPr>
          <w:sz w:val="20"/>
          <w:szCs w:val="20"/>
        </w:rPr>
        <w:t>ederal funds awarded to it to eliminate barriers it identifies.</w:t>
      </w:r>
    </w:p>
    <w:p w14:paraId="5E038BBB" w14:textId="77777777" w:rsidR="00E437A6" w:rsidRPr="00D010C0" w:rsidRDefault="00E437A6" w:rsidP="005B2683">
      <w:pPr>
        <w:tabs>
          <w:tab w:val="left" w:pos="-1080"/>
          <w:tab w:val="left" w:pos="-720"/>
          <w:tab w:val="left" w:pos="0"/>
          <w:tab w:val="left" w:pos="360"/>
        </w:tabs>
        <w:rPr>
          <w:sz w:val="20"/>
          <w:szCs w:val="20"/>
        </w:rPr>
      </w:pPr>
    </w:p>
    <w:p w14:paraId="49147A59" w14:textId="77777777" w:rsidR="00E437A6" w:rsidRPr="00D010C0" w:rsidRDefault="00E437A6" w:rsidP="005B2683">
      <w:pPr>
        <w:tabs>
          <w:tab w:val="left" w:pos="-1080"/>
          <w:tab w:val="left" w:pos="-720"/>
          <w:tab w:val="left" w:pos="0"/>
          <w:tab w:val="left" w:pos="360"/>
        </w:tabs>
        <w:rPr>
          <w:sz w:val="20"/>
          <w:szCs w:val="20"/>
        </w:rPr>
      </w:pPr>
      <w:r w:rsidRPr="00D010C0">
        <w:rPr>
          <w:b/>
          <w:sz w:val="20"/>
          <w:szCs w:val="20"/>
        </w:rPr>
        <w:t>What are Examples of How an Applicant Might Satisfy the Requirement of This Provision?</w:t>
      </w:r>
    </w:p>
    <w:p w14:paraId="31A67403" w14:textId="77777777" w:rsidR="00E437A6" w:rsidRPr="00D010C0" w:rsidRDefault="00E437A6" w:rsidP="005B2683">
      <w:pPr>
        <w:tabs>
          <w:tab w:val="left" w:pos="-1080"/>
          <w:tab w:val="left" w:pos="-720"/>
          <w:tab w:val="left" w:pos="0"/>
          <w:tab w:val="left" w:pos="360"/>
        </w:tabs>
        <w:rPr>
          <w:sz w:val="20"/>
          <w:szCs w:val="20"/>
        </w:rPr>
      </w:pPr>
      <w:r w:rsidRPr="00D010C0">
        <w:rPr>
          <w:sz w:val="20"/>
          <w:szCs w:val="20"/>
        </w:rPr>
        <w:t>The following examples may help illustrate how an applicant may comply with Section 427.</w:t>
      </w:r>
    </w:p>
    <w:p w14:paraId="59BD5C19" w14:textId="77777777" w:rsidR="00D010C0" w:rsidRPr="00D010C0" w:rsidRDefault="00E437A6" w:rsidP="0057220B">
      <w:pPr>
        <w:pStyle w:val="ListParagraph"/>
        <w:numPr>
          <w:ilvl w:val="0"/>
          <w:numId w:val="18"/>
        </w:numPr>
        <w:ind w:left="720"/>
        <w:rPr>
          <w:sz w:val="20"/>
          <w:szCs w:val="20"/>
        </w:rPr>
      </w:pPr>
      <w:r w:rsidRPr="00D010C0">
        <w:rPr>
          <w:sz w:val="20"/>
          <w:szCs w:val="20"/>
        </w:rPr>
        <w:t>An applicant that proposes to carry out an adult literacy project serving, among others, adults with limited English proficiency might describe in its application how it intends to distribute a brochure about the proposed project to such potential participants in their native language.</w:t>
      </w:r>
    </w:p>
    <w:p w14:paraId="50831016" w14:textId="77777777" w:rsidR="00D010C0" w:rsidRPr="00D010C0" w:rsidRDefault="00E437A6" w:rsidP="0057220B">
      <w:pPr>
        <w:pStyle w:val="ListParagraph"/>
        <w:numPr>
          <w:ilvl w:val="0"/>
          <w:numId w:val="18"/>
        </w:numPr>
        <w:ind w:left="720"/>
        <w:rPr>
          <w:sz w:val="20"/>
          <w:szCs w:val="20"/>
        </w:rPr>
      </w:pPr>
      <w:r w:rsidRPr="00D010C0">
        <w:rPr>
          <w:sz w:val="20"/>
          <w:szCs w:val="20"/>
        </w:rPr>
        <w:t>An applicant that proposes to develop instructional materials for classroom use might describe how it will make the materials available on audio tape or in Braille for students who are blind.</w:t>
      </w:r>
    </w:p>
    <w:p w14:paraId="4F0CF023" w14:textId="77777777" w:rsidR="00D010C0" w:rsidRPr="00D010C0" w:rsidRDefault="00380EDB" w:rsidP="0057220B">
      <w:pPr>
        <w:pStyle w:val="ListParagraph"/>
        <w:numPr>
          <w:ilvl w:val="0"/>
          <w:numId w:val="18"/>
        </w:numPr>
        <w:ind w:left="720"/>
        <w:rPr>
          <w:sz w:val="20"/>
          <w:szCs w:val="20"/>
        </w:rPr>
      </w:pPr>
      <w:r w:rsidRPr="00D010C0">
        <w:rPr>
          <w:sz w:val="20"/>
          <w:szCs w:val="20"/>
        </w:rPr>
        <w:t>An applicant that proposes to carry out a model science program for secondary students and is concerned that girls may be less likely than boys to enroll in the course might indicate how it intends to conduct "outreach" efforts to girl</w:t>
      </w:r>
      <w:r w:rsidR="00213AA5" w:rsidRPr="00D010C0">
        <w:rPr>
          <w:sz w:val="20"/>
          <w:szCs w:val="20"/>
        </w:rPr>
        <w:t>s</w:t>
      </w:r>
      <w:r w:rsidRPr="00D010C0">
        <w:rPr>
          <w:sz w:val="20"/>
          <w:szCs w:val="20"/>
        </w:rPr>
        <w:t xml:space="preserve"> to encourage their enrollment.</w:t>
      </w:r>
    </w:p>
    <w:p w14:paraId="3E6547E1" w14:textId="77777777" w:rsidR="00D010C0" w:rsidRPr="00D010C0" w:rsidRDefault="00D010C0" w:rsidP="0057220B">
      <w:pPr>
        <w:pStyle w:val="ListParagraph"/>
        <w:numPr>
          <w:ilvl w:val="0"/>
          <w:numId w:val="18"/>
        </w:numPr>
        <w:ind w:left="720"/>
        <w:rPr>
          <w:sz w:val="20"/>
          <w:szCs w:val="20"/>
        </w:rPr>
      </w:pPr>
      <w:r w:rsidRPr="00D010C0">
        <w:rPr>
          <w:sz w:val="20"/>
          <w:szCs w:val="20"/>
        </w:rPr>
        <w:t>An applicant that proposes a project to increase school safety might describe the special efforts it will take to address concern of lesbian, gay, bisexual, and transgender students, and efforts to reach out to and involve the families of LGBT students.</w:t>
      </w:r>
    </w:p>
    <w:p w14:paraId="4E83626C" w14:textId="77777777" w:rsidR="00D85750" w:rsidRPr="00D010C0" w:rsidRDefault="00380EDB" w:rsidP="00D010C0">
      <w:pPr>
        <w:widowControl w:val="0"/>
        <w:tabs>
          <w:tab w:val="left" w:pos="-1080"/>
          <w:tab w:val="left" w:pos="-360"/>
          <w:tab w:val="left" w:pos="792"/>
          <w:tab w:val="left" w:pos="1224"/>
          <w:tab w:val="left" w:pos="1710"/>
          <w:tab w:val="left" w:pos="1800"/>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rPr>
          <w:sz w:val="20"/>
          <w:szCs w:val="20"/>
        </w:rPr>
      </w:pPr>
      <w:r w:rsidRPr="00D010C0">
        <w:rPr>
          <w:sz w:val="20"/>
          <w:szCs w:val="20"/>
        </w:rPr>
        <w:t>We recognize that many applicants may already be implementing effective steps to ensure equity of access and participation in their grant programs, and we appreciate your cooperation in responding to the</w:t>
      </w:r>
      <w:r w:rsidR="00D85750" w:rsidRPr="00D010C0">
        <w:rPr>
          <w:sz w:val="20"/>
          <w:szCs w:val="20"/>
        </w:rPr>
        <w:t xml:space="preserve"> requirements of this provision.</w:t>
      </w:r>
      <w:bookmarkStart w:id="140" w:name="_Toc411942276"/>
    </w:p>
    <w:p w14:paraId="2163A15A" w14:textId="77777777" w:rsidR="00225162" w:rsidRDefault="00225162" w:rsidP="00D010C0">
      <w:pPr>
        <w:pStyle w:val="Heading2"/>
        <w:numPr>
          <w:ilvl w:val="0"/>
          <w:numId w:val="0"/>
        </w:numPr>
        <w:ind w:left="360" w:hanging="360"/>
        <w:jc w:val="center"/>
        <w:rPr>
          <w:i/>
          <w:sz w:val="16"/>
          <w:szCs w:val="16"/>
        </w:rPr>
      </w:pPr>
    </w:p>
    <w:p w14:paraId="0631C48D" w14:textId="77777777" w:rsidR="00D010C0" w:rsidRPr="00476030" w:rsidRDefault="00D010C0" w:rsidP="00476030">
      <w:pPr>
        <w:jc w:val="center"/>
        <w:rPr>
          <w:b/>
          <w:i/>
          <w:sz w:val="18"/>
        </w:rPr>
      </w:pPr>
      <w:r w:rsidRPr="00476030">
        <w:rPr>
          <w:b/>
          <w:i/>
          <w:sz w:val="18"/>
        </w:rPr>
        <w:t>Estimated Burden Statement for GEPA Requirements</w:t>
      </w:r>
    </w:p>
    <w:p w14:paraId="3E4E1A4F" w14:textId="77777777" w:rsidR="00225162" w:rsidRDefault="00D010C0" w:rsidP="00225162">
      <w:pPr>
        <w:rPr>
          <w:b/>
          <w:sz w:val="14"/>
          <w:szCs w:val="14"/>
        </w:rPr>
        <w:sectPr w:rsidR="00225162" w:rsidSect="007A7BA7">
          <w:headerReference w:type="default" r:id="rId71"/>
          <w:pgSz w:w="12240" w:h="15840" w:code="1"/>
          <w:pgMar w:top="720" w:right="720" w:bottom="720" w:left="1170" w:header="720" w:footer="720" w:gutter="0"/>
          <w:cols w:space="720"/>
          <w:noEndnote/>
        </w:sectPr>
      </w:pPr>
      <w:r w:rsidRPr="00D61D5C">
        <w:rPr>
          <w:b/>
          <w:sz w:val="14"/>
          <w:szCs w:val="14"/>
        </w:rPr>
        <w:t xml:space="preserve">According to the Paperwork Reduction Act of 1995, no persons are required to respond to a collection of information unless such collection displays a valid OMB control number.  Public reporting burden for this collection of information is estimated to average 1.5 hours per response, including time for reviewing instructions, searching existing data sources, gathering and maintaining the data needed, and completing and reviewing the collection of information.  The obligation to respond to this collection is required to obtain or retain benefit (Public Law 103-382. Send comments regarding the burden estimate or any other aspect of this collection of information, including suggestions for reducing this burden, to the U.S. Department of Education, 400 Maryland Ave., SW, Washington, DC 20210-4537 or </w:t>
      </w:r>
      <w:r w:rsidRPr="00D61D5C">
        <w:rPr>
          <w:b/>
          <w:color w:val="000000"/>
          <w:sz w:val="14"/>
          <w:szCs w:val="14"/>
        </w:rPr>
        <w:t xml:space="preserve">email </w:t>
      </w:r>
      <w:hyperlink r:id="rId72" w:history="1">
        <w:r w:rsidRPr="00B84D01">
          <w:rPr>
            <w:rStyle w:val="Hyperlink"/>
            <w:sz w:val="14"/>
            <w:szCs w:val="14"/>
          </w:rPr>
          <w:t>ICDocketMgr@ed.gov</w:t>
        </w:r>
      </w:hyperlink>
      <w:r w:rsidRPr="00B84D01">
        <w:rPr>
          <w:b/>
          <w:color w:val="000000"/>
          <w:sz w:val="14"/>
          <w:szCs w:val="14"/>
        </w:rPr>
        <w:t xml:space="preserve"> </w:t>
      </w:r>
      <w:r w:rsidRPr="00B84D01">
        <w:rPr>
          <w:b/>
          <w:sz w:val="14"/>
          <w:szCs w:val="14"/>
        </w:rPr>
        <w:t>and reference</w:t>
      </w:r>
      <w:r w:rsidRPr="00D61D5C">
        <w:rPr>
          <w:b/>
          <w:sz w:val="14"/>
          <w:szCs w:val="14"/>
        </w:rPr>
        <w:t xml:space="preserve"> the OMB Control Number 1894-0005. </w:t>
      </w:r>
    </w:p>
    <w:p w14:paraId="55540E4E" w14:textId="77777777" w:rsidR="007919F3" w:rsidRPr="001D162A" w:rsidRDefault="007919F3" w:rsidP="007919F3">
      <w:pPr>
        <w:pStyle w:val="Heading2"/>
        <w:numPr>
          <w:ilvl w:val="0"/>
          <w:numId w:val="0"/>
        </w:numPr>
        <w:jc w:val="center"/>
        <w:rPr>
          <w:i/>
          <w:sz w:val="20"/>
        </w:rPr>
      </w:pPr>
      <w:bookmarkStart w:id="141" w:name="_Toc388020971"/>
      <w:bookmarkStart w:id="142" w:name="_Toc477267435"/>
      <w:bookmarkStart w:id="143" w:name="Measurable_Outcomes_Authorized_Activitie"/>
      <w:bookmarkStart w:id="144" w:name="_Toc41489955"/>
      <w:bookmarkEnd w:id="140"/>
      <w:r>
        <w:lastRenderedPageBreak/>
        <w:t>Examples of Measurable Outcomes for Activities Authorized</w:t>
      </w:r>
      <w:r>
        <w:br/>
        <w:t>by the McKinney-Vento Act, § 11433(d)</w:t>
      </w:r>
      <w:bookmarkEnd w:id="141"/>
      <w:bookmarkEnd w:id="142"/>
      <w:bookmarkEnd w:id="143"/>
      <w:bookmarkEnd w:id="144"/>
    </w:p>
    <w:p w14:paraId="14B5BCBA" w14:textId="77777777" w:rsidR="007919F3" w:rsidRDefault="007919F3" w:rsidP="007919F3">
      <w:pPr>
        <w:pStyle w:val="DefaultText"/>
        <w:jc w:val="both"/>
      </w:pPr>
    </w:p>
    <w:p w14:paraId="1B15DEC0" w14:textId="77777777" w:rsidR="007919F3" w:rsidRDefault="007919F3" w:rsidP="007919F3">
      <w:pPr>
        <w:pStyle w:val="DefaultText"/>
        <w:jc w:val="both"/>
      </w:pPr>
      <w:r>
        <w:t>Activities proposed do not need to match the activities in the first column exactly, but should be based on those approved activities.</w:t>
      </w:r>
    </w:p>
    <w:tbl>
      <w:tblPr>
        <w:tblW w:w="963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20"/>
        <w:gridCol w:w="6210"/>
      </w:tblGrid>
      <w:tr w:rsidR="007919F3" w14:paraId="4D8EB606" w14:textId="77777777" w:rsidTr="00E25D1A">
        <w:trPr>
          <w:trHeight w:val="278"/>
          <w:tblHeader/>
        </w:trPr>
        <w:tc>
          <w:tcPr>
            <w:tcW w:w="3420" w:type="dxa"/>
            <w:tcBorders>
              <w:top w:val="single" w:sz="4" w:space="0" w:color="000000"/>
              <w:left w:val="single" w:sz="4" w:space="0" w:color="000000"/>
              <w:bottom w:val="single" w:sz="4" w:space="0" w:color="000000"/>
              <w:right w:val="single" w:sz="4" w:space="0" w:color="000000"/>
            </w:tcBorders>
            <w:shd w:val="clear" w:color="auto" w:fill="99CCFF"/>
            <w:vAlign w:val="center"/>
            <w:hideMark/>
          </w:tcPr>
          <w:p w14:paraId="310F218D" w14:textId="77777777" w:rsidR="007919F3" w:rsidRDefault="007919F3" w:rsidP="00E25D1A">
            <w:pPr>
              <w:pStyle w:val="DefaultText"/>
              <w:rPr>
                <w:b/>
                <w:bCs/>
              </w:rPr>
            </w:pPr>
            <w:r>
              <w:rPr>
                <w:b/>
                <w:bCs/>
              </w:rPr>
              <w:t>ACTIVITIES</w:t>
            </w:r>
          </w:p>
        </w:tc>
        <w:tc>
          <w:tcPr>
            <w:tcW w:w="6210" w:type="dxa"/>
            <w:tcBorders>
              <w:top w:val="single" w:sz="4" w:space="0" w:color="000000"/>
              <w:left w:val="single" w:sz="4" w:space="0" w:color="000000"/>
              <w:bottom w:val="single" w:sz="4" w:space="0" w:color="000000"/>
              <w:right w:val="single" w:sz="4" w:space="0" w:color="000000"/>
            </w:tcBorders>
            <w:shd w:val="clear" w:color="auto" w:fill="99CCFF"/>
            <w:vAlign w:val="center"/>
            <w:hideMark/>
          </w:tcPr>
          <w:p w14:paraId="2C86E1BC" w14:textId="77777777" w:rsidR="007919F3" w:rsidRDefault="007919F3" w:rsidP="00E25D1A">
            <w:pPr>
              <w:pStyle w:val="DefaultText"/>
              <w:rPr>
                <w:b/>
                <w:bCs/>
              </w:rPr>
            </w:pPr>
            <w:r>
              <w:rPr>
                <w:b/>
                <w:bCs/>
              </w:rPr>
              <w:t>MEASURABLE OUTCOMES</w:t>
            </w:r>
          </w:p>
        </w:tc>
      </w:tr>
      <w:tr w:rsidR="007919F3" w14:paraId="2EE87579" w14:textId="77777777" w:rsidTr="00E25D1A">
        <w:tc>
          <w:tcPr>
            <w:tcW w:w="3420" w:type="dxa"/>
            <w:tcBorders>
              <w:top w:val="single" w:sz="4" w:space="0" w:color="000000"/>
              <w:left w:val="single" w:sz="4" w:space="0" w:color="000000"/>
              <w:bottom w:val="single" w:sz="4" w:space="0" w:color="000000"/>
              <w:right w:val="single" w:sz="4" w:space="0" w:color="000000"/>
            </w:tcBorders>
            <w:hideMark/>
          </w:tcPr>
          <w:p w14:paraId="76E9DE04" w14:textId="77777777" w:rsidR="007919F3" w:rsidRDefault="007919F3" w:rsidP="0057220B">
            <w:pPr>
              <w:pStyle w:val="DefaultText"/>
              <w:numPr>
                <w:ilvl w:val="0"/>
                <w:numId w:val="53"/>
              </w:numPr>
              <w:ind w:left="342"/>
              <w:rPr>
                <w:b/>
                <w:bCs/>
                <w:sz w:val="22"/>
                <w:szCs w:val="22"/>
              </w:rPr>
            </w:pPr>
            <w:r>
              <w:rPr>
                <w:sz w:val="22"/>
                <w:szCs w:val="22"/>
              </w:rPr>
              <w:t>Tutoring, supplemental instruction, and enriched educational services.</w:t>
            </w:r>
          </w:p>
        </w:tc>
        <w:tc>
          <w:tcPr>
            <w:tcW w:w="6210" w:type="dxa"/>
            <w:tcBorders>
              <w:top w:val="single" w:sz="4" w:space="0" w:color="000000"/>
              <w:left w:val="single" w:sz="4" w:space="0" w:color="000000"/>
              <w:bottom w:val="single" w:sz="4" w:space="0" w:color="000000"/>
              <w:right w:val="single" w:sz="4" w:space="0" w:color="000000"/>
            </w:tcBorders>
            <w:hideMark/>
          </w:tcPr>
          <w:p w14:paraId="04F7377E" w14:textId="77777777" w:rsidR="007919F3" w:rsidRDefault="007919F3" w:rsidP="00E25D1A">
            <w:pPr>
              <w:pStyle w:val="DefaultText"/>
              <w:ind w:left="252" w:hanging="252"/>
              <w:rPr>
                <w:sz w:val="22"/>
                <w:szCs w:val="22"/>
              </w:rPr>
            </w:pPr>
            <w:r>
              <w:rPr>
                <w:sz w:val="22"/>
                <w:szCs w:val="22"/>
              </w:rPr>
              <w:t xml:space="preserve">• </w:t>
            </w:r>
            <w:r>
              <w:rPr>
                <w:sz w:val="22"/>
                <w:szCs w:val="22"/>
              </w:rPr>
              <w:tab/>
              <w:t>Pre-/post-test score improvement.</w:t>
            </w:r>
          </w:p>
          <w:p w14:paraId="1B188FF4" w14:textId="77777777" w:rsidR="007919F3" w:rsidRDefault="007919F3" w:rsidP="00E25D1A">
            <w:pPr>
              <w:pStyle w:val="DefaultText"/>
              <w:ind w:left="252" w:hanging="252"/>
              <w:rPr>
                <w:sz w:val="22"/>
                <w:szCs w:val="22"/>
              </w:rPr>
            </w:pPr>
            <w:r>
              <w:rPr>
                <w:sz w:val="22"/>
                <w:szCs w:val="22"/>
              </w:rPr>
              <w:t xml:space="preserve">• </w:t>
            </w:r>
            <w:r>
              <w:rPr>
                <w:sz w:val="22"/>
                <w:szCs w:val="22"/>
              </w:rPr>
              <w:tab/>
              <w:t>Classroom teachers provide positive assessments of participants.</w:t>
            </w:r>
          </w:p>
          <w:p w14:paraId="18573971" w14:textId="77777777" w:rsidR="007919F3" w:rsidRDefault="007919F3" w:rsidP="00E25D1A">
            <w:pPr>
              <w:pStyle w:val="DefaultText"/>
              <w:ind w:left="252" w:hanging="252"/>
              <w:rPr>
                <w:sz w:val="22"/>
                <w:szCs w:val="22"/>
              </w:rPr>
            </w:pPr>
            <w:r>
              <w:rPr>
                <w:sz w:val="22"/>
                <w:szCs w:val="22"/>
              </w:rPr>
              <w:t xml:space="preserve">• </w:t>
            </w:r>
            <w:r>
              <w:rPr>
                <w:sz w:val="22"/>
                <w:szCs w:val="22"/>
              </w:rPr>
              <w:tab/>
              <w:t>School success, seen in grade and score improvement.</w:t>
            </w:r>
          </w:p>
          <w:p w14:paraId="6543678F" w14:textId="77777777" w:rsidR="007919F3" w:rsidRDefault="007919F3" w:rsidP="00E25D1A">
            <w:pPr>
              <w:pStyle w:val="DefaultText"/>
              <w:ind w:left="252" w:hanging="252"/>
              <w:rPr>
                <w:sz w:val="22"/>
                <w:szCs w:val="22"/>
              </w:rPr>
            </w:pPr>
            <w:r>
              <w:rPr>
                <w:sz w:val="22"/>
                <w:szCs w:val="22"/>
              </w:rPr>
              <w:t xml:space="preserve">• </w:t>
            </w:r>
            <w:r>
              <w:rPr>
                <w:sz w:val="22"/>
                <w:szCs w:val="22"/>
              </w:rPr>
              <w:tab/>
              <w:t>Participation and performance on Standards of Learning Tests.</w:t>
            </w:r>
          </w:p>
          <w:p w14:paraId="65E8CC09" w14:textId="77777777" w:rsidR="007919F3" w:rsidRDefault="007919F3" w:rsidP="00E25D1A">
            <w:pPr>
              <w:pStyle w:val="DefaultText"/>
              <w:ind w:left="252" w:hanging="252"/>
              <w:rPr>
                <w:b/>
                <w:bCs/>
                <w:sz w:val="22"/>
                <w:szCs w:val="22"/>
              </w:rPr>
            </w:pPr>
            <w:r>
              <w:rPr>
                <w:sz w:val="22"/>
                <w:szCs w:val="22"/>
              </w:rPr>
              <w:t xml:space="preserve">• </w:t>
            </w:r>
            <w:r>
              <w:rPr>
                <w:sz w:val="22"/>
                <w:szCs w:val="22"/>
              </w:rPr>
              <w:tab/>
              <w:t>High school or GED completion.</w:t>
            </w:r>
          </w:p>
        </w:tc>
      </w:tr>
      <w:tr w:rsidR="007919F3" w14:paraId="36FFE57C" w14:textId="77777777" w:rsidTr="00E25D1A">
        <w:tc>
          <w:tcPr>
            <w:tcW w:w="3420" w:type="dxa"/>
            <w:tcBorders>
              <w:top w:val="single" w:sz="4" w:space="0" w:color="000000"/>
              <w:left w:val="single" w:sz="4" w:space="0" w:color="000000"/>
              <w:bottom w:val="single" w:sz="4" w:space="0" w:color="000000"/>
              <w:right w:val="single" w:sz="4" w:space="0" w:color="000000"/>
            </w:tcBorders>
            <w:hideMark/>
          </w:tcPr>
          <w:p w14:paraId="26EF74A1" w14:textId="77777777" w:rsidR="007919F3" w:rsidRDefault="007919F3" w:rsidP="0057220B">
            <w:pPr>
              <w:pStyle w:val="DefaultText"/>
              <w:numPr>
                <w:ilvl w:val="0"/>
                <w:numId w:val="53"/>
              </w:numPr>
              <w:ind w:left="342"/>
              <w:rPr>
                <w:b/>
                <w:bCs/>
                <w:sz w:val="22"/>
                <w:szCs w:val="22"/>
              </w:rPr>
            </w:pPr>
            <w:r>
              <w:rPr>
                <w:sz w:val="22"/>
                <w:szCs w:val="22"/>
              </w:rPr>
              <w:t>Expedited student evaluations, including gifted and talented, special education, and limited English proficiency.</w:t>
            </w:r>
          </w:p>
        </w:tc>
        <w:tc>
          <w:tcPr>
            <w:tcW w:w="6210" w:type="dxa"/>
            <w:tcBorders>
              <w:top w:val="single" w:sz="4" w:space="0" w:color="000000"/>
              <w:left w:val="single" w:sz="4" w:space="0" w:color="000000"/>
              <w:bottom w:val="single" w:sz="4" w:space="0" w:color="000000"/>
              <w:right w:val="single" w:sz="4" w:space="0" w:color="000000"/>
            </w:tcBorders>
            <w:hideMark/>
          </w:tcPr>
          <w:p w14:paraId="4B5A1DE1" w14:textId="77777777" w:rsidR="007919F3" w:rsidRDefault="007919F3" w:rsidP="00E25D1A">
            <w:pPr>
              <w:pStyle w:val="DefaultText"/>
              <w:ind w:left="252" w:right="72" w:hanging="252"/>
              <w:rPr>
                <w:sz w:val="22"/>
                <w:szCs w:val="22"/>
              </w:rPr>
            </w:pPr>
            <w:r>
              <w:rPr>
                <w:sz w:val="22"/>
                <w:szCs w:val="22"/>
              </w:rPr>
              <w:t xml:space="preserve">• </w:t>
            </w:r>
            <w:r>
              <w:rPr>
                <w:sz w:val="22"/>
                <w:szCs w:val="22"/>
              </w:rPr>
              <w:tab/>
              <w:t>Evaluations are made and records are transferred in a timely manner.</w:t>
            </w:r>
          </w:p>
          <w:p w14:paraId="5B390EF6" w14:textId="77777777" w:rsidR="007919F3" w:rsidRDefault="007919F3" w:rsidP="00E25D1A">
            <w:pPr>
              <w:pStyle w:val="DefaultText"/>
              <w:ind w:left="252" w:hanging="252"/>
              <w:rPr>
                <w:b/>
                <w:bCs/>
                <w:sz w:val="22"/>
                <w:szCs w:val="22"/>
              </w:rPr>
            </w:pPr>
            <w:r>
              <w:rPr>
                <w:sz w:val="22"/>
                <w:szCs w:val="22"/>
              </w:rPr>
              <w:t xml:space="preserve">• </w:t>
            </w:r>
            <w:r>
              <w:rPr>
                <w:sz w:val="22"/>
                <w:szCs w:val="22"/>
              </w:rPr>
              <w:tab/>
              <w:t>Increased percentage of homeless children accessing education services for which they are eligible (e.g., Title I, special education, LEP services).</w:t>
            </w:r>
          </w:p>
        </w:tc>
      </w:tr>
      <w:tr w:rsidR="007919F3" w14:paraId="0F6BBD86" w14:textId="77777777" w:rsidTr="00E25D1A">
        <w:tc>
          <w:tcPr>
            <w:tcW w:w="3420" w:type="dxa"/>
            <w:tcBorders>
              <w:top w:val="single" w:sz="4" w:space="0" w:color="000000"/>
              <w:left w:val="single" w:sz="4" w:space="0" w:color="000000"/>
              <w:bottom w:val="single" w:sz="4" w:space="0" w:color="000000"/>
              <w:right w:val="single" w:sz="4" w:space="0" w:color="000000"/>
            </w:tcBorders>
            <w:hideMark/>
          </w:tcPr>
          <w:p w14:paraId="12139207" w14:textId="77777777" w:rsidR="007919F3" w:rsidRDefault="007919F3" w:rsidP="0057220B">
            <w:pPr>
              <w:pStyle w:val="DefaultText"/>
              <w:numPr>
                <w:ilvl w:val="0"/>
                <w:numId w:val="53"/>
              </w:numPr>
              <w:ind w:left="342"/>
              <w:rPr>
                <w:b/>
                <w:bCs/>
                <w:sz w:val="22"/>
                <w:szCs w:val="22"/>
              </w:rPr>
            </w:pPr>
            <w:r>
              <w:rPr>
                <w:sz w:val="22"/>
                <w:szCs w:val="22"/>
              </w:rPr>
              <w:t>Professional development for educators and other school personnel.</w:t>
            </w:r>
          </w:p>
        </w:tc>
        <w:tc>
          <w:tcPr>
            <w:tcW w:w="6210" w:type="dxa"/>
            <w:tcBorders>
              <w:top w:val="single" w:sz="4" w:space="0" w:color="000000"/>
              <w:left w:val="single" w:sz="4" w:space="0" w:color="000000"/>
              <w:bottom w:val="single" w:sz="4" w:space="0" w:color="000000"/>
              <w:right w:val="single" w:sz="4" w:space="0" w:color="000000"/>
            </w:tcBorders>
            <w:hideMark/>
          </w:tcPr>
          <w:p w14:paraId="13D5D111" w14:textId="77777777" w:rsidR="007919F3" w:rsidRDefault="007919F3" w:rsidP="00E25D1A">
            <w:pPr>
              <w:pStyle w:val="DefaultText"/>
              <w:ind w:left="252" w:hanging="252"/>
              <w:rPr>
                <w:sz w:val="22"/>
                <w:szCs w:val="22"/>
              </w:rPr>
            </w:pPr>
            <w:r>
              <w:rPr>
                <w:sz w:val="22"/>
                <w:szCs w:val="22"/>
              </w:rPr>
              <w:t xml:space="preserve">• </w:t>
            </w:r>
            <w:r>
              <w:rPr>
                <w:sz w:val="22"/>
                <w:szCs w:val="22"/>
              </w:rPr>
              <w:tab/>
              <w:t>Increase in numbers of public school personnel who are aware of and sensitive to the needs of homeless children and youths.</w:t>
            </w:r>
          </w:p>
          <w:p w14:paraId="0CC22756" w14:textId="77777777" w:rsidR="007919F3" w:rsidRDefault="007919F3" w:rsidP="00E25D1A">
            <w:pPr>
              <w:pStyle w:val="DefaultText"/>
              <w:ind w:left="252" w:hanging="252"/>
              <w:rPr>
                <w:b/>
                <w:bCs/>
                <w:sz w:val="22"/>
                <w:szCs w:val="22"/>
              </w:rPr>
            </w:pPr>
            <w:r>
              <w:rPr>
                <w:sz w:val="22"/>
                <w:szCs w:val="22"/>
              </w:rPr>
              <w:t xml:space="preserve">• </w:t>
            </w:r>
            <w:r>
              <w:rPr>
                <w:sz w:val="22"/>
                <w:szCs w:val="22"/>
              </w:rPr>
              <w:tab/>
              <w:t>Increase in awareness and sensitivity training opportunities for school personnel and community.</w:t>
            </w:r>
          </w:p>
        </w:tc>
      </w:tr>
      <w:tr w:rsidR="007919F3" w14:paraId="5312D7F9" w14:textId="77777777" w:rsidTr="00E25D1A">
        <w:tc>
          <w:tcPr>
            <w:tcW w:w="3420" w:type="dxa"/>
            <w:tcBorders>
              <w:top w:val="single" w:sz="4" w:space="0" w:color="000000"/>
              <w:left w:val="single" w:sz="4" w:space="0" w:color="000000"/>
              <w:bottom w:val="single" w:sz="4" w:space="0" w:color="000000"/>
              <w:right w:val="single" w:sz="4" w:space="0" w:color="000000"/>
            </w:tcBorders>
            <w:hideMark/>
          </w:tcPr>
          <w:p w14:paraId="335288C2" w14:textId="77777777" w:rsidR="007919F3" w:rsidRDefault="007919F3" w:rsidP="0057220B">
            <w:pPr>
              <w:pStyle w:val="DefaultText"/>
              <w:numPr>
                <w:ilvl w:val="0"/>
                <w:numId w:val="53"/>
              </w:numPr>
              <w:ind w:left="342"/>
              <w:rPr>
                <w:b/>
                <w:bCs/>
                <w:sz w:val="22"/>
                <w:szCs w:val="22"/>
              </w:rPr>
            </w:pPr>
            <w:r>
              <w:rPr>
                <w:sz w:val="22"/>
                <w:szCs w:val="22"/>
              </w:rPr>
              <w:t>Referrals for medical, dental, other health services, and social services.</w:t>
            </w:r>
          </w:p>
        </w:tc>
        <w:tc>
          <w:tcPr>
            <w:tcW w:w="6210" w:type="dxa"/>
            <w:tcBorders>
              <w:top w:val="single" w:sz="4" w:space="0" w:color="000000"/>
              <w:left w:val="single" w:sz="4" w:space="0" w:color="000000"/>
              <w:bottom w:val="single" w:sz="4" w:space="0" w:color="000000"/>
              <w:right w:val="single" w:sz="4" w:space="0" w:color="000000"/>
            </w:tcBorders>
            <w:hideMark/>
          </w:tcPr>
          <w:p w14:paraId="00555478" w14:textId="77777777" w:rsidR="007919F3" w:rsidRDefault="007919F3" w:rsidP="00E25D1A">
            <w:pPr>
              <w:pStyle w:val="DefaultText"/>
              <w:ind w:left="252" w:hanging="252"/>
              <w:rPr>
                <w:sz w:val="22"/>
                <w:szCs w:val="22"/>
              </w:rPr>
            </w:pPr>
            <w:r>
              <w:rPr>
                <w:sz w:val="22"/>
                <w:szCs w:val="22"/>
              </w:rPr>
              <w:t xml:space="preserve">• </w:t>
            </w:r>
            <w:r>
              <w:rPr>
                <w:sz w:val="22"/>
                <w:szCs w:val="22"/>
              </w:rPr>
              <w:tab/>
              <w:t>Increase in percentage of families referred for services.</w:t>
            </w:r>
          </w:p>
          <w:p w14:paraId="649638D6" w14:textId="77777777" w:rsidR="007919F3" w:rsidRDefault="007919F3" w:rsidP="00E25D1A">
            <w:pPr>
              <w:pStyle w:val="DefaultText"/>
              <w:ind w:left="252" w:hanging="252"/>
              <w:rPr>
                <w:sz w:val="22"/>
                <w:szCs w:val="22"/>
              </w:rPr>
            </w:pPr>
            <w:r>
              <w:rPr>
                <w:sz w:val="22"/>
                <w:szCs w:val="22"/>
              </w:rPr>
              <w:t xml:space="preserve">• </w:t>
            </w:r>
            <w:r>
              <w:rPr>
                <w:sz w:val="22"/>
                <w:szCs w:val="22"/>
              </w:rPr>
              <w:tab/>
              <w:t>Increase in percentage of homeless children who are immunized.</w:t>
            </w:r>
          </w:p>
          <w:p w14:paraId="720F6140" w14:textId="77777777" w:rsidR="007919F3" w:rsidRDefault="007919F3" w:rsidP="00E25D1A">
            <w:pPr>
              <w:pStyle w:val="DefaultText"/>
              <w:ind w:left="252" w:hanging="252"/>
              <w:rPr>
                <w:b/>
                <w:bCs/>
                <w:sz w:val="22"/>
                <w:szCs w:val="22"/>
              </w:rPr>
            </w:pPr>
            <w:r>
              <w:rPr>
                <w:sz w:val="22"/>
                <w:szCs w:val="22"/>
              </w:rPr>
              <w:t xml:space="preserve">• </w:t>
            </w:r>
            <w:r>
              <w:rPr>
                <w:sz w:val="22"/>
                <w:szCs w:val="22"/>
              </w:rPr>
              <w:tab/>
              <w:t>Increase in percentage of pregnant homeless teens receiving prenatal care.</w:t>
            </w:r>
          </w:p>
        </w:tc>
      </w:tr>
      <w:tr w:rsidR="007919F3" w14:paraId="4CB2AB9B" w14:textId="77777777" w:rsidTr="00E25D1A">
        <w:tc>
          <w:tcPr>
            <w:tcW w:w="3420" w:type="dxa"/>
            <w:tcBorders>
              <w:top w:val="single" w:sz="4" w:space="0" w:color="000000"/>
              <w:left w:val="single" w:sz="4" w:space="0" w:color="000000"/>
              <w:bottom w:val="single" w:sz="4" w:space="0" w:color="000000"/>
              <w:right w:val="single" w:sz="4" w:space="0" w:color="000000"/>
            </w:tcBorders>
            <w:hideMark/>
          </w:tcPr>
          <w:p w14:paraId="14F451E3" w14:textId="77777777" w:rsidR="007919F3" w:rsidRDefault="007919F3" w:rsidP="0057220B">
            <w:pPr>
              <w:pStyle w:val="DefaultText"/>
              <w:numPr>
                <w:ilvl w:val="0"/>
                <w:numId w:val="53"/>
              </w:numPr>
              <w:ind w:left="342"/>
              <w:rPr>
                <w:b/>
                <w:bCs/>
                <w:sz w:val="22"/>
                <w:szCs w:val="22"/>
              </w:rPr>
            </w:pPr>
            <w:r>
              <w:rPr>
                <w:sz w:val="22"/>
                <w:szCs w:val="22"/>
              </w:rPr>
              <w:t>Defraying excess cost of transportation.</w:t>
            </w:r>
          </w:p>
        </w:tc>
        <w:tc>
          <w:tcPr>
            <w:tcW w:w="6210" w:type="dxa"/>
            <w:tcBorders>
              <w:top w:val="single" w:sz="4" w:space="0" w:color="000000"/>
              <w:left w:val="single" w:sz="4" w:space="0" w:color="000000"/>
              <w:bottom w:val="single" w:sz="4" w:space="0" w:color="000000"/>
              <w:right w:val="single" w:sz="4" w:space="0" w:color="000000"/>
            </w:tcBorders>
            <w:hideMark/>
          </w:tcPr>
          <w:p w14:paraId="7BF6308D" w14:textId="77777777" w:rsidR="007919F3" w:rsidRDefault="007919F3" w:rsidP="00E25D1A">
            <w:pPr>
              <w:pStyle w:val="DefaultText"/>
              <w:ind w:left="252" w:hanging="252"/>
              <w:rPr>
                <w:sz w:val="22"/>
                <w:szCs w:val="22"/>
              </w:rPr>
            </w:pPr>
            <w:r>
              <w:rPr>
                <w:sz w:val="22"/>
                <w:szCs w:val="22"/>
              </w:rPr>
              <w:t xml:space="preserve">• </w:t>
            </w:r>
            <w:r>
              <w:rPr>
                <w:sz w:val="22"/>
                <w:szCs w:val="22"/>
              </w:rPr>
              <w:tab/>
              <w:t>Increase in percentage of homeless children and youths attending school regularly.</w:t>
            </w:r>
          </w:p>
          <w:p w14:paraId="2EB18F2E" w14:textId="77777777" w:rsidR="007919F3" w:rsidRDefault="007919F3" w:rsidP="00E25D1A">
            <w:pPr>
              <w:pStyle w:val="DefaultText"/>
              <w:ind w:left="252" w:hanging="252"/>
              <w:rPr>
                <w:sz w:val="22"/>
                <w:szCs w:val="22"/>
              </w:rPr>
            </w:pPr>
            <w:r>
              <w:rPr>
                <w:sz w:val="22"/>
                <w:szCs w:val="22"/>
              </w:rPr>
              <w:t xml:space="preserve">• </w:t>
            </w:r>
            <w:r>
              <w:rPr>
                <w:sz w:val="22"/>
                <w:szCs w:val="22"/>
              </w:rPr>
              <w:tab/>
              <w:t>Increase in the percentage of homeless children and youths attending the school of origin, with the approval of the parent/guardian.</w:t>
            </w:r>
          </w:p>
          <w:p w14:paraId="6CCE9839" w14:textId="77777777" w:rsidR="007919F3" w:rsidRDefault="007919F3" w:rsidP="00E25D1A">
            <w:pPr>
              <w:pStyle w:val="DefaultText"/>
              <w:ind w:left="252" w:hanging="252"/>
              <w:rPr>
                <w:sz w:val="22"/>
                <w:szCs w:val="22"/>
              </w:rPr>
            </w:pPr>
            <w:r>
              <w:rPr>
                <w:sz w:val="22"/>
                <w:szCs w:val="22"/>
              </w:rPr>
              <w:t xml:space="preserve">• </w:t>
            </w:r>
            <w:r>
              <w:rPr>
                <w:sz w:val="22"/>
                <w:szCs w:val="22"/>
              </w:rPr>
              <w:tab/>
              <w:t xml:space="preserve">Decrease in number of </w:t>
            </w:r>
            <w:proofErr w:type="gramStart"/>
            <w:r>
              <w:rPr>
                <w:sz w:val="22"/>
                <w:szCs w:val="22"/>
              </w:rPr>
              <w:t>days</w:t>
            </w:r>
            <w:proofErr w:type="gramEnd"/>
            <w:r>
              <w:rPr>
                <w:sz w:val="22"/>
                <w:szCs w:val="22"/>
              </w:rPr>
              <w:t xml:space="preserve"> homeless students cannot attend school due to lack of transportation.</w:t>
            </w:r>
          </w:p>
        </w:tc>
      </w:tr>
      <w:tr w:rsidR="007919F3" w14:paraId="0E46A33E" w14:textId="77777777" w:rsidTr="00E25D1A">
        <w:tc>
          <w:tcPr>
            <w:tcW w:w="3420" w:type="dxa"/>
            <w:tcBorders>
              <w:top w:val="single" w:sz="4" w:space="0" w:color="000000"/>
              <w:left w:val="single" w:sz="4" w:space="0" w:color="000000"/>
              <w:bottom w:val="single" w:sz="4" w:space="0" w:color="000000"/>
              <w:right w:val="single" w:sz="4" w:space="0" w:color="000000"/>
            </w:tcBorders>
            <w:hideMark/>
          </w:tcPr>
          <w:p w14:paraId="7D6E3E89" w14:textId="77777777" w:rsidR="007919F3" w:rsidRDefault="007919F3" w:rsidP="0057220B">
            <w:pPr>
              <w:pStyle w:val="DefaultText"/>
              <w:numPr>
                <w:ilvl w:val="0"/>
                <w:numId w:val="53"/>
              </w:numPr>
              <w:ind w:left="342"/>
              <w:rPr>
                <w:b/>
                <w:bCs/>
                <w:sz w:val="22"/>
                <w:szCs w:val="22"/>
              </w:rPr>
            </w:pPr>
            <w:r>
              <w:rPr>
                <w:sz w:val="22"/>
                <w:szCs w:val="22"/>
              </w:rPr>
              <w:t>Provision of developmentally appropriate early childhood education programs, not otherwise provided.</w:t>
            </w:r>
          </w:p>
        </w:tc>
        <w:tc>
          <w:tcPr>
            <w:tcW w:w="6210" w:type="dxa"/>
            <w:tcBorders>
              <w:top w:val="single" w:sz="4" w:space="0" w:color="000000"/>
              <w:left w:val="single" w:sz="4" w:space="0" w:color="000000"/>
              <w:bottom w:val="single" w:sz="4" w:space="0" w:color="000000"/>
              <w:right w:val="single" w:sz="4" w:space="0" w:color="000000"/>
            </w:tcBorders>
            <w:hideMark/>
          </w:tcPr>
          <w:p w14:paraId="0961F6D3" w14:textId="77777777" w:rsidR="007919F3" w:rsidRDefault="007919F3" w:rsidP="00E25D1A">
            <w:pPr>
              <w:pStyle w:val="DefaultText"/>
              <w:ind w:left="252" w:hanging="252"/>
              <w:rPr>
                <w:b/>
                <w:bCs/>
                <w:sz w:val="22"/>
                <w:szCs w:val="22"/>
              </w:rPr>
            </w:pPr>
            <w:r>
              <w:rPr>
                <w:sz w:val="22"/>
                <w:szCs w:val="22"/>
              </w:rPr>
              <w:t xml:space="preserve">• </w:t>
            </w:r>
            <w:r>
              <w:rPr>
                <w:sz w:val="22"/>
                <w:szCs w:val="22"/>
              </w:rPr>
              <w:tab/>
              <w:t>Increase in the enrollment and attendance of homeless preschoolers in local preschool programs such as Even Start, Preschool Initiative, and Head Start.</w:t>
            </w:r>
          </w:p>
        </w:tc>
      </w:tr>
      <w:tr w:rsidR="007919F3" w14:paraId="7176AD2B" w14:textId="77777777" w:rsidTr="00E25D1A">
        <w:tc>
          <w:tcPr>
            <w:tcW w:w="3420" w:type="dxa"/>
            <w:tcBorders>
              <w:top w:val="single" w:sz="4" w:space="0" w:color="000000"/>
              <w:left w:val="single" w:sz="4" w:space="0" w:color="000000"/>
              <w:bottom w:val="single" w:sz="4" w:space="0" w:color="000000"/>
              <w:right w:val="single" w:sz="4" w:space="0" w:color="000000"/>
            </w:tcBorders>
            <w:hideMark/>
          </w:tcPr>
          <w:p w14:paraId="46F149E7" w14:textId="77777777" w:rsidR="007919F3" w:rsidRDefault="007919F3" w:rsidP="0057220B">
            <w:pPr>
              <w:pStyle w:val="DefaultText"/>
              <w:numPr>
                <w:ilvl w:val="0"/>
                <w:numId w:val="53"/>
              </w:numPr>
              <w:ind w:left="342"/>
              <w:rPr>
                <w:b/>
                <w:bCs/>
                <w:sz w:val="22"/>
                <w:szCs w:val="22"/>
              </w:rPr>
            </w:pPr>
            <w:r>
              <w:rPr>
                <w:sz w:val="22"/>
                <w:szCs w:val="22"/>
              </w:rPr>
              <w:t>Provision of services and assistance to attract, engage, and retain homeless children and youths and unaccompanied youths in public school programs.</w:t>
            </w:r>
          </w:p>
        </w:tc>
        <w:tc>
          <w:tcPr>
            <w:tcW w:w="6210" w:type="dxa"/>
            <w:tcBorders>
              <w:top w:val="single" w:sz="4" w:space="0" w:color="000000"/>
              <w:left w:val="single" w:sz="4" w:space="0" w:color="000000"/>
              <w:bottom w:val="single" w:sz="4" w:space="0" w:color="000000"/>
              <w:right w:val="single" w:sz="4" w:space="0" w:color="000000"/>
            </w:tcBorders>
            <w:hideMark/>
          </w:tcPr>
          <w:p w14:paraId="31AD0E97" w14:textId="77777777" w:rsidR="007919F3" w:rsidRDefault="007919F3" w:rsidP="00E25D1A">
            <w:pPr>
              <w:pStyle w:val="DefaultText"/>
              <w:ind w:left="252" w:hanging="252"/>
              <w:rPr>
                <w:sz w:val="22"/>
                <w:szCs w:val="22"/>
              </w:rPr>
            </w:pPr>
            <w:r>
              <w:rPr>
                <w:sz w:val="22"/>
                <w:szCs w:val="22"/>
              </w:rPr>
              <w:t xml:space="preserve">• </w:t>
            </w:r>
            <w:r>
              <w:rPr>
                <w:sz w:val="22"/>
                <w:szCs w:val="22"/>
              </w:rPr>
              <w:tab/>
              <w:t>Documentation of identification procedures and support services provided.</w:t>
            </w:r>
          </w:p>
          <w:p w14:paraId="5715915E" w14:textId="77777777" w:rsidR="007919F3" w:rsidRDefault="007919F3" w:rsidP="00E25D1A">
            <w:pPr>
              <w:pStyle w:val="DefaultText"/>
              <w:ind w:left="252" w:hanging="252"/>
              <w:rPr>
                <w:b/>
                <w:bCs/>
                <w:sz w:val="22"/>
                <w:szCs w:val="22"/>
              </w:rPr>
            </w:pPr>
            <w:r>
              <w:rPr>
                <w:sz w:val="22"/>
                <w:szCs w:val="22"/>
              </w:rPr>
              <w:t xml:space="preserve">• </w:t>
            </w:r>
            <w:r>
              <w:rPr>
                <w:sz w:val="22"/>
                <w:szCs w:val="22"/>
              </w:rPr>
              <w:tab/>
              <w:t>Increase in the percentage of homeless youths completing school.</w:t>
            </w:r>
          </w:p>
        </w:tc>
      </w:tr>
      <w:tr w:rsidR="007919F3" w14:paraId="45B9AF9B" w14:textId="77777777" w:rsidTr="00E25D1A">
        <w:tc>
          <w:tcPr>
            <w:tcW w:w="3420" w:type="dxa"/>
            <w:tcBorders>
              <w:top w:val="single" w:sz="4" w:space="0" w:color="000000"/>
              <w:left w:val="single" w:sz="4" w:space="0" w:color="000000"/>
              <w:bottom w:val="single" w:sz="4" w:space="0" w:color="000000"/>
              <w:right w:val="single" w:sz="4" w:space="0" w:color="000000"/>
            </w:tcBorders>
            <w:hideMark/>
          </w:tcPr>
          <w:p w14:paraId="70DE4BA5" w14:textId="77777777" w:rsidR="007919F3" w:rsidRDefault="007919F3" w:rsidP="0057220B">
            <w:pPr>
              <w:pStyle w:val="DefaultText"/>
              <w:numPr>
                <w:ilvl w:val="0"/>
                <w:numId w:val="53"/>
              </w:numPr>
              <w:ind w:left="342"/>
              <w:rPr>
                <w:b/>
                <w:bCs/>
                <w:sz w:val="22"/>
                <w:szCs w:val="22"/>
              </w:rPr>
            </w:pPr>
            <w:r>
              <w:rPr>
                <w:sz w:val="22"/>
                <w:szCs w:val="22"/>
              </w:rPr>
              <w:t>Before- and after-school, mentoring, and summer programs with a teacher or other qualified individual.</w:t>
            </w:r>
          </w:p>
        </w:tc>
        <w:tc>
          <w:tcPr>
            <w:tcW w:w="6210" w:type="dxa"/>
            <w:tcBorders>
              <w:top w:val="single" w:sz="4" w:space="0" w:color="000000"/>
              <w:left w:val="single" w:sz="4" w:space="0" w:color="000000"/>
              <w:bottom w:val="single" w:sz="4" w:space="0" w:color="000000"/>
              <w:right w:val="single" w:sz="4" w:space="0" w:color="000000"/>
            </w:tcBorders>
            <w:hideMark/>
          </w:tcPr>
          <w:p w14:paraId="1B08F10E" w14:textId="77777777" w:rsidR="007919F3" w:rsidRDefault="007919F3" w:rsidP="00E25D1A">
            <w:pPr>
              <w:pStyle w:val="DefaultText"/>
              <w:ind w:left="252" w:hanging="252"/>
              <w:rPr>
                <w:sz w:val="22"/>
                <w:szCs w:val="22"/>
              </w:rPr>
            </w:pPr>
            <w:r>
              <w:rPr>
                <w:sz w:val="22"/>
                <w:szCs w:val="22"/>
              </w:rPr>
              <w:t xml:space="preserve">• </w:t>
            </w:r>
            <w:r>
              <w:rPr>
                <w:sz w:val="22"/>
                <w:szCs w:val="22"/>
              </w:rPr>
              <w:tab/>
              <w:t>Increase in hours of education programs for homeless children and youths during non-school time.</w:t>
            </w:r>
          </w:p>
          <w:p w14:paraId="41146028" w14:textId="77777777" w:rsidR="007919F3" w:rsidRDefault="007919F3" w:rsidP="00E25D1A">
            <w:pPr>
              <w:pStyle w:val="DefaultText"/>
              <w:ind w:left="252" w:hanging="252"/>
              <w:rPr>
                <w:b/>
                <w:bCs/>
                <w:sz w:val="22"/>
                <w:szCs w:val="22"/>
              </w:rPr>
            </w:pPr>
            <w:r>
              <w:rPr>
                <w:sz w:val="22"/>
                <w:szCs w:val="22"/>
              </w:rPr>
              <w:t xml:space="preserve">• </w:t>
            </w:r>
            <w:r>
              <w:rPr>
                <w:sz w:val="22"/>
                <w:szCs w:val="22"/>
              </w:rPr>
              <w:tab/>
              <w:t>Improved school performance of participants as based on testing, grades, teachers’ assessments, etc.</w:t>
            </w:r>
          </w:p>
        </w:tc>
      </w:tr>
      <w:tr w:rsidR="007919F3" w14:paraId="61FF9F15" w14:textId="77777777" w:rsidTr="00E25D1A">
        <w:tc>
          <w:tcPr>
            <w:tcW w:w="3420" w:type="dxa"/>
            <w:tcBorders>
              <w:top w:val="single" w:sz="4" w:space="0" w:color="000000"/>
              <w:left w:val="single" w:sz="4" w:space="0" w:color="000000"/>
              <w:bottom w:val="single" w:sz="4" w:space="0" w:color="000000"/>
              <w:right w:val="single" w:sz="4" w:space="0" w:color="000000"/>
            </w:tcBorders>
            <w:hideMark/>
          </w:tcPr>
          <w:p w14:paraId="7F929550" w14:textId="77777777" w:rsidR="007919F3" w:rsidRDefault="007919F3" w:rsidP="0057220B">
            <w:pPr>
              <w:pStyle w:val="DefaultText"/>
              <w:numPr>
                <w:ilvl w:val="0"/>
                <w:numId w:val="53"/>
              </w:numPr>
              <w:ind w:left="342"/>
              <w:rPr>
                <w:b/>
                <w:bCs/>
                <w:sz w:val="22"/>
                <w:szCs w:val="22"/>
              </w:rPr>
            </w:pPr>
            <w:r>
              <w:rPr>
                <w:sz w:val="22"/>
                <w:szCs w:val="22"/>
              </w:rPr>
              <w:t xml:space="preserve">The payment of fees and other </w:t>
            </w:r>
            <w:r>
              <w:rPr>
                <w:sz w:val="22"/>
                <w:szCs w:val="22"/>
              </w:rPr>
              <w:lastRenderedPageBreak/>
              <w:t>costs associated with tracking, obtaining, and transferring records necessary to enroll homeless children and youths.</w:t>
            </w:r>
          </w:p>
        </w:tc>
        <w:tc>
          <w:tcPr>
            <w:tcW w:w="6210" w:type="dxa"/>
            <w:tcBorders>
              <w:top w:val="single" w:sz="4" w:space="0" w:color="000000"/>
              <w:left w:val="single" w:sz="4" w:space="0" w:color="000000"/>
              <w:bottom w:val="single" w:sz="4" w:space="0" w:color="000000"/>
              <w:right w:val="single" w:sz="4" w:space="0" w:color="000000"/>
            </w:tcBorders>
            <w:hideMark/>
          </w:tcPr>
          <w:p w14:paraId="35770D42" w14:textId="77777777" w:rsidR="007919F3" w:rsidRDefault="007919F3" w:rsidP="00E25D1A">
            <w:pPr>
              <w:pStyle w:val="DefaultText"/>
              <w:ind w:left="252" w:hanging="252"/>
              <w:rPr>
                <w:sz w:val="22"/>
                <w:szCs w:val="22"/>
              </w:rPr>
            </w:pPr>
            <w:r>
              <w:rPr>
                <w:sz w:val="22"/>
                <w:szCs w:val="22"/>
              </w:rPr>
              <w:lastRenderedPageBreak/>
              <w:t xml:space="preserve">• </w:t>
            </w:r>
            <w:r>
              <w:rPr>
                <w:sz w:val="22"/>
                <w:szCs w:val="22"/>
              </w:rPr>
              <w:tab/>
              <w:t xml:space="preserve">Decrease in amount of time used to obtain records of homeless </w:t>
            </w:r>
            <w:r>
              <w:rPr>
                <w:sz w:val="22"/>
                <w:szCs w:val="22"/>
              </w:rPr>
              <w:lastRenderedPageBreak/>
              <w:t>children and youths.</w:t>
            </w:r>
          </w:p>
          <w:p w14:paraId="334465BC" w14:textId="77777777" w:rsidR="007919F3" w:rsidRDefault="007919F3" w:rsidP="00E25D1A">
            <w:pPr>
              <w:pStyle w:val="DefaultText"/>
              <w:ind w:left="252" w:hanging="252"/>
              <w:rPr>
                <w:b/>
                <w:bCs/>
                <w:sz w:val="22"/>
                <w:szCs w:val="22"/>
              </w:rPr>
            </w:pPr>
            <w:r>
              <w:rPr>
                <w:sz w:val="22"/>
                <w:szCs w:val="22"/>
              </w:rPr>
              <w:t xml:space="preserve">• </w:t>
            </w:r>
            <w:r>
              <w:rPr>
                <w:sz w:val="22"/>
                <w:szCs w:val="22"/>
              </w:rPr>
              <w:tab/>
              <w:t>New schools of former LEA program participants receive information on students promptly; students are tracked into future schools and communities.</w:t>
            </w:r>
          </w:p>
        </w:tc>
      </w:tr>
      <w:tr w:rsidR="007919F3" w14:paraId="76264F96" w14:textId="77777777" w:rsidTr="00E25D1A">
        <w:tc>
          <w:tcPr>
            <w:tcW w:w="3420" w:type="dxa"/>
            <w:tcBorders>
              <w:top w:val="single" w:sz="4" w:space="0" w:color="000000"/>
              <w:left w:val="single" w:sz="4" w:space="0" w:color="000000"/>
              <w:bottom w:val="single" w:sz="4" w:space="0" w:color="000000"/>
              <w:right w:val="single" w:sz="4" w:space="0" w:color="000000"/>
            </w:tcBorders>
            <w:hideMark/>
          </w:tcPr>
          <w:p w14:paraId="2686D4E7" w14:textId="77777777" w:rsidR="007919F3" w:rsidRDefault="007919F3" w:rsidP="0057220B">
            <w:pPr>
              <w:pStyle w:val="DefaultText"/>
              <w:numPr>
                <w:ilvl w:val="0"/>
                <w:numId w:val="53"/>
              </w:numPr>
              <w:ind w:left="342"/>
              <w:rPr>
                <w:b/>
                <w:bCs/>
                <w:sz w:val="22"/>
                <w:szCs w:val="22"/>
              </w:rPr>
            </w:pPr>
            <w:r>
              <w:rPr>
                <w:sz w:val="22"/>
                <w:szCs w:val="22"/>
              </w:rPr>
              <w:lastRenderedPageBreak/>
              <w:t>Provision of education and training to parents of homeless students about educational rights and resources that are available.</w:t>
            </w:r>
          </w:p>
        </w:tc>
        <w:tc>
          <w:tcPr>
            <w:tcW w:w="6210" w:type="dxa"/>
            <w:tcBorders>
              <w:top w:val="single" w:sz="4" w:space="0" w:color="000000"/>
              <w:left w:val="single" w:sz="4" w:space="0" w:color="000000"/>
              <w:bottom w:val="single" w:sz="4" w:space="0" w:color="000000"/>
              <w:right w:val="single" w:sz="4" w:space="0" w:color="000000"/>
            </w:tcBorders>
            <w:hideMark/>
          </w:tcPr>
          <w:p w14:paraId="1DA26774" w14:textId="77777777" w:rsidR="007919F3" w:rsidRDefault="007919F3" w:rsidP="00E25D1A">
            <w:pPr>
              <w:pStyle w:val="DefaultText"/>
              <w:ind w:left="252" w:hanging="252"/>
              <w:rPr>
                <w:sz w:val="22"/>
                <w:szCs w:val="22"/>
              </w:rPr>
            </w:pPr>
            <w:r>
              <w:rPr>
                <w:sz w:val="22"/>
                <w:szCs w:val="22"/>
              </w:rPr>
              <w:t xml:space="preserve">• </w:t>
            </w:r>
            <w:r>
              <w:rPr>
                <w:sz w:val="22"/>
                <w:szCs w:val="22"/>
              </w:rPr>
              <w:tab/>
              <w:t>Brochures, newsletters, posters, etc. distributed to parents and providers on the rights of homeless children to an appropriate education.</w:t>
            </w:r>
          </w:p>
          <w:p w14:paraId="7A679631" w14:textId="77777777" w:rsidR="007919F3" w:rsidRDefault="007919F3" w:rsidP="00E25D1A">
            <w:pPr>
              <w:pStyle w:val="DefaultText"/>
              <w:ind w:left="252" w:hanging="252"/>
              <w:rPr>
                <w:sz w:val="22"/>
                <w:szCs w:val="22"/>
              </w:rPr>
            </w:pPr>
            <w:r>
              <w:rPr>
                <w:sz w:val="22"/>
                <w:szCs w:val="22"/>
              </w:rPr>
              <w:t xml:space="preserve">• </w:t>
            </w:r>
            <w:r>
              <w:rPr>
                <w:sz w:val="22"/>
                <w:szCs w:val="22"/>
              </w:rPr>
              <w:tab/>
              <w:t>Increase in homeless parent and youth calls regarding rights and resources.</w:t>
            </w:r>
          </w:p>
          <w:p w14:paraId="72F9D9D2" w14:textId="77777777" w:rsidR="007919F3" w:rsidRDefault="007919F3" w:rsidP="00E25D1A">
            <w:pPr>
              <w:pStyle w:val="DefaultText"/>
              <w:ind w:left="252" w:hanging="252"/>
              <w:rPr>
                <w:b/>
                <w:bCs/>
                <w:sz w:val="22"/>
                <w:szCs w:val="22"/>
              </w:rPr>
            </w:pPr>
            <w:r>
              <w:rPr>
                <w:sz w:val="22"/>
                <w:szCs w:val="22"/>
              </w:rPr>
              <w:t xml:space="preserve">• </w:t>
            </w:r>
            <w:r>
              <w:rPr>
                <w:sz w:val="22"/>
                <w:szCs w:val="22"/>
              </w:rPr>
              <w:tab/>
              <w:t>Increase in percentage of homeless families involved in school enrollment decisions.</w:t>
            </w:r>
          </w:p>
        </w:tc>
      </w:tr>
      <w:tr w:rsidR="007919F3" w14:paraId="68B18CFD" w14:textId="77777777" w:rsidTr="00E25D1A">
        <w:tc>
          <w:tcPr>
            <w:tcW w:w="3420" w:type="dxa"/>
            <w:tcBorders>
              <w:top w:val="single" w:sz="4" w:space="0" w:color="000000"/>
              <w:left w:val="single" w:sz="4" w:space="0" w:color="000000"/>
              <w:bottom w:val="single" w:sz="4" w:space="0" w:color="000000"/>
              <w:right w:val="single" w:sz="4" w:space="0" w:color="000000"/>
            </w:tcBorders>
            <w:hideMark/>
          </w:tcPr>
          <w:p w14:paraId="36C828E6" w14:textId="77777777" w:rsidR="007919F3" w:rsidRDefault="007919F3" w:rsidP="0057220B">
            <w:pPr>
              <w:pStyle w:val="DefaultText"/>
              <w:numPr>
                <w:ilvl w:val="0"/>
                <w:numId w:val="53"/>
              </w:numPr>
              <w:ind w:left="342"/>
              <w:rPr>
                <w:b/>
                <w:bCs/>
                <w:sz w:val="22"/>
                <w:szCs w:val="22"/>
              </w:rPr>
            </w:pPr>
            <w:r>
              <w:rPr>
                <w:sz w:val="22"/>
                <w:szCs w:val="22"/>
              </w:rPr>
              <w:t>Coordination between schools and service agencies.</w:t>
            </w:r>
          </w:p>
        </w:tc>
        <w:tc>
          <w:tcPr>
            <w:tcW w:w="6210" w:type="dxa"/>
            <w:tcBorders>
              <w:top w:val="single" w:sz="4" w:space="0" w:color="000000"/>
              <w:left w:val="single" w:sz="4" w:space="0" w:color="000000"/>
              <w:bottom w:val="single" w:sz="4" w:space="0" w:color="000000"/>
              <w:right w:val="single" w:sz="4" w:space="0" w:color="000000"/>
            </w:tcBorders>
            <w:hideMark/>
          </w:tcPr>
          <w:p w14:paraId="37D5DFB0" w14:textId="77777777" w:rsidR="007919F3" w:rsidRDefault="007919F3" w:rsidP="00E25D1A">
            <w:pPr>
              <w:pStyle w:val="DefaultText"/>
              <w:ind w:left="252" w:hanging="252"/>
              <w:rPr>
                <w:sz w:val="22"/>
                <w:szCs w:val="22"/>
              </w:rPr>
            </w:pPr>
            <w:r>
              <w:rPr>
                <w:sz w:val="22"/>
                <w:szCs w:val="22"/>
              </w:rPr>
              <w:t xml:space="preserve">• </w:t>
            </w:r>
            <w:r>
              <w:rPr>
                <w:sz w:val="22"/>
                <w:szCs w:val="22"/>
              </w:rPr>
              <w:tab/>
              <w:t>Increase in numbers of agencies participating in school programs.</w:t>
            </w:r>
          </w:p>
          <w:p w14:paraId="22F33E81" w14:textId="77777777" w:rsidR="007919F3" w:rsidRDefault="007919F3" w:rsidP="00E25D1A">
            <w:pPr>
              <w:pStyle w:val="DefaultText"/>
              <w:ind w:left="252" w:hanging="252"/>
              <w:rPr>
                <w:b/>
                <w:bCs/>
                <w:sz w:val="22"/>
                <w:szCs w:val="22"/>
              </w:rPr>
            </w:pPr>
            <w:r>
              <w:rPr>
                <w:sz w:val="22"/>
                <w:szCs w:val="22"/>
              </w:rPr>
              <w:t xml:space="preserve">• </w:t>
            </w:r>
            <w:r>
              <w:rPr>
                <w:sz w:val="22"/>
                <w:szCs w:val="22"/>
              </w:rPr>
              <w:tab/>
              <w:t>Increase in number of homeless families and youths receiving case-managed services from collaborating agencies.</w:t>
            </w:r>
          </w:p>
        </w:tc>
      </w:tr>
      <w:tr w:rsidR="007919F3" w14:paraId="433057BA" w14:textId="77777777" w:rsidTr="00E25D1A">
        <w:tc>
          <w:tcPr>
            <w:tcW w:w="3420" w:type="dxa"/>
            <w:tcBorders>
              <w:top w:val="single" w:sz="4" w:space="0" w:color="000000"/>
              <w:left w:val="single" w:sz="4" w:space="0" w:color="000000"/>
              <w:bottom w:val="single" w:sz="4" w:space="0" w:color="000000"/>
              <w:right w:val="single" w:sz="4" w:space="0" w:color="000000"/>
            </w:tcBorders>
            <w:hideMark/>
          </w:tcPr>
          <w:p w14:paraId="7E7AB39A" w14:textId="77777777" w:rsidR="007919F3" w:rsidRDefault="007919F3" w:rsidP="0057220B">
            <w:pPr>
              <w:pStyle w:val="DefaultText"/>
              <w:numPr>
                <w:ilvl w:val="0"/>
                <w:numId w:val="53"/>
              </w:numPr>
              <w:ind w:left="342"/>
              <w:rPr>
                <w:sz w:val="22"/>
                <w:szCs w:val="22"/>
              </w:rPr>
            </w:pPr>
            <w:r>
              <w:rPr>
                <w:sz w:val="22"/>
                <w:szCs w:val="22"/>
              </w:rPr>
              <w:t>Provision of pupil services (including violence prevention counseling) and referrals for such services.</w:t>
            </w:r>
          </w:p>
        </w:tc>
        <w:tc>
          <w:tcPr>
            <w:tcW w:w="6210" w:type="dxa"/>
            <w:tcBorders>
              <w:top w:val="single" w:sz="4" w:space="0" w:color="000000"/>
              <w:left w:val="single" w:sz="4" w:space="0" w:color="000000"/>
              <w:bottom w:val="single" w:sz="4" w:space="0" w:color="000000"/>
              <w:right w:val="single" w:sz="4" w:space="0" w:color="000000"/>
            </w:tcBorders>
            <w:hideMark/>
          </w:tcPr>
          <w:p w14:paraId="44491827" w14:textId="77777777" w:rsidR="007919F3" w:rsidRDefault="007919F3" w:rsidP="00E25D1A">
            <w:pPr>
              <w:pStyle w:val="DefaultText"/>
              <w:ind w:left="252" w:hanging="252"/>
              <w:rPr>
                <w:sz w:val="22"/>
                <w:szCs w:val="22"/>
              </w:rPr>
            </w:pPr>
            <w:r>
              <w:rPr>
                <w:sz w:val="22"/>
                <w:szCs w:val="22"/>
              </w:rPr>
              <w:t xml:space="preserve">• </w:t>
            </w:r>
            <w:r>
              <w:rPr>
                <w:sz w:val="22"/>
                <w:szCs w:val="22"/>
              </w:rPr>
              <w:tab/>
              <w:t>Documentation of referrals and participation rates.</w:t>
            </w:r>
          </w:p>
        </w:tc>
      </w:tr>
      <w:tr w:rsidR="007919F3" w14:paraId="4BDA6C2A" w14:textId="77777777" w:rsidTr="00E25D1A">
        <w:tc>
          <w:tcPr>
            <w:tcW w:w="3420" w:type="dxa"/>
            <w:tcBorders>
              <w:top w:val="single" w:sz="4" w:space="0" w:color="000000"/>
              <w:left w:val="single" w:sz="4" w:space="0" w:color="000000"/>
              <w:bottom w:val="single" w:sz="4" w:space="0" w:color="000000"/>
              <w:right w:val="single" w:sz="4" w:space="0" w:color="000000"/>
            </w:tcBorders>
            <w:hideMark/>
          </w:tcPr>
          <w:p w14:paraId="30A23FF5" w14:textId="77777777" w:rsidR="007919F3" w:rsidRDefault="007919F3" w:rsidP="0057220B">
            <w:pPr>
              <w:pStyle w:val="DefaultText"/>
              <w:numPr>
                <w:ilvl w:val="0"/>
                <w:numId w:val="53"/>
              </w:numPr>
              <w:ind w:left="342"/>
              <w:rPr>
                <w:b/>
                <w:bCs/>
                <w:sz w:val="22"/>
                <w:szCs w:val="22"/>
              </w:rPr>
            </w:pPr>
            <w:r>
              <w:rPr>
                <w:sz w:val="22"/>
                <w:szCs w:val="22"/>
              </w:rPr>
              <w:t>Addressing needs of homeless children and youths arising from domestic violence.</w:t>
            </w:r>
          </w:p>
        </w:tc>
        <w:tc>
          <w:tcPr>
            <w:tcW w:w="6210" w:type="dxa"/>
            <w:tcBorders>
              <w:top w:val="single" w:sz="4" w:space="0" w:color="000000"/>
              <w:left w:val="single" w:sz="4" w:space="0" w:color="000000"/>
              <w:bottom w:val="single" w:sz="4" w:space="0" w:color="000000"/>
              <w:right w:val="single" w:sz="4" w:space="0" w:color="000000"/>
            </w:tcBorders>
            <w:hideMark/>
          </w:tcPr>
          <w:p w14:paraId="5B7C551F" w14:textId="77777777" w:rsidR="007919F3" w:rsidRDefault="007919F3" w:rsidP="00E25D1A">
            <w:pPr>
              <w:pStyle w:val="DefaultText"/>
              <w:ind w:left="252" w:hanging="252"/>
              <w:rPr>
                <w:sz w:val="22"/>
                <w:szCs w:val="22"/>
              </w:rPr>
            </w:pPr>
            <w:r>
              <w:rPr>
                <w:sz w:val="22"/>
                <w:szCs w:val="22"/>
              </w:rPr>
              <w:t xml:space="preserve">• </w:t>
            </w:r>
            <w:r>
              <w:rPr>
                <w:sz w:val="22"/>
                <w:szCs w:val="22"/>
              </w:rPr>
              <w:tab/>
              <w:t>Increase in education services (such as tutoring and adaptation of space for studying) for children at domestic violence shelters.</w:t>
            </w:r>
          </w:p>
        </w:tc>
      </w:tr>
      <w:tr w:rsidR="007919F3" w14:paraId="6CF1DCC0" w14:textId="77777777" w:rsidTr="00E25D1A">
        <w:tc>
          <w:tcPr>
            <w:tcW w:w="3420" w:type="dxa"/>
            <w:tcBorders>
              <w:top w:val="single" w:sz="4" w:space="0" w:color="000000"/>
              <w:left w:val="single" w:sz="4" w:space="0" w:color="000000"/>
              <w:bottom w:val="single" w:sz="4" w:space="0" w:color="000000"/>
              <w:right w:val="single" w:sz="4" w:space="0" w:color="000000"/>
            </w:tcBorders>
            <w:hideMark/>
          </w:tcPr>
          <w:p w14:paraId="1574624C" w14:textId="77777777" w:rsidR="007919F3" w:rsidRDefault="007919F3" w:rsidP="0057220B">
            <w:pPr>
              <w:pStyle w:val="DefaultText"/>
              <w:numPr>
                <w:ilvl w:val="0"/>
                <w:numId w:val="53"/>
              </w:numPr>
              <w:ind w:left="342"/>
              <w:rPr>
                <w:b/>
                <w:bCs/>
                <w:sz w:val="22"/>
                <w:szCs w:val="22"/>
              </w:rPr>
            </w:pPr>
            <w:r>
              <w:rPr>
                <w:sz w:val="22"/>
                <w:szCs w:val="22"/>
              </w:rPr>
              <w:t>Adaptation of space, purchase of supplies for on-school facilities.</w:t>
            </w:r>
          </w:p>
        </w:tc>
        <w:tc>
          <w:tcPr>
            <w:tcW w:w="6210" w:type="dxa"/>
            <w:tcBorders>
              <w:top w:val="single" w:sz="4" w:space="0" w:color="000000"/>
              <w:left w:val="single" w:sz="4" w:space="0" w:color="000000"/>
              <w:bottom w:val="single" w:sz="4" w:space="0" w:color="000000"/>
              <w:right w:val="single" w:sz="4" w:space="0" w:color="000000"/>
            </w:tcBorders>
            <w:hideMark/>
          </w:tcPr>
          <w:p w14:paraId="2CEBCBB0" w14:textId="77777777" w:rsidR="007919F3" w:rsidRDefault="007919F3" w:rsidP="00E25D1A">
            <w:pPr>
              <w:pStyle w:val="DefaultText"/>
              <w:ind w:left="252" w:hanging="252"/>
              <w:rPr>
                <w:b/>
                <w:bCs/>
                <w:sz w:val="22"/>
                <w:szCs w:val="22"/>
              </w:rPr>
            </w:pPr>
            <w:r>
              <w:rPr>
                <w:sz w:val="22"/>
                <w:szCs w:val="22"/>
              </w:rPr>
              <w:t xml:space="preserve">• </w:t>
            </w:r>
            <w:r>
              <w:rPr>
                <w:sz w:val="22"/>
                <w:szCs w:val="22"/>
              </w:rPr>
              <w:tab/>
              <w:t>Increase in number of shelters with homework rooms, libraries, and tutorial supplies.</w:t>
            </w:r>
          </w:p>
        </w:tc>
      </w:tr>
      <w:tr w:rsidR="007919F3" w14:paraId="0FCA63A8" w14:textId="77777777" w:rsidTr="00E25D1A">
        <w:tc>
          <w:tcPr>
            <w:tcW w:w="3420" w:type="dxa"/>
            <w:tcBorders>
              <w:top w:val="single" w:sz="4" w:space="0" w:color="000000"/>
              <w:left w:val="single" w:sz="4" w:space="0" w:color="000000"/>
              <w:bottom w:val="single" w:sz="4" w:space="0" w:color="000000"/>
              <w:right w:val="single" w:sz="4" w:space="0" w:color="000000"/>
            </w:tcBorders>
            <w:hideMark/>
          </w:tcPr>
          <w:p w14:paraId="15AEAC56" w14:textId="77777777" w:rsidR="007919F3" w:rsidRDefault="007919F3" w:rsidP="0057220B">
            <w:pPr>
              <w:pStyle w:val="DefaultText"/>
              <w:numPr>
                <w:ilvl w:val="0"/>
                <w:numId w:val="53"/>
              </w:numPr>
              <w:ind w:left="342"/>
              <w:rPr>
                <w:sz w:val="22"/>
                <w:szCs w:val="22"/>
              </w:rPr>
            </w:pPr>
            <w:r>
              <w:rPr>
                <w:sz w:val="22"/>
                <w:szCs w:val="22"/>
              </w:rPr>
              <w:t>School supplies for distribution at shelters and temporary housing facilities.</w:t>
            </w:r>
          </w:p>
        </w:tc>
        <w:tc>
          <w:tcPr>
            <w:tcW w:w="6210" w:type="dxa"/>
            <w:tcBorders>
              <w:top w:val="single" w:sz="4" w:space="0" w:color="000000"/>
              <w:left w:val="single" w:sz="4" w:space="0" w:color="000000"/>
              <w:bottom w:val="single" w:sz="4" w:space="0" w:color="000000"/>
              <w:right w:val="single" w:sz="4" w:space="0" w:color="000000"/>
            </w:tcBorders>
            <w:hideMark/>
          </w:tcPr>
          <w:p w14:paraId="69161902" w14:textId="77777777" w:rsidR="007919F3" w:rsidRDefault="007919F3" w:rsidP="00E25D1A">
            <w:pPr>
              <w:pStyle w:val="DefaultText"/>
              <w:ind w:left="252" w:hanging="252"/>
              <w:rPr>
                <w:sz w:val="22"/>
                <w:szCs w:val="22"/>
              </w:rPr>
            </w:pPr>
            <w:r>
              <w:rPr>
                <w:sz w:val="22"/>
                <w:szCs w:val="22"/>
              </w:rPr>
              <w:t xml:space="preserve">• </w:t>
            </w:r>
            <w:r>
              <w:rPr>
                <w:sz w:val="22"/>
                <w:szCs w:val="22"/>
              </w:rPr>
              <w:tab/>
              <w:t>Increase in percentage of homeless children with supplies needed to attend and succeed in school.</w:t>
            </w:r>
          </w:p>
        </w:tc>
      </w:tr>
      <w:tr w:rsidR="007919F3" w14:paraId="0F285D7E" w14:textId="77777777" w:rsidTr="00E25D1A">
        <w:tc>
          <w:tcPr>
            <w:tcW w:w="3420" w:type="dxa"/>
            <w:tcBorders>
              <w:top w:val="single" w:sz="4" w:space="0" w:color="000000"/>
              <w:left w:val="single" w:sz="4" w:space="0" w:color="000000"/>
              <w:bottom w:val="single" w:sz="4" w:space="0" w:color="000000"/>
              <w:right w:val="single" w:sz="4" w:space="0" w:color="000000"/>
            </w:tcBorders>
            <w:hideMark/>
          </w:tcPr>
          <w:p w14:paraId="625DD628" w14:textId="77777777" w:rsidR="007919F3" w:rsidRDefault="007919F3" w:rsidP="0057220B">
            <w:pPr>
              <w:pStyle w:val="DefaultText"/>
              <w:numPr>
                <w:ilvl w:val="0"/>
                <w:numId w:val="53"/>
              </w:numPr>
              <w:ind w:left="342"/>
              <w:rPr>
                <w:sz w:val="22"/>
                <w:szCs w:val="22"/>
              </w:rPr>
            </w:pPr>
            <w:r>
              <w:rPr>
                <w:sz w:val="22"/>
                <w:szCs w:val="22"/>
              </w:rPr>
              <w:t>Extraordinary or emergency assistance to enable homeless children to attend school.</w:t>
            </w:r>
          </w:p>
        </w:tc>
        <w:tc>
          <w:tcPr>
            <w:tcW w:w="6210" w:type="dxa"/>
            <w:tcBorders>
              <w:top w:val="single" w:sz="4" w:space="0" w:color="000000"/>
              <w:left w:val="single" w:sz="4" w:space="0" w:color="000000"/>
              <w:bottom w:val="single" w:sz="4" w:space="0" w:color="000000"/>
              <w:right w:val="single" w:sz="4" w:space="0" w:color="000000"/>
            </w:tcBorders>
            <w:hideMark/>
          </w:tcPr>
          <w:p w14:paraId="44EDAA3A" w14:textId="77777777" w:rsidR="007919F3" w:rsidRDefault="007919F3" w:rsidP="00E25D1A">
            <w:pPr>
              <w:pStyle w:val="DefaultText"/>
              <w:ind w:left="252" w:hanging="252"/>
              <w:rPr>
                <w:sz w:val="22"/>
                <w:szCs w:val="22"/>
              </w:rPr>
            </w:pPr>
            <w:r>
              <w:rPr>
                <w:sz w:val="22"/>
                <w:szCs w:val="22"/>
              </w:rPr>
              <w:t xml:space="preserve">• </w:t>
            </w:r>
            <w:r>
              <w:rPr>
                <w:sz w:val="22"/>
                <w:szCs w:val="22"/>
              </w:rPr>
              <w:tab/>
              <w:t>Increase in percentage of homeless children and youths attending school ready to learn.</w:t>
            </w:r>
          </w:p>
          <w:p w14:paraId="6CA849E9" w14:textId="77777777" w:rsidR="007919F3" w:rsidRDefault="007919F3" w:rsidP="00E25D1A">
            <w:pPr>
              <w:pStyle w:val="DefaultText"/>
              <w:ind w:left="252" w:hanging="252"/>
              <w:rPr>
                <w:sz w:val="22"/>
                <w:szCs w:val="22"/>
              </w:rPr>
            </w:pPr>
            <w:r>
              <w:rPr>
                <w:sz w:val="22"/>
                <w:szCs w:val="22"/>
              </w:rPr>
              <w:t xml:space="preserve">• </w:t>
            </w:r>
            <w:r>
              <w:rPr>
                <w:sz w:val="22"/>
                <w:szCs w:val="22"/>
              </w:rPr>
              <w:tab/>
              <w:t>Decrease in barriers that keep homeless children from attending school.</w:t>
            </w:r>
          </w:p>
        </w:tc>
      </w:tr>
    </w:tbl>
    <w:p w14:paraId="1A976957" w14:textId="77777777" w:rsidR="007919F3" w:rsidRDefault="007919F3" w:rsidP="007919F3">
      <w:pPr>
        <w:sectPr w:rsidR="007919F3">
          <w:headerReference w:type="default" r:id="rId73"/>
          <w:pgSz w:w="12240" w:h="15840"/>
          <w:pgMar w:top="1440" w:right="1440" w:bottom="1440" w:left="1440" w:header="720" w:footer="720" w:gutter="0"/>
          <w:cols w:space="720"/>
        </w:sectPr>
      </w:pPr>
    </w:p>
    <w:p w14:paraId="3DB0FBC8" w14:textId="77777777" w:rsidR="00F41BB0" w:rsidRPr="002909F5" w:rsidRDefault="00F41BB0" w:rsidP="00F41BB0">
      <w:pPr>
        <w:spacing w:before="53"/>
        <w:ind w:right="130"/>
        <w:jc w:val="center"/>
        <w:rPr>
          <w:rFonts w:eastAsia="Californian FB"/>
          <w:sz w:val="28"/>
          <w:szCs w:val="28"/>
        </w:rPr>
      </w:pPr>
      <w:bookmarkStart w:id="145" w:name="_Ref48452767"/>
      <w:bookmarkStart w:id="146" w:name="_Toc48713161"/>
      <w:bookmarkStart w:id="147" w:name="_Toc48724717"/>
      <w:bookmarkEnd w:id="134"/>
      <w:bookmarkEnd w:id="135"/>
      <w:r w:rsidRPr="002909F5">
        <w:rPr>
          <w:rFonts w:eastAsia="Californian FB"/>
          <w:b/>
          <w:bCs/>
          <w:spacing w:val="1"/>
          <w:sz w:val="28"/>
          <w:szCs w:val="28"/>
        </w:rPr>
        <w:lastRenderedPageBreak/>
        <w:t>Developing a P</w:t>
      </w:r>
      <w:r w:rsidRPr="002909F5">
        <w:rPr>
          <w:rFonts w:eastAsia="Californian FB"/>
          <w:b/>
          <w:bCs/>
          <w:sz w:val="28"/>
          <w:szCs w:val="28"/>
        </w:rPr>
        <w:t xml:space="preserve">lan </w:t>
      </w:r>
      <w:r w:rsidRPr="002909F5">
        <w:rPr>
          <w:rFonts w:eastAsia="Californian FB"/>
          <w:b/>
          <w:bCs/>
          <w:spacing w:val="-2"/>
          <w:sz w:val="28"/>
          <w:szCs w:val="28"/>
        </w:rPr>
        <w:t>o</w:t>
      </w:r>
      <w:r w:rsidRPr="002909F5">
        <w:rPr>
          <w:rFonts w:eastAsia="Californian FB"/>
          <w:b/>
          <w:bCs/>
          <w:sz w:val="28"/>
          <w:szCs w:val="28"/>
        </w:rPr>
        <w:t>f</w:t>
      </w:r>
      <w:r w:rsidRPr="002909F5">
        <w:rPr>
          <w:rFonts w:eastAsia="Californian FB"/>
          <w:b/>
          <w:bCs/>
          <w:spacing w:val="1"/>
          <w:sz w:val="28"/>
          <w:szCs w:val="28"/>
        </w:rPr>
        <w:t xml:space="preserve"> </w:t>
      </w:r>
      <w:r w:rsidRPr="002909F5">
        <w:rPr>
          <w:rFonts w:eastAsia="Californian FB"/>
          <w:b/>
          <w:bCs/>
          <w:spacing w:val="-1"/>
          <w:sz w:val="28"/>
          <w:szCs w:val="28"/>
        </w:rPr>
        <w:t>O</w:t>
      </w:r>
      <w:r w:rsidRPr="002909F5">
        <w:rPr>
          <w:rFonts w:eastAsia="Californian FB"/>
          <w:b/>
          <w:bCs/>
          <w:sz w:val="28"/>
          <w:szCs w:val="28"/>
        </w:rPr>
        <w:t>p</w:t>
      </w:r>
      <w:r w:rsidRPr="002909F5">
        <w:rPr>
          <w:rFonts w:eastAsia="Californian FB"/>
          <w:b/>
          <w:bCs/>
          <w:spacing w:val="-1"/>
          <w:sz w:val="28"/>
          <w:szCs w:val="28"/>
        </w:rPr>
        <w:t>e</w:t>
      </w:r>
      <w:r w:rsidRPr="002909F5">
        <w:rPr>
          <w:rFonts w:eastAsia="Californian FB"/>
          <w:b/>
          <w:bCs/>
          <w:spacing w:val="1"/>
          <w:sz w:val="28"/>
          <w:szCs w:val="28"/>
        </w:rPr>
        <w:t>r</w:t>
      </w:r>
      <w:r w:rsidRPr="002909F5">
        <w:rPr>
          <w:rFonts w:eastAsia="Californian FB"/>
          <w:b/>
          <w:bCs/>
          <w:sz w:val="28"/>
          <w:szCs w:val="28"/>
        </w:rPr>
        <w:t>a</w:t>
      </w:r>
      <w:r w:rsidRPr="002909F5">
        <w:rPr>
          <w:rFonts w:eastAsia="Californian FB"/>
          <w:b/>
          <w:bCs/>
          <w:spacing w:val="-1"/>
          <w:sz w:val="28"/>
          <w:szCs w:val="28"/>
        </w:rPr>
        <w:t>t</w:t>
      </w:r>
      <w:r w:rsidRPr="002909F5">
        <w:rPr>
          <w:rFonts w:eastAsia="Californian FB"/>
          <w:b/>
          <w:bCs/>
          <w:sz w:val="28"/>
          <w:szCs w:val="28"/>
        </w:rPr>
        <w:t>i</w:t>
      </w:r>
      <w:r w:rsidRPr="002909F5">
        <w:rPr>
          <w:rFonts w:eastAsia="Californian FB"/>
          <w:b/>
          <w:bCs/>
          <w:spacing w:val="-1"/>
          <w:sz w:val="28"/>
          <w:szCs w:val="28"/>
        </w:rPr>
        <w:t>o</w:t>
      </w:r>
      <w:r w:rsidRPr="002909F5">
        <w:rPr>
          <w:rFonts w:eastAsia="Californian FB"/>
          <w:b/>
          <w:bCs/>
          <w:sz w:val="28"/>
          <w:szCs w:val="28"/>
        </w:rPr>
        <w:t xml:space="preserve">n </w:t>
      </w:r>
      <w:r w:rsidRPr="002909F5">
        <w:rPr>
          <w:rFonts w:eastAsia="Californian FB"/>
          <w:b/>
          <w:bCs/>
          <w:spacing w:val="-1"/>
          <w:sz w:val="28"/>
          <w:szCs w:val="28"/>
        </w:rPr>
        <w:t>f</w:t>
      </w:r>
      <w:r w:rsidRPr="002909F5">
        <w:rPr>
          <w:rFonts w:eastAsia="Californian FB"/>
          <w:b/>
          <w:bCs/>
          <w:spacing w:val="-3"/>
          <w:sz w:val="28"/>
          <w:szCs w:val="28"/>
        </w:rPr>
        <w:t>o</w:t>
      </w:r>
      <w:r w:rsidRPr="002909F5">
        <w:rPr>
          <w:rFonts w:eastAsia="Californian FB"/>
          <w:b/>
          <w:bCs/>
          <w:sz w:val="28"/>
          <w:szCs w:val="28"/>
        </w:rPr>
        <w:t>r</w:t>
      </w:r>
      <w:r w:rsidRPr="002909F5">
        <w:rPr>
          <w:rFonts w:eastAsia="Californian FB"/>
          <w:b/>
          <w:bCs/>
          <w:spacing w:val="1"/>
          <w:sz w:val="28"/>
          <w:szCs w:val="28"/>
        </w:rPr>
        <w:t xml:space="preserve"> a </w:t>
      </w:r>
      <w:r w:rsidRPr="002909F5">
        <w:rPr>
          <w:rFonts w:eastAsia="Californian FB"/>
          <w:b/>
          <w:bCs/>
          <w:sz w:val="28"/>
          <w:szCs w:val="28"/>
        </w:rPr>
        <w:t>P</w:t>
      </w:r>
      <w:r w:rsidRPr="002909F5">
        <w:rPr>
          <w:rFonts w:eastAsia="Californian FB"/>
          <w:b/>
          <w:bCs/>
          <w:spacing w:val="-1"/>
          <w:sz w:val="28"/>
          <w:szCs w:val="28"/>
        </w:rPr>
        <w:t>r</w:t>
      </w:r>
      <w:r w:rsidRPr="002909F5">
        <w:rPr>
          <w:rFonts w:eastAsia="Californian FB"/>
          <w:b/>
          <w:bCs/>
          <w:sz w:val="28"/>
          <w:szCs w:val="28"/>
        </w:rPr>
        <w:t>o</w:t>
      </w:r>
      <w:r w:rsidRPr="002909F5">
        <w:rPr>
          <w:rFonts w:eastAsia="Californian FB"/>
          <w:b/>
          <w:bCs/>
          <w:spacing w:val="1"/>
          <w:sz w:val="28"/>
          <w:szCs w:val="28"/>
        </w:rPr>
        <w:t>j</w:t>
      </w:r>
      <w:r w:rsidRPr="002909F5">
        <w:rPr>
          <w:rFonts w:eastAsia="Californian FB"/>
          <w:b/>
          <w:bCs/>
          <w:spacing w:val="-3"/>
          <w:sz w:val="28"/>
          <w:szCs w:val="28"/>
        </w:rPr>
        <w:t>e</w:t>
      </w:r>
      <w:r w:rsidRPr="002909F5">
        <w:rPr>
          <w:rFonts w:eastAsia="Californian FB"/>
          <w:b/>
          <w:bCs/>
          <w:spacing w:val="1"/>
          <w:sz w:val="28"/>
          <w:szCs w:val="28"/>
        </w:rPr>
        <w:t>c</w:t>
      </w:r>
      <w:r w:rsidRPr="002909F5">
        <w:rPr>
          <w:rFonts w:eastAsia="Californian FB"/>
          <w:b/>
          <w:bCs/>
          <w:sz w:val="28"/>
          <w:szCs w:val="28"/>
        </w:rPr>
        <w:t>t</w:t>
      </w:r>
    </w:p>
    <w:p w14:paraId="49B804F1" w14:textId="77777777" w:rsidR="00F41BB0" w:rsidRPr="002909F5" w:rsidRDefault="00F41BB0" w:rsidP="00F41BB0">
      <w:pPr>
        <w:spacing w:before="8" w:line="150" w:lineRule="exact"/>
        <w:ind w:right="130"/>
        <w:rPr>
          <w:sz w:val="15"/>
          <w:szCs w:val="15"/>
        </w:rPr>
      </w:pPr>
    </w:p>
    <w:p w14:paraId="33A270DC" w14:textId="77777777" w:rsidR="00F41BB0" w:rsidRPr="00405E6A" w:rsidRDefault="00F41BB0" w:rsidP="00B84D01">
      <w:pPr>
        <w:pStyle w:val="Heading2"/>
        <w:numPr>
          <w:ilvl w:val="0"/>
          <w:numId w:val="0"/>
        </w:numPr>
        <w:ind w:left="360" w:hanging="360"/>
        <w:jc w:val="center"/>
        <w:rPr>
          <w:sz w:val="36"/>
        </w:rPr>
      </w:pPr>
      <w:bookmarkStart w:id="148" w:name="_Toc41489956"/>
      <w:r w:rsidRPr="00405E6A">
        <w:rPr>
          <w:sz w:val="36"/>
        </w:rPr>
        <w:t>Grant</w:t>
      </w:r>
      <w:r w:rsidRPr="00405E6A">
        <w:rPr>
          <w:spacing w:val="-2"/>
          <w:sz w:val="36"/>
        </w:rPr>
        <w:t xml:space="preserve"> </w:t>
      </w:r>
      <w:r w:rsidRPr="00405E6A">
        <w:rPr>
          <w:sz w:val="36"/>
        </w:rPr>
        <w:t>D</w:t>
      </w:r>
      <w:r w:rsidRPr="00405E6A">
        <w:rPr>
          <w:spacing w:val="3"/>
          <w:sz w:val="36"/>
        </w:rPr>
        <w:t>e</w:t>
      </w:r>
      <w:r w:rsidRPr="00405E6A">
        <w:rPr>
          <w:sz w:val="36"/>
        </w:rPr>
        <w:t>s</w:t>
      </w:r>
      <w:r w:rsidRPr="00405E6A">
        <w:rPr>
          <w:spacing w:val="1"/>
          <w:sz w:val="36"/>
        </w:rPr>
        <w:t>i</w:t>
      </w:r>
      <w:r w:rsidRPr="00405E6A">
        <w:rPr>
          <w:sz w:val="36"/>
        </w:rPr>
        <w:t>gn</w:t>
      </w:r>
      <w:r w:rsidRPr="00405E6A">
        <w:rPr>
          <w:spacing w:val="-17"/>
          <w:sz w:val="36"/>
        </w:rPr>
        <w:t xml:space="preserve"> </w:t>
      </w:r>
      <w:r w:rsidRPr="00405E6A">
        <w:rPr>
          <w:sz w:val="36"/>
        </w:rPr>
        <w:t>Chart</w:t>
      </w:r>
      <w:bookmarkEnd w:id="148"/>
    </w:p>
    <w:p w14:paraId="79D0838E" w14:textId="77777777" w:rsidR="00F41BB0" w:rsidRPr="002909F5" w:rsidRDefault="00F41BB0" w:rsidP="00F41BB0">
      <w:pPr>
        <w:spacing w:before="9" w:line="50" w:lineRule="exact"/>
        <w:ind w:right="130"/>
        <w:rPr>
          <w:sz w:val="5"/>
          <w:szCs w:val="5"/>
        </w:rPr>
      </w:pPr>
    </w:p>
    <w:tbl>
      <w:tblPr>
        <w:tblW w:w="0" w:type="auto"/>
        <w:tblInd w:w="88" w:type="dxa"/>
        <w:tblLayout w:type="fixed"/>
        <w:tblCellMar>
          <w:left w:w="0" w:type="dxa"/>
          <w:right w:w="0" w:type="dxa"/>
        </w:tblCellMar>
        <w:tblLook w:val="01E0" w:firstRow="1" w:lastRow="1" w:firstColumn="1" w:lastColumn="1" w:noHBand="0" w:noVBand="0"/>
      </w:tblPr>
      <w:tblGrid>
        <w:gridCol w:w="1554"/>
        <w:gridCol w:w="2301"/>
        <w:gridCol w:w="1569"/>
        <w:gridCol w:w="1559"/>
        <w:gridCol w:w="957"/>
        <w:gridCol w:w="637"/>
        <w:gridCol w:w="1246"/>
        <w:gridCol w:w="2340"/>
        <w:gridCol w:w="1530"/>
      </w:tblGrid>
      <w:tr w:rsidR="00F41BB0" w:rsidRPr="002909F5" w14:paraId="606E5381" w14:textId="77777777" w:rsidTr="00F41BB0">
        <w:trPr>
          <w:trHeight w:hRule="exact" w:val="454"/>
        </w:trPr>
        <w:tc>
          <w:tcPr>
            <w:tcW w:w="13693" w:type="dxa"/>
            <w:gridSpan w:val="9"/>
            <w:tcBorders>
              <w:top w:val="single" w:sz="9" w:space="0" w:color="000000"/>
              <w:left w:val="single" w:sz="9" w:space="0" w:color="000000"/>
              <w:bottom w:val="single" w:sz="9" w:space="0" w:color="000000"/>
              <w:right w:val="single" w:sz="9" w:space="0" w:color="000000"/>
            </w:tcBorders>
          </w:tcPr>
          <w:p w14:paraId="4F53E468" w14:textId="77777777" w:rsidR="00F41BB0" w:rsidRPr="002909F5" w:rsidRDefault="00F41BB0" w:rsidP="00F41BB0">
            <w:pPr>
              <w:spacing w:line="219" w:lineRule="exact"/>
              <w:ind w:right="130"/>
              <w:rPr>
                <w:rFonts w:eastAsia="Copperplate Gothic Bold"/>
                <w:sz w:val="20"/>
                <w:szCs w:val="20"/>
              </w:rPr>
            </w:pPr>
            <w:r w:rsidRPr="002909F5">
              <w:rPr>
                <w:rFonts w:eastAsia="Copperplate Gothic Bold"/>
                <w:sz w:val="20"/>
                <w:szCs w:val="20"/>
              </w:rPr>
              <w:t>G</w:t>
            </w:r>
            <w:r w:rsidRPr="002909F5">
              <w:rPr>
                <w:rFonts w:eastAsia="Copperplate Gothic Bold"/>
                <w:spacing w:val="-1"/>
                <w:sz w:val="20"/>
                <w:szCs w:val="20"/>
              </w:rPr>
              <w:t>o</w:t>
            </w:r>
            <w:r w:rsidRPr="002909F5">
              <w:rPr>
                <w:rFonts w:eastAsia="Copperplate Gothic Bold"/>
                <w:spacing w:val="1"/>
                <w:sz w:val="20"/>
                <w:szCs w:val="20"/>
              </w:rPr>
              <w:t>al</w:t>
            </w:r>
            <w:r w:rsidRPr="002909F5">
              <w:rPr>
                <w:rFonts w:eastAsia="Copperplate Gothic Bold"/>
                <w:sz w:val="20"/>
                <w:szCs w:val="20"/>
              </w:rPr>
              <w:t>:</w:t>
            </w:r>
          </w:p>
        </w:tc>
      </w:tr>
      <w:tr w:rsidR="00F41BB0" w:rsidRPr="002909F5" w14:paraId="3DFDCCBB" w14:textId="77777777" w:rsidTr="00F41BB0">
        <w:trPr>
          <w:trHeight w:hRule="exact" w:val="355"/>
        </w:trPr>
        <w:tc>
          <w:tcPr>
            <w:tcW w:w="1554" w:type="dxa"/>
            <w:vMerge w:val="restart"/>
            <w:tcBorders>
              <w:top w:val="single" w:sz="9" w:space="0" w:color="000000"/>
              <w:left w:val="single" w:sz="9" w:space="0" w:color="000000"/>
              <w:right w:val="single" w:sz="9" w:space="0" w:color="000000"/>
            </w:tcBorders>
          </w:tcPr>
          <w:p w14:paraId="03866105" w14:textId="77777777" w:rsidR="00F41BB0" w:rsidRPr="002909F5" w:rsidRDefault="00F41BB0" w:rsidP="00F41BB0">
            <w:pPr>
              <w:spacing w:before="6" w:line="220" w:lineRule="exact"/>
              <w:ind w:right="130"/>
              <w:jc w:val="center"/>
            </w:pPr>
          </w:p>
          <w:p w14:paraId="5544B889" w14:textId="77777777" w:rsidR="00F41BB0" w:rsidRPr="002909F5" w:rsidRDefault="00F41BB0" w:rsidP="00F41BB0">
            <w:pPr>
              <w:ind w:right="130"/>
              <w:jc w:val="center"/>
              <w:rPr>
                <w:rFonts w:eastAsia="Copperplate Gothic Bold"/>
                <w:sz w:val="20"/>
                <w:szCs w:val="20"/>
              </w:rPr>
            </w:pPr>
            <w:r w:rsidRPr="002909F5">
              <w:rPr>
                <w:rFonts w:eastAsia="Copperplate Gothic Bold"/>
                <w:sz w:val="20"/>
                <w:szCs w:val="20"/>
              </w:rPr>
              <w:t>Obj</w:t>
            </w:r>
            <w:r w:rsidRPr="002909F5">
              <w:rPr>
                <w:rFonts w:eastAsia="Copperplate Gothic Bold"/>
                <w:spacing w:val="-1"/>
                <w:sz w:val="20"/>
                <w:szCs w:val="20"/>
              </w:rPr>
              <w:t>e</w:t>
            </w:r>
            <w:r w:rsidRPr="002909F5">
              <w:rPr>
                <w:rFonts w:eastAsia="Copperplate Gothic Bold"/>
                <w:spacing w:val="3"/>
                <w:sz w:val="20"/>
                <w:szCs w:val="20"/>
              </w:rPr>
              <w:t>c</w:t>
            </w:r>
            <w:r w:rsidRPr="002909F5">
              <w:rPr>
                <w:rFonts w:eastAsia="Copperplate Gothic Bold"/>
                <w:sz w:val="20"/>
                <w:szCs w:val="20"/>
              </w:rPr>
              <w:t>t</w:t>
            </w:r>
            <w:r w:rsidRPr="002909F5">
              <w:rPr>
                <w:rFonts w:eastAsia="Copperplate Gothic Bold"/>
                <w:spacing w:val="-1"/>
                <w:sz w:val="20"/>
                <w:szCs w:val="20"/>
              </w:rPr>
              <w:t>i</w:t>
            </w:r>
            <w:r w:rsidRPr="002909F5">
              <w:rPr>
                <w:rFonts w:eastAsia="Copperplate Gothic Bold"/>
                <w:spacing w:val="2"/>
                <w:sz w:val="20"/>
                <w:szCs w:val="20"/>
              </w:rPr>
              <w:t>v</w:t>
            </w:r>
            <w:r w:rsidRPr="002909F5">
              <w:rPr>
                <w:rFonts w:eastAsia="Copperplate Gothic Bold"/>
                <w:spacing w:val="-1"/>
                <w:sz w:val="20"/>
                <w:szCs w:val="20"/>
              </w:rPr>
              <w:t>e</w:t>
            </w:r>
            <w:r w:rsidRPr="002909F5">
              <w:rPr>
                <w:rFonts w:eastAsia="Copperplate Gothic Bold"/>
                <w:sz w:val="20"/>
                <w:szCs w:val="20"/>
              </w:rPr>
              <w:t>s</w:t>
            </w:r>
          </w:p>
        </w:tc>
        <w:tc>
          <w:tcPr>
            <w:tcW w:w="2301" w:type="dxa"/>
            <w:vMerge w:val="restart"/>
            <w:tcBorders>
              <w:top w:val="single" w:sz="9" w:space="0" w:color="000000"/>
              <w:left w:val="single" w:sz="9" w:space="0" w:color="000000"/>
              <w:right w:val="single" w:sz="9" w:space="0" w:color="000000"/>
            </w:tcBorders>
          </w:tcPr>
          <w:p w14:paraId="486830B1" w14:textId="77777777" w:rsidR="00F41BB0" w:rsidRPr="002909F5" w:rsidRDefault="00F41BB0" w:rsidP="00F41BB0">
            <w:pPr>
              <w:spacing w:before="6" w:line="220" w:lineRule="exact"/>
              <w:ind w:right="130"/>
              <w:jc w:val="center"/>
            </w:pPr>
          </w:p>
          <w:p w14:paraId="6020D6BB" w14:textId="77777777" w:rsidR="00F41BB0" w:rsidRPr="002909F5" w:rsidRDefault="00F41BB0" w:rsidP="00F41BB0">
            <w:pPr>
              <w:ind w:right="130"/>
              <w:jc w:val="center"/>
              <w:rPr>
                <w:rFonts w:eastAsia="Copperplate Gothic Bold"/>
                <w:sz w:val="20"/>
                <w:szCs w:val="20"/>
              </w:rPr>
            </w:pPr>
            <w:r w:rsidRPr="002909F5">
              <w:rPr>
                <w:rFonts w:eastAsia="Copperplate Gothic Bold"/>
                <w:sz w:val="20"/>
                <w:szCs w:val="20"/>
              </w:rPr>
              <w:t>T</w:t>
            </w:r>
            <w:r w:rsidRPr="002909F5">
              <w:rPr>
                <w:rFonts w:eastAsia="Copperplate Gothic Bold"/>
                <w:spacing w:val="1"/>
                <w:sz w:val="20"/>
                <w:szCs w:val="20"/>
              </w:rPr>
              <w:t>a</w:t>
            </w:r>
            <w:r w:rsidRPr="002909F5">
              <w:rPr>
                <w:rFonts w:eastAsia="Copperplate Gothic Bold"/>
                <w:sz w:val="20"/>
                <w:szCs w:val="20"/>
              </w:rPr>
              <w:t>sks/</w:t>
            </w:r>
            <w:r w:rsidRPr="002909F5">
              <w:rPr>
                <w:rFonts w:eastAsia="Copperplate Gothic Bold"/>
                <w:spacing w:val="1"/>
                <w:sz w:val="20"/>
                <w:szCs w:val="20"/>
              </w:rPr>
              <w:t>A</w:t>
            </w:r>
            <w:r w:rsidRPr="002909F5">
              <w:rPr>
                <w:rFonts w:eastAsia="Copperplate Gothic Bold"/>
                <w:sz w:val="20"/>
                <w:szCs w:val="20"/>
              </w:rPr>
              <w:t>ct</w:t>
            </w:r>
            <w:r w:rsidRPr="002909F5">
              <w:rPr>
                <w:rFonts w:eastAsia="Copperplate Gothic Bold"/>
                <w:spacing w:val="2"/>
                <w:sz w:val="20"/>
                <w:szCs w:val="20"/>
              </w:rPr>
              <w:t>i</w:t>
            </w:r>
            <w:r w:rsidRPr="002909F5">
              <w:rPr>
                <w:rFonts w:eastAsia="Copperplate Gothic Bold"/>
                <w:sz w:val="20"/>
                <w:szCs w:val="20"/>
              </w:rPr>
              <w:t>vit</w:t>
            </w:r>
            <w:r w:rsidRPr="002909F5">
              <w:rPr>
                <w:rFonts w:eastAsia="Copperplate Gothic Bold"/>
                <w:spacing w:val="2"/>
                <w:sz w:val="20"/>
                <w:szCs w:val="20"/>
              </w:rPr>
              <w:t>i</w:t>
            </w:r>
            <w:r w:rsidRPr="002909F5">
              <w:rPr>
                <w:rFonts w:eastAsia="Copperplate Gothic Bold"/>
                <w:spacing w:val="-1"/>
                <w:sz w:val="20"/>
                <w:szCs w:val="20"/>
              </w:rPr>
              <w:t>e</w:t>
            </w:r>
            <w:r w:rsidRPr="002909F5">
              <w:rPr>
                <w:rFonts w:eastAsia="Copperplate Gothic Bold"/>
                <w:sz w:val="20"/>
                <w:szCs w:val="20"/>
              </w:rPr>
              <w:t>s</w:t>
            </w:r>
          </w:p>
        </w:tc>
        <w:tc>
          <w:tcPr>
            <w:tcW w:w="1569" w:type="dxa"/>
            <w:vMerge w:val="restart"/>
            <w:tcBorders>
              <w:top w:val="single" w:sz="9" w:space="0" w:color="000000"/>
              <w:left w:val="single" w:sz="9" w:space="0" w:color="000000"/>
              <w:right w:val="single" w:sz="9" w:space="0" w:color="000000"/>
            </w:tcBorders>
          </w:tcPr>
          <w:p w14:paraId="66DABB5E" w14:textId="77777777" w:rsidR="00F41BB0" w:rsidRPr="002909F5" w:rsidRDefault="00F41BB0" w:rsidP="00F41BB0">
            <w:pPr>
              <w:spacing w:before="98"/>
              <w:ind w:right="130"/>
              <w:jc w:val="center"/>
              <w:rPr>
                <w:rFonts w:eastAsia="Copperplate Gothic Bold"/>
                <w:sz w:val="20"/>
                <w:szCs w:val="20"/>
              </w:rPr>
            </w:pPr>
            <w:r w:rsidRPr="002909F5">
              <w:rPr>
                <w:rFonts w:eastAsia="Copperplate Gothic Bold"/>
                <w:w w:val="99"/>
                <w:sz w:val="20"/>
                <w:szCs w:val="20"/>
              </w:rPr>
              <w:t>Begin/E</w:t>
            </w:r>
            <w:r w:rsidRPr="002909F5">
              <w:rPr>
                <w:rFonts w:eastAsia="Copperplate Gothic Bold"/>
                <w:spacing w:val="4"/>
                <w:w w:val="99"/>
                <w:sz w:val="20"/>
                <w:szCs w:val="20"/>
              </w:rPr>
              <w:t>n</w:t>
            </w:r>
            <w:r w:rsidRPr="002909F5">
              <w:rPr>
                <w:rFonts w:eastAsia="Copperplate Gothic Bold"/>
                <w:w w:val="99"/>
                <w:sz w:val="20"/>
                <w:szCs w:val="20"/>
              </w:rPr>
              <w:t>d</w:t>
            </w:r>
          </w:p>
          <w:p w14:paraId="7052F384" w14:textId="77777777" w:rsidR="00F41BB0" w:rsidRPr="002909F5" w:rsidRDefault="00F41BB0" w:rsidP="00F41BB0">
            <w:pPr>
              <w:spacing w:before="34"/>
              <w:ind w:right="130"/>
              <w:jc w:val="center"/>
              <w:rPr>
                <w:rFonts w:eastAsia="Copperplate Gothic Bold"/>
                <w:sz w:val="20"/>
                <w:szCs w:val="20"/>
              </w:rPr>
            </w:pPr>
            <w:r w:rsidRPr="002909F5">
              <w:rPr>
                <w:rFonts w:eastAsia="Copperplate Gothic Bold"/>
                <w:spacing w:val="1"/>
                <w:w w:val="99"/>
                <w:sz w:val="20"/>
                <w:szCs w:val="20"/>
              </w:rPr>
              <w:t>Da</w:t>
            </w:r>
            <w:r w:rsidRPr="002909F5">
              <w:rPr>
                <w:rFonts w:eastAsia="Copperplate Gothic Bold"/>
                <w:w w:val="99"/>
                <w:sz w:val="20"/>
                <w:szCs w:val="20"/>
              </w:rPr>
              <w:t>t</w:t>
            </w:r>
            <w:r w:rsidRPr="002909F5">
              <w:rPr>
                <w:rFonts w:eastAsia="Copperplate Gothic Bold"/>
                <w:spacing w:val="-1"/>
                <w:w w:val="99"/>
                <w:sz w:val="20"/>
                <w:szCs w:val="20"/>
              </w:rPr>
              <w:t>e</w:t>
            </w:r>
            <w:r w:rsidRPr="002909F5">
              <w:rPr>
                <w:rFonts w:eastAsia="Copperplate Gothic Bold"/>
                <w:w w:val="99"/>
                <w:sz w:val="20"/>
                <w:szCs w:val="20"/>
              </w:rPr>
              <w:t>s</w:t>
            </w:r>
          </w:p>
        </w:tc>
        <w:tc>
          <w:tcPr>
            <w:tcW w:w="1559" w:type="dxa"/>
            <w:vMerge w:val="restart"/>
            <w:tcBorders>
              <w:top w:val="single" w:sz="9" w:space="0" w:color="000000"/>
              <w:left w:val="single" w:sz="9" w:space="0" w:color="000000"/>
              <w:right w:val="single" w:sz="9" w:space="0" w:color="000000"/>
            </w:tcBorders>
          </w:tcPr>
          <w:p w14:paraId="3954FE26" w14:textId="77777777" w:rsidR="00F41BB0" w:rsidRPr="002909F5" w:rsidRDefault="00F41BB0" w:rsidP="00F41BB0">
            <w:pPr>
              <w:spacing w:before="6" w:line="220" w:lineRule="exact"/>
              <w:ind w:right="130"/>
              <w:jc w:val="center"/>
            </w:pPr>
          </w:p>
          <w:p w14:paraId="0CA6C090" w14:textId="77777777" w:rsidR="00F41BB0" w:rsidRPr="002909F5" w:rsidRDefault="00F41BB0" w:rsidP="00F41BB0">
            <w:pPr>
              <w:ind w:right="130"/>
              <w:jc w:val="center"/>
              <w:rPr>
                <w:rFonts w:eastAsia="Copperplate Gothic Bold"/>
                <w:sz w:val="20"/>
                <w:szCs w:val="20"/>
              </w:rPr>
            </w:pPr>
            <w:r w:rsidRPr="002909F5">
              <w:rPr>
                <w:rFonts w:eastAsia="Copperplate Gothic Bold"/>
                <w:spacing w:val="1"/>
                <w:sz w:val="20"/>
                <w:szCs w:val="20"/>
              </w:rPr>
              <w:t>P</w:t>
            </w:r>
            <w:r w:rsidRPr="002909F5">
              <w:rPr>
                <w:rFonts w:eastAsia="Copperplate Gothic Bold"/>
                <w:spacing w:val="-1"/>
                <w:sz w:val="20"/>
                <w:szCs w:val="20"/>
              </w:rPr>
              <w:t>e</w:t>
            </w:r>
            <w:r w:rsidRPr="002909F5">
              <w:rPr>
                <w:rFonts w:eastAsia="Copperplate Gothic Bold"/>
                <w:sz w:val="20"/>
                <w:szCs w:val="20"/>
              </w:rPr>
              <w:t>rs</w:t>
            </w:r>
            <w:r w:rsidRPr="002909F5">
              <w:rPr>
                <w:rFonts w:eastAsia="Copperplate Gothic Bold"/>
                <w:spacing w:val="-1"/>
                <w:sz w:val="20"/>
                <w:szCs w:val="20"/>
              </w:rPr>
              <w:t>o</w:t>
            </w:r>
            <w:r w:rsidRPr="002909F5">
              <w:rPr>
                <w:rFonts w:eastAsia="Copperplate Gothic Bold"/>
                <w:sz w:val="20"/>
                <w:szCs w:val="20"/>
              </w:rPr>
              <w:t>n</w:t>
            </w:r>
            <w:r w:rsidRPr="002909F5">
              <w:rPr>
                <w:rFonts w:eastAsia="Copperplate Gothic Bold"/>
                <w:spacing w:val="4"/>
                <w:sz w:val="20"/>
                <w:szCs w:val="20"/>
              </w:rPr>
              <w:t>n</w:t>
            </w:r>
            <w:r w:rsidRPr="002909F5">
              <w:rPr>
                <w:rFonts w:eastAsia="Copperplate Gothic Bold"/>
                <w:spacing w:val="-1"/>
                <w:sz w:val="20"/>
                <w:szCs w:val="20"/>
              </w:rPr>
              <w:t>e</w:t>
            </w:r>
            <w:r w:rsidRPr="002909F5">
              <w:rPr>
                <w:rFonts w:eastAsia="Copperplate Gothic Bold"/>
                <w:sz w:val="20"/>
                <w:szCs w:val="20"/>
              </w:rPr>
              <w:t>l</w:t>
            </w:r>
          </w:p>
        </w:tc>
        <w:tc>
          <w:tcPr>
            <w:tcW w:w="2840" w:type="dxa"/>
            <w:gridSpan w:val="3"/>
            <w:tcBorders>
              <w:top w:val="single" w:sz="9" w:space="0" w:color="000000"/>
              <w:left w:val="single" w:sz="9" w:space="0" w:color="000000"/>
              <w:bottom w:val="single" w:sz="9" w:space="0" w:color="000000"/>
              <w:right w:val="single" w:sz="9" w:space="0" w:color="000000"/>
            </w:tcBorders>
          </w:tcPr>
          <w:p w14:paraId="74361619" w14:textId="77777777" w:rsidR="00F41BB0" w:rsidRPr="002909F5" w:rsidRDefault="00F41BB0" w:rsidP="00F41BB0">
            <w:pPr>
              <w:spacing w:before="50"/>
              <w:ind w:right="130"/>
              <w:jc w:val="center"/>
              <w:rPr>
                <w:rFonts w:eastAsia="Copperplate Gothic Bold"/>
                <w:sz w:val="20"/>
                <w:szCs w:val="20"/>
              </w:rPr>
            </w:pPr>
            <w:r w:rsidRPr="002909F5">
              <w:rPr>
                <w:rFonts w:eastAsia="Copperplate Gothic Bold"/>
                <w:sz w:val="20"/>
                <w:szCs w:val="20"/>
              </w:rPr>
              <w:t>Ou</w:t>
            </w:r>
            <w:r w:rsidRPr="002909F5">
              <w:rPr>
                <w:rFonts w:eastAsia="Copperplate Gothic Bold"/>
                <w:spacing w:val="-1"/>
                <w:sz w:val="20"/>
                <w:szCs w:val="20"/>
              </w:rPr>
              <w:t>t</w:t>
            </w:r>
            <w:r w:rsidRPr="002909F5">
              <w:rPr>
                <w:rFonts w:eastAsia="Copperplate Gothic Bold"/>
                <w:spacing w:val="3"/>
                <w:sz w:val="20"/>
                <w:szCs w:val="20"/>
              </w:rPr>
              <w:t>c</w:t>
            </w:r>
            <w:r w:rsidRPr="002909F5">
              <w:rPr>
                <w:rFonts w:eastAsia="Copperplate Gothic Bold"/>
                <w:sz w:val="20"/>
                <w:szCs w:val="20"/>
              </w:rPr>
              <w:t>om</w:t>
            </w:r>
            <w:r w:rsidRPr="002909F5">
              <w:rPr>
                <w:rFonts w:eastAsia="Copperplate Gothic Bold"/>
                <w:spacing w:val="1"/>
                <w:sz w:val="20"/>
                <w:szCs w:val="20"/>
              </w:rPr>
              <w:t>e</w:t>
            </w:r>
            <w:r w:rsidRPr="002909F5">
              <w:rPr>
                <w:rFonts w:eastAsia="Copperplate Gothic Bold"/>
                <w:sz w:val="20"/>
                <w:szCs w:val="20"/>
              </w:rPr>
              <w:t>s</w:t>
            </w:r>
          </w:p>
        </w:tc>
        <w:tc>
          <w:tcPr>
            <w:tcW w:w="2340" w:type="dxa"/>
            <w:vMerge w:val="restart"/>
            <w:tcBorders>
              <w:top w:val="single" w:sz="9" w:space="0" w:color="000000"/>
              <w:left w:val="single" w:sz="9" w:space="0" w:color="000000"/>
              <w:right w:val="single" w:sz="9" w:space="0" w:color="000000"/>
            </w:tcBorders>
          </w:tcPr>
          <w:p w14:paraId="59FAA95A" w14:textId="77777777" w:rsidR="00F41BB0" w:rsidRPr="002909F5" w:rsidRDefault="00F41BB0" w:rsidP="00F41BB0">
            <w:pPr>
              <w:spacing w:before="6" w:line="220" w:lineRule="exact"/>
              <w:ind w:right="130"/>
              <w:jc w:val="center"/>
            </w:pPr>
          </w:p>
          <w:p w14:paraId="003FCDAC" w14:textId="77777777" w:rsidR="00F41BB0" w:rsidRPr="002909F5" w:rsidRDefault="00F41BB0" w:rsidP="00F41BB0">
            <w:pPr>
              <w:ind w:right="130"/>
              <w:jc w:val="center"/>
              <w:rPr>
                <w:rFonts w:eastAsia="Copperplate Gothic Bold"/>
                <w:sz w:val="20"/>
                <w:szCs w:val="20"/>
              </w:rPr>
            </w:pPr>
            <w:r w:rsidRPr="002909F5">
              <w:rPr>
                <w:rFonts w:eastAsia="Copperplate Gothic Bold"/>
                <w:sz w:val="20"/>
                <w:szCs w:val="20"/>
              </w:rPr>
              <w:t>Ev</w:t>
            </w:r>
            <w:r w:rsidRPr="002909F5">
              <w:rPr>
                <w:rFonts w:eastAsia="Copperplate Gothic Bold"/>
                <w:spacing w:val="1"/>
                <w:sz w:val="20"/>
                <w:szCs w:val="20"/>
              </w:rPr>
              <w:t>al</w:t>
            </w:r>
            <w:r w:rsidRPr="002909F5">
              <w:rPr>
                <w:rFonts w:eastAsia="Copperplate Gothic Bold"/>
                <w:spacing w:val="-1"/>
                <w:sz w:val="20"/>
                <w:szCs w:val="20"/>
              </w:rPr>
              <w:t>u</w:t>
            </w:r>
            <w:r w:rsidRPr="002909F5">
              <w:rPr>
                <w:rFonts w:eastAsia="Copperplate Gothic Bold"/>
                <w:spacing w:val="1"/>
                <w:sz w:val="20"/>
                <w:szCs w:val="20"/>
              </w:rPr>
              <w:t>a</w:t>
            </w:r>
            <w:r w:rsidRPr="002909F5">
              <w:rPr>
                <w:rFonts w:eastAsia="Copperplate Gothic Bold"/>
                <w:sz w:val="20"/>
                <w:szCs w:val="20"/>
              </w:rPr>
              <w:t>t</w:t>
            </w:r>
            <w:r w:rsidRPr="002909F5">
              <w:rPr>
                <w:rFonts w:eastAsia="Copperplate Gothic Bold"/>
                <w:spacing w:val="-1"/>
                <w:sz w:val="20"/>
                <w:szCs w:val="20"/>
              </w:rPr>
              <w:t>i</w:t>
            </w:r>
            <w:r w:rsidRPr="002909F5">
              <w:rPr>
                <w:rFonts w:eastAsia="Copperplate Gothic Bold"/>
                <w:sz w:val="20"/>
                <w:szCs w:val="20"/>
              </w:rPr>
              <w:t>on</w:t>
            </w:r>
          </w:p>
        </w:tc>
        <w:tc>
          <w:tcPr>
            <w:tcW w:w="1530" w:type="dxa"/>
            <w:vMerge w:val="restart"/>
            <w:tcBorders>
              <w:top w:val="single" w:sz="9" w:space="0" w:color="000000"/>
              <w:left w:val="single" w:sz="9" w:space="0" w:color="000000"/>
              <w:right w:val="single" w:sz="9" w:space="0" w:color="000000"/>
            </w:tcBorders>
          </w:tcPr>
          <w:p w14:paraId="2AC1E925" w14:textId="77777777" w:rsidR="00F41BB0" w:rsidRPr="002909F5" w:rsidRDefault="00F41BB0" w:rsidP="00F41BB0">
            <w:pPr>
              <w:spacing w:before="6" w:line="220" w:lineRule="exact"/>
              <w:ind w:right="130"/>
              <w:jc w:val="center"/>
            </w:pPr>
          </w:p>
          <w:p w14:paraId="6C1A09FB" w14:textId="77777777" w:rsidR="00F41BB0" w:rsidRPr="002909F5" w:rsidRDefault="00F41BB0" w:rsidP="00F41BB0">
            <w:pPr>
              <w:ind w:right="130"/>
              <w:jc w:val="center"/>
              <w:rPr>
                <w:rFonts w:eastAsia="Copperplate Gothic Bold"/>
                <w:sz w:val="20"/>
                <w:szCs w:val="20"/>
              </w:rPr>
            </w:pPr>
            <w:r w:rsidRPr="002909F5">
              <w:rPr>
                <w:rFonts w:eastAsia="Copperplate Gothic Bold"/>
                <w:sz w:val="20"/>
                <w:szCs w:val="20"/>
              </w:rPr>
              <w:t>Bu</w:t>
            </w:r>
            <w:r w:rsidRPr="002909F5">
              <w:rPr>
                <w:rFonts w:eastAsia="Copperplate Gothic Bold"/>
                <w:spacing w:val="-1"/>
                <w:sz w:val="20"/>
                <w:szCs w:val="20"/>
              </w:rPr>
              <w:t>d</w:t>
            </w:r>
            <w:r w:rsidRPr="002909F5">
              <w:rPr>
                <w:rFonts w:eastAsia="Copperplate Gothic Bold"/>
                <w:spacing w:val="3"/>
                <w:sz w:val="20"/>
                <w:szCs w:val="20"/>
              </w:rPr>
              <w:t>g</w:t>
            </w:r>
            <w:r w:rsidRPr="002909F5">
              <w:rPr>
                <w:rFonts w:eastAsia="Copperplate Gothic Bold"/>
                <w:spacing w:val="-1"/>
                <w:sz w:val="20"/>
                <w:szCs w:val="20"/>
              </w:rPr>
              <w:t>e</w:t>
            </w:r>
            <w:r w:rsidRPr="002909F5">
              <w:rPr>
                <w:rFonts w:eastAsia="Copperplate Gothic Bold"/>
                <w:sz w:val="20"/>
                <w:szCs w:val="20"/>
              </w:rPr>
              <w:t>t</w:t>
            </w:r>
          </w:p>
        </w:tc>
      </w:tr>
      <w:tr w:rsidR="00F41BB0" w:rsidRPr="002909F5" w14:paraId="7E313C9D" w14:textId="77777777" w:rsidTr="00F41BB0">
        <w:trPr>
          <w:trHeight w:hRule="exact" w:val="355"/>
        </w:trPr>
        <w:tc>
          <w:tcPr>
            <w:tcW w:w="1554" w:type="dxa"/>
            <w:vMerge/>
            <w:tcBorders>
              <w:left w:val="single" w:sz="9" w:space="0" w:color="000000"/>
              <w:bottom w:val="single" w:sz="9" w:space="0" w:color="000000"/>
              <w:right w:val="single" w:sz="9" w:space="0" w:color="000000"/>
            </w:tcBorders>
          </w:tcPr>
          <w:p w14:paraId="4CA40729" w14:textId="77777777" w:rsidR="00F41BB0" w:rsidRPr="002909F5" w:rsidRDefault="00F41BB0" w:rsidP="00F41BB0">
            <w:pPr>
              <w:ind w:right="130"/>
            </w:pPr>
          </w:p>
        </w:tc>
        <w:tc>
          <w:tcPr>
            <w:tcW w:w="2301" w:type="dxa"/>
            <w:vMerge/>
            <w:tcBorders>
              <w:left w:val="single" w:sz="9" w:space="0" w:color="000000"/>
              <w:bottom w:val="single" w:sz="9" w:space="0" w:color="000000"/>
              <w:right w:val="single" w:sz="9" w:space="0" w:color="000000"/>
            </w:tcBorders>
          </w:tcPr>
          <w:p w14:paraId="4BB398F2" w14:textId="77777777" w:rsidR="00F41BB0" w:rsidRPr="002909F5" w:rsidRDefault="00F41BB0" w:rsidP="00F41BB0">
            <w:pPr>
              <w:ind w:right="130"/>
            </w:pPr>
          </w:p>
        </w:tc>
        <w:tc>
          <w:tcPr>
            <w:tcW w:w="1569" w:type="dxa"/>
            <w:vMerge/>
            <w:tcBorders>
              <w:left w:val="single" w:sz="9" w:space="0" w:color="000000"/>
              <w:bottom w:val="single" w:sz="9" w:space="0" w:color="000000"/>
              <w:right w:val="single" w:sz="9" w:space="0" w:color="000000"/>
            </w:tcBorders>
          </w:tcPr>
          <w:p w14:paraId="43FF48B7" w14:textId="77777777" w:rsidR="00F41BB0" w:rsidRPr="002909F5" w:rsidRDefault="00F41BB0" w:rsidP="00F41BB0">
            <w:pPr>
              <w:ind w:right="130"/>
            </w:pPr>
          </w:p>
        </w:tc>
        <w:tc>
          <w:tcPr>
            <w:tcW w:w="1559" w:type="dxa"/>
            <w:vMerge/>
            <w:tcBorders>
              <w:left w:val="single" w:sz="9" w:space="0" w:color="000000"/>
              <w:bottom w:val="single" w:sz="9" w:space="0" w:color="000000"/>
              <w:right w:val="single" w:sz="9" w:space="0" w:color="000000"/>
            </w:tcBorders>
          </w:tcPr>
          <w:p w14:paraId="3395754A" w14:textId="77777777" w:rsidR="00F41BB0" w:rsidRPr="002909F5" w:rsidRDefault="00F41BB0" w:rsidP="00F41BB0">
            <w:pPr>
              <w:ind w:right="130"/>
            </w:pPr>
          </w:p>
        </w:tc>
        <w:tc>
          <w:tcPr>
            <w:tcW w:w="957" w:type="dxa"/>
            <w:tcBorders>
              <w:top w:val="single" w:sz="9" w:space="0" w:color="000000"/>
              <w:left w:val="single" w:sz="9" w:space="0" w:color="000000"/>
              <w:bottom w:val="single" w:sz="9" w:space="0" w:color="000000"/>
              <w:right w:val="single" w:sz="9" w:space="0" w:color="000000"/>
            </w:tcBorders>
          </w:tcPr>
          <w:p w14:paraId="07C16570" w14:textId="77777777" w:rsidR="00F41BB0" w:rsidRPr="002909F5" w:rsidRDefault="00F41BB0" w:rsidP="00F41BB0">
            <w:pPr>
              <w:spacing w:line="218" w:lineRule="exact"/>
              <w:ind w:right="130"/>
              <w:jc w:val="center"/>
              <w:rPr>
                <w:rFonts w:eastAsia="Copperplate Gothic Bold"/>
                <w:sz w:val="20"/>
                <w:szCs w:val="20"/>
              </w:rPr>
            </w:pPr>
            <w:r w:rsidRPr="002909F5">
              <w:rPr>
                <w:rFonts w:eastAsia="Copperplate Gothic Bold"/>
                <w:sz w:val="20"/>
                <w:szCs w:val="20"/>
              </w:rPr>
              <w:t>Sho</w:t>
            </w:r>
            <w:r w:rsidRPr="002909F5">
              <w:rPr>
                <w:rFonts w:eastAsia="Copperplate Gothic Bold"/>
                <w:spacing w:val="2"/>
                <w:sz w:val="20"/>
                <w:szCs w:val="20"/>
              </w:rPr>
              <w:t>r</w:t>
            </w:r>
            <w:r w:rsidRPr="002909F5">
              <w:rPr>
                <w:rFonts w:eastAsia="Copperplate Gothic Bold"/>
                <w:sz w:val="20"/>
                <w:szCs w:val="20"/>
              </w:rPr>
              <w:t>t</w:t>
            </w:r>
          </w:p>
        </w:tc>
        <w:tc>
          <w:tcPr>
            <w:tcW w:w="637" w:type="dxa"/>
            <w:tcBorders>
              <w:top w:val="single" w:sz="9" w:space="0" w:color="000000"/>
              <w:left w:val="single" w:sz="9" w:space="0" w:color="000000"/>
              <w:bottom w:val="single" w:sz="9" w:space="0" w:color="000000"/>
              <w:right w:val="single" w:sz="9" w:space="0" w:color="000000"/>
            </w:tcBorders>
          </w:tcPr>
          <w:p w14:paraId="215D2D17" w14:textId="77777777" w:rsidR="00F41BB0" w:rsidRPr="002909F5" w:rsidRDefault="00F41BB0" w:rsidP="00F41BB0">
            <w:pPr>
              <w:spacing w:line="218" w:lineRule="exact"/>
              <w:ind w:right="130"/>
              <w:jc w:val="center"/>
              <w:rPr>
                <w:rFonts w:eastAsia="Copperplate Gothic Bold"/>
                <w:sz w:val="20"/>
                <w:szCs w:val="20"/>
              </w:rPr>
            </w:pPr>
            <w:r w:rsidRPr="002909F5">
              <w:rPr>
                <w:rFonts w:eastAsia="Copperplate Gothic Bold"/>
                <w:sz w:val="20"/>
                <w:szCs w:val="20"/>
              </w:rPr>
              <w:t>Mid</w:t>
            </w:r>
          </w:p>
        </w:tc>
        <w:tc>
          <w:tcPr>
            <w:tcW w:w="1246" w:type="dxa"/>
            <w:tcBorders>
              <w:top w:val="single" w:sz="9" w:space="0" w:color="000000"/>
              <w:left w:val="single" w:sz="9" w:space="0" w:color="000000"/>
              <w:bottom w:val="single" w:sz="9" w:space="0" w:color="000000"/>
              <w:right w:val="single" w:sz="9" w:space="0" w:color="000000"/>
            </w:tcBorders>
          </w:tcPr>
          <w:p w14:paraId="0E979610" w14:textId="77777777" w:rsidR="00F41BB0" w:rsidRPr="002909F5" w:rsidRDefault="00F41BB0" w:rsidP="00F41BB0">
            <w:pPr>
              <w:spacing w:line="218" w:lineRule="exact"/>
              <w:ind w:right="130"/>
              <w:jc w:val="center"/>
              <w:rPr>
                <w:rFonts w:eastAsia="Copperplate Gothic Bold"/>
                <w:sz w:val="20"/>
                <w:szCs w:val="20"/>
              </w:rPr>
            </w:pPr>
            <w:r w:rsidRPr="002909F5">
              <w:rPr>
                <w:rFonts w:eastAsia="Copperplate Gothic Bold"/>
                <w:sz w:val="20"/>
                <w:szCs w:val="20"/>
              </w:rPr>
              <w:t>Lo</w:t>
            </w:r>
            <w:r w:rsidRPr="002909F5">
              <w:rPr>
                <w:rFonts w:eastAsia="Copperplate Gothic Bold"/>
                <w:spacing w:val="1"/>
                <w:sz w:val="20"/>
                <w:szCs w:val="20"/>
              </w:rPr>
              <w:t>n</w:t>
            </w:r>
            <w:r w:rsidRPr="002909F5">
              <w:rPr>
                <w:rFonts w:eastAsia="Copperplate Gothic Bold"/>
                <w:sz w:val="20"/>
                <w:szCs w:val="20"/>
              </w:rPr>
              <w:t>g</w:t>
            </w:r>
          </w:p>
        </w:tc>
        <w:tc>
          <w:tcPr>
            <w:tcW w:w="2340" w:type="dxa"/>
            <w:vMerge/>
            <w:tcBorders>
              <w:left w:val="single" w:sz="9" w:space="0" w:color="000000"/>
              <w:bottom w:val="single" w:sz="9" w:space="0" w:color="000000"/>
              <w:right w:val="single" w:sz="9" w:space="0" w:color="000000"/>
            </w:tcBorders>
          </w:tcPr>
          <w:p w14:paraId="68649AF5" w14:textId="77777777" w:rsidR="00F41BB0" w:rsidRPr="002909F5" w:rsidRDefault="00F41BB0" w:rsidP="00F41BB0">
            <w:pPr>
              <w:ind w:right="130"/>
            </w:pPr>
          </w:p>
        </w:tc>
        <w:tc>
          <w:tcPr>
            <w:tcW w:w="1530" w:type="dxa"/>
            <w:vMerge/>
            <w:tcBorders>
              <w:left w:val="single" w:sz="9" w:space="0" w:color="000000"/>
              <w:bottom w:val="single" w:sz="9" w:space="0" w:color="000000"/>
              <w:right w:val="single" w:sz="9" w:space="0" w:color="000000"/>
            </w:tcBorders>
          </w:tcPr>
          <w:p w14:paraId="76999D37" w14:textId="77777777" w:rsidR="00F41BB0" w:rsidRPr="002909F5" w:rsidRDefault="00F41BB0" w:rsidP="00F41BB0">
            <w:pPr>
              <w:ind w:right="130"/>
            </w:pPr>
          </w:p>
        </w:tc>
      </w:tr>
      <w:tr w:rsidR="00D2640C" w:rsidRPr="002909F5" w14:paraId="7578B97D" w14:textId="77777777" w:rsidTr="00334838">
        <w:trPr>
          <w:trHeight w:hRule="exact" w:val="648"/>
        </w:trPr>
        <w:tc>
          <w:tcPr>
            <w:tcW w:w="1554" w:type="dxa"/>
            <w:vMerge w:val="restart"/>
            <w:tcBorders>
              <w:top w:val="single" w:sz="9" w:space="0" w:color="000000"/>
              <w:left w:val="single" w:sz="9" w:space="0" w:color="000000"/>
              <w:right w:val="single" w:sz="9" w:space="0" w:color="000000"/>
            </w:tcBorders>
          </w:tcPr>
          <w:p w14:paraId="41EF5A22" w14:textId="77777777" w:rsidR="00D2640C" w:rsidRPr="002909F5" w:rsidRDefault="00D2640C" w:rsidP="00F41BB0">
            <w:pPr>
              <w:spacing w:line="242" w:lineRule="exact"/>
              <w:ind w:right="130"/>
              <w:rPr>
                <w:rFonts w:eastAsia="Copperplate Gothic Bold"/>
              </w:rPr>
            </w:pPr>
            <w:r w:rsidRPr="002909F5">
              <w:rPr>
                <w:rFonts w:eastAsia="Copperplate Gothic Bold"/>
              </w:rPr>
              <w:t>A.</w:t>
            </w:r>
          </w:p>
        </w:tc>
        <w:tc>
          <w:tcPr>
            <w:tcW w:w="2301" w:type="dxa"/>
            <w:tcBorders>
              <w:top w:val="single" w:sz="9" w:space="0" w:color="000000"/>
              <w:left w:val="single" w:sz="9" w:space="0" w:color="000000"/>
              <w:bottom w:val="single" w:sz="9" w:space="0" w:color="000000"/>
              <w:right w:val="single" w:sz="9" w:space="0" w:color="000000"/>
            </w:tcBorders>
          </w:tcPr>
          <w:p w14:paraId="16619103" w14:textId="77777777" w:rsidR="00D2640C" w:rsidRPr="002909F5" w:rsidRDefault="00D2640C" w:rsidP="00F41BB0">
            <w:pPr>
              <w:spacing w:line="242" w:lineRule="exact"/>
              <w:ind w:right="130"/>
              <w:rPr>
                <w:rFonts w:eastAsia="Copperplate Gothic Bold"/>
              </w:rPr>
            </w:pPr>
            <w:r w:rsidRPr="002909F5">
              <w:rPr>
                <w:rFonts w:eastAsia="Copperplate Gothic Bold"/>
              </w:rPr>
              <w:t>A</w:t>
            </w:r>
            <w:r w:rsidRPr="002909F5">
              <w:rPr>
                <w:rFonts w:eastAsia="Copperplate Gothic Bold"/>
                <w:spacing w:val="-1"/>
              </w:rPr>
              <w:t>-</w:t>
            </w:r>
            <w:r w:rsidRPr="002909F5">
              <w:rPr>
                <w:rFonts w:eastAsia="Copperplate Gothic Bold"/>
                <w:spacing w:val="1"/>
              </w:rPr>
              <w:t>1:</w:t>
            </w:r>
          </w:p>
        </w:tc>
        <w:tc>
          <w:tcPr>
            <w:tcW w:w="1569" w:type="dxa"/>
            <w:tcBorders>
              <w:top w:val="single" w:sz="9" w:space="0" w:color="000000"/>
              <w:left w:val="single" w:sz="9" w:space="0" w:color="000000"/>
              <w:bottom w:val="single" w:sz="9" w:space="0" w:color="000000"/>
              <w:right w:val="single" w:sz="9" w:space="0" w:color="000000"/>
            </w:tcBorders>
          </w:tcPr>
          <w:p w14:paraId="3804DE95" w14:textId="77777777" w:rsidR="00D2640C" w:rsidRPr="002909F5" w:rsidRDefault="00D2640C" w:rsidP="00F41BB0">
            <w:pPr>
              <w:ind w:right="130"/>
            </w:pPr>
          </w:p>
        </w:tc>
        <w:tc>
          <w:tcPr>
            <w:tcW w:w="1559" w:type="dxa"/>
            <w:tcBorders>
              <w:top w:val="single" w:sz="9" w:space="0" w:color="000000"/>
              <w:left w:val="single" w:sz="9" w:space="0" w:color="000000"/>
              <w:bottom w:val="single" w:sz="9" w:space="0" w:color="000000"/>
              <w:right w:val="single" w:sz="9" w:space="0" w:color="000000"/>
            </w:tcBorders>
          </w:tcPr>
          <w:p w14:paraId="2DDBC057" w14:textId="77777777" w:rsidR="00D2640C" w:rsidRPr="002909F5" w:rsidRDefault="00D2640C" w:rsidP="00F41BB0">
            <w:pPr>
              <w:ind w:right="130"/>
            </w:pPr>
          </w:p>
        </w:tc>
        <w:tc>
          <w:tcPr>
            <w:tcW w:w="2840" w:type="dxa"/>
            <w:gridSpan w:val="3"/>
            <w:tcBorders>
              <w:top w:val="single" w:sz="9" w:space="0" w:color="000000"/>
              <w:left w:val="single" w:sz="9" w:space="0" w:color="000000"/>
              <w:bottom w:val="single" w:sz="9" w:space="0" w:color="000000"/>
              <w:right w:val="single" w:sz="9" w:space="0" w:color="000000"/>
            </w:tcBorders>
          </w:tcPr>
          <w:p w14:paraId="626E84A6" w14:textId="77777777" w:rsidR="00D2640C" w:rsidRPr="002909F5" w:rsidRDefault="00D2640C" w:rsidP="00F41BB0">
            <w:pPr>
              <w:ind w:right="130"/>
            </w:pPr>
          </w:p>
        </w:tc>
        <w:tc>
          <w:tcPr>
            <w:tcW w:w="2340" w:type="dxa"/>
            <w:tcBorders>
              <w:top w:val="single" w:sz="9" w:space="0" w:color="000000"/>
              <w:left w:val="single" w:sz="9" w:space="0" w:color="000000"/>
              <w:bottom w:val="single" w:sz="9" w:space="0" w:color="000000"/>
              <w:right w:val="single" w:sz="9" w:space="0" w:color="000000"/>
            </w:tcBorders>
          </w:tcPr>
          <w:p w14:paraId="44E3B33D" w14:textId="77777777" w:rsidR="00D2640C" w:rsidRPr="002909F5" w:rsidRDefault="00D2640C" w:rsidP="00F41BB0">
            <w:pPr>
              <w:ind w:right="130"/>
            </w:pPr>
          </w:p>
        </w:tc>
        <w:tc>
          <w:tcPr>
            <w:tcW w:w="1530" w:type="dxa"/>
            <w:tcBorders>
              <w:top w:val="single" w:sz="9" w:space="0" w:color="000000"/>
              <w:left w:val="single" w:sz="9" w:space="0" w:color="000000"/>
              <w:bottom w:val="single" w:sz="9" w:space="0" w:color="000000"/>
              <w:right w:val="single" w:sz="9" w:space="0" w:color="000000"/>
            </w:tcBorders>
          </w:tcPr>
          <w:p w14:paraId="6E600A51" w14:textId="77777777" w:rsidR="00D2640C" w:rsidRPr="002909F5" w:rsidRDefault="00D2640C" w:rsidP="00F41BB0">
            <w:pPr>
              <w:ind w:right="130"/>
            </w:pPr>
          </w:p>
        </w:tc>
      </w:tr>
      <w:tr w:rsidR="00D2640C" w:rsidRPr="002909F5" w14:paraId="219FBC4B" w14:textId="77777777" w:rsidTr="00334838">
        <w:trPr>
          <w:trHeight w:hRule="exact" w:val="648"/>
        </w:trPr>
        <w:tc>
          <w:tcPr>
            <w:tcW w:w="1554" w:type="dxa"/>
            <w:vMerge/>
            <w:tcBorders>
              <w:left w:val="single" w:sz="9" w:space="0" w:color="000000"/>
              <w:right w:val="single" w:sz="9" w:space="0" w:color="000000"/>
            </w:tcBorders>
          </w:tcPr>
          <w:p w14:paraId="3370D830" w14:textId="77777777" w:rsidR="00D2640C" w:rsidRPr="002909F5" w:rsidRDefault="00D2640C" w:rsidP="00F41BB0">
            <w:pPr>
              <w:ind w:right="130"/>
            </w:pPr>
          </w:p>
        </w:tc>
        <w:tc>
          <w:tcPr>
            <w:tcW w:w="2301" w:type="dxa"/>
            <w:tcBorders>
              <w:top w:val="single" w:sz="9" w:space="0" w:color="000000"/>
              <w:left w:val="single" w:sz="9" w:space="0" w:color="000000"/>
              <w:bottom w:val="single" w:sz="9" w:space="0" w:color="000000"/>
              <w:right w:val="single" w:sz="9" w:space="0" w:color="000000"/>
            </w:tcBorders>
          </w:tcPr>
          <w:p w14:paraId="0B2272F2" w14:textId="77777777" w:rsidR="00D2640C" w:rsidRPr="002909F5" w:rsidRDefault="00D2640C" w:rsidP="00F41BB0">
            <w:pPr>
              <w:spacing w:line="244" w:lineRule="exact"/>
              <w:ind w:right="130"/>
              <w:rPr>
                <w:rFonts w:eastAsia="Copperplate Gothic Bold"/>
              </w:rPr>
            </w:pPr>
            <w:r w:rsidRPr="002909F5">
              <w:rPr>
                <w:rFonts w:eastAsia="Copperplate Gothic Bold"/>
              </w:rPr>
              <w:t>A</w:t>
            </w:r>
            <w:r w:rsidRPr="002909F5">
              <w:rPr>
                <w:rFonts w:eastAsia="Copperplate Gothic Bold"/>
                <w:spacing w:val="-1"/>
              </w:rPr>
              <w:t>-</w:t>
            </w:r>
            <w:r w:rsidRPr="002909F5">
              <w:rPr>
                <w:rFonts w:eastAsia="Copperplate Gothic Bold"/>
                <w:spacing w:val="1"/>
              </w:rPr>
              <w:t>2:</w:t>
            </w:r>
          </w:p>
        </w:tc>
        <w:tc>
          <w:tcPr>
            <w:tcW w:w="1569" w:type="dxa"/>
            <w:tcBorders>
              <w:top w:val="single" w:sz="9" w:space="0" w:color="000000"/>
              <w:left w:val="single" w:sz="9" w:space="0" w:color="000000"/>
              <w:bottom w:val="single" w:sz="9" w:space="0" w:color="000000"/>
              <w:right w:val="single" w:sz="9" w:space="0" w:color="000000"/>
            </w:tcBorders>
          </w:tcPr>
          <w:p w14:paraId="43A068A8" w14:textId="77777777" w:rsidR="00D2640C" w:rsidRPr="002909F5" w:rsidRDefault="00D2640C" w:rsidP="00F41BB0">
            <w:pPr>
              <w:ind w:right="130"/>
            </w:pPr>
          </w:p>
        </w:tc>
        <w:tc>
          <w:tcPr>
            <w:tcW w:w="1559" w:type="dxa"/>
            <w:tcBorders>
              <w:top w:val="single" w:sz="9" w:space="0" w:color="000000"/>
              <w:left w:val="single" w:sz="9" w:space="0" w:color="000000"/>
              <w:bottom w:val="single" w:sz="9" w:space="0" w:color="000000"/>
              <w:right w:val="single" w:sz="9" w:space="0" w:color="000000"/>
            </w:tcBorders>
          </w:tcPr>
          <w:p w14:paraId="7BDBDE74" w14:textId="77777777" w:rsidR="00D2640C" w:rsidRPr="002909F5" w:rsidRDefault="00D2640C" w:rsidP="00F41BB0">
            <w:pPr>
              <w:ind w:right="130"/>
            </w:pPr>
          </w:p>
        </w:tc>
        <w:tc>
          <w:tcPr>
            <w:tcW w:w="2840" w:type="dxa"/>
            <w:gridSpan w:val="3"/>
            <w:tcBorders>
              <w:top w:val="single" w:sz="9" w:space="0" w:color="000000"/>
              <w:left w:val="single" w:sz="9" w:space="0" w:color="000000"/>
              <w:bottom w:val="single" w:sz="9" w:space="0" w:color="000000"/>
              <w:right w:val="single" w:sz="9" w:space="0" w:color="000000"/>
            </w:tcBorders>
          </w:tcPr>
          <w:p w14:paraId="3CF1F7C9" w14:textId="77777777" w:rsidR="00D2640C" w:rsidRPr="002909F5" w:rsidRDefault="00D2640C" w:rsidP="00F41BB0">
            <w:pPr>
              <w:ind w:right="130"/>
            </w:pPr>
          </w:p>
        </w:tc>
        <w:tc>
          <w:tcPr>
            <w:tcW w:w="2340" w:type="dxa"/>
            <w:tcBorders>
              <w:top w:val="single" w:sz="9" w:space="0" w:color="000000"/>
              <w:left w:val="single" w:sz="9" w:space="0" w:color="000000"/>
              <w:bottom w:val="single" w:sz="9" w:space="0" w:color="000000"/>
              <w:right w:val="single" w:sz="9" w:space="0" w:color="000000"/>
            </w:tcBorders>
          </w:tcPr>
          <w:p w14:paraId="29BBA660" w14:textId="77777777" w:rsidR="00D2640C" w:rsidRPr="002909F5" w:rsidRDefault="00D2640C" w:rsidP="00F41BB0">
            <w:pPr>
              <w:ind w:right="130"/>
            </w:pPr>
          </w:p>
        </w:tc>
        <w:tc>
          <w:tcPr>
            <w:tcW w:w="1530" w:type="dxa"/>
            <w:tcBorders>
              <w:top w:val="single" w:sz="9" w:space="0" w:color="000000"/>
              <w:left w:val="single" w:sz="9" w:space="0" w:color="000000"/>
              <w:bottom w:val="single" w:sz="9" w:space="0" w:color="000000"/>
              <w:right w:val="single" w:sz="9" w:space="0" w:color="000000"/>
            </w:tcBorders>
          </w:tcPr>
          <w:p w14:paraId="1EEA67E0" w14:textId="77777777" w:rsidR="00D2640C" w:rsidRPr="002909F5" w:rsidRDefault="00D2640C" w:rsidP="00F41BB0">
            <w:pPr>
              <w:ind w:right="130"/>
            </w:pPr>
          </w:p>
        </w:tc>
      </w:tr>
      <w:tr w:rsidR="00D2640C" w:rsidRPr="002909F5" w14:paraId="24DF4EF8" w14:textId="77777777" w:rsidTr="00334838">
        <w:trPr>
          <w:trHeight w:hRule="exact" w:val="648"/>
        </w:trPr>
        <w:tc>
          <w:tcPr>
            <w:tcW w:w="1554" w:type="dxa"/>
            <w:vMerge/>
            <w:tcBorders>
              <w:left w:val="single" w:sz="9" w:space="0" w:color="000000"/>
              <w:bottom w:val="single" w:sz="9" w:space="0" w:color="000000"/>
              <w:right w:val="single" w:sz="9" w:space="0" w:color="000000"/>
            </w:tcBorders>
          </w:tcPr>
          <w:p w14:paraId="08073A67" w14:textId="77777777" w:rsidR="00D2640C" w:rsidRPr="002909F5" w:rsidRDefault="00D2640C" w:rsidP="00F41BB0">
            <w:pPr>
              <w:ind w:right="130"/>
            </w:pPr>
          </w:p>
        </w:tc>
        <w:tc>
          <w:tcPr>
            <w:tcW w:w="2301" w:type="dxa"/>
            <w:tcBorders>
              <w:top w:val="single" w:sz="9" w:space="0" w:color="000000"/>
              <w:left w:val="single" w:sz="9" w:space="0" w:color="000000"/>
              <w:bottom w:val="single" w:sz="9" w:space="0" w:color="000000"/>
              <w:right w:val="single" w:sz="9" w:space="0" w:color="000000"/>
            </w:tcBorders>
          </w:tcPr>
          <w:p w14:paraId="18583AE4" w14:textId="77777777" w:rsidR="00D2640C" w:rsidRPr="002909F5" w:rsidRDefault="00D2640C" w:rsidP="00F41BB0">
            <w:pPr>
              <w:spacing w:line="244" w:lineRule="exact"/>
              <w:ind w:right="130"/>
              <w:rPr>
                <w:rFonts w:eastAsia="Copperplate Gothic Bold"/>
              </w:rPr>
            </w:pPr>
            <w:r w:rsidRPr="002909F5">
              <w:rPr>
                <w:rFonts w:eastAsia="Copperplate Gothic Bold"/>
              </w:rPr>
              <w:t>A</w:t>
            </w:r>
            <w:r w:rsidRPr="002909F5">
              <w:rPr>
                <w:rFonts w:eastAsia="Copperplate Gothic Bold"/>
                <w:spacing w:val="-1"/>
              </w:rPr>
              <w:t>-</w:t>
            </w:r>
            <w:r w:rsidRPr="002909F5">
              <w:rPr>
                <w:rFonts w:eastAsia="Copperplate Gothic Bold"/>
                <w:spacing w:val="1"/>
              </w:rPr>
              <w:t>3:</w:t>
            </w:r>
          </w:p>
        </w:tc>
        <w:tc>
          <w:tcPr>
            <w:tcW w:w="1569" w:type="dxa"/>
            <w:tcBorders>
              <w:top w:val="single" w:sz="9" w:space="0" w:color="000000"/>
              <w:left w:val="single" w:sz="9" w:space="0" w:color="000000"/>
              <w:bottom w:val="single" w:sz="9" w:space="0" w:color="000000"/>
              <w:right w:val="single" w:sz="9" w:space="0" w:color="000000"/>
            </w:tcBorders>
          </w:tcPr>
          <w:p w14:paraId="0BD7FC85" w14:textId="77777777" w:rsidR="00D2640C" w:rsidRPr="002909F5" w:rsidRDefault="00D2640C" w:rsidP="00F41BB0">
            <w:pPr>
              <w:ind w:right="130"/>
            </w:pPr>
          </w:p>
        </w:tc>
        <w:tc>
          <w:tcPr>
            <w:tcW w:w="1559" w:type="dxa"/>
            <w:tcBorders>
              <w:top w:val="single" w:sz="9" w:space="0" w:color="000000"/>
              <w:left w:val="single" w:sz="9" w:space="0" w:color="000000"/>
              <w:bottom w:val="single" w:sz="9" w:space="0" w:color="000000"/>
              <w:right w:val="single" w:sz="9" w:space="0" w:color="000000"/>
            </w:tcBorders>
          </w:tcPr>
          <w:p w14:paraId="77FF3CED" w14:textId="77777777" w:rsidR="00D2640C" w:rsidRPr="002909F5" w:rsidRDefault="00D2640C" w:rsidP="00F41BB0">
            <w:pPr>
              <w:ind w:right="130"/>
            </w:pPr>
          </w:p>
        </w:tc>
        <w:tc>
          <w:tcPr>
            <w:tcW w:w="2840" w:type="dxa"/>
            <w:gridSpan w:val="3"/>
            <w:tcBorders>
              <w:top w:val="single" w:sz="9" w:space="0" w:color="000000"/>
              <w:left w:val="single" w:sz="9" w:space="0" w:color="000000"/>
              <w:bottom w:val="single" w:sz="9" w:space="0" w:color="000000"/>
              <w:right w:val="single" w:sz="9" w:space="0" w:color="000000"/>
            </w:tcBorders>
          </w:tcPr>
          <w:p w14:paraId="15D13C4C" w14:textId="77777777" w:rsidR="00D2640C" w:rsidRPr="002909F5" w:rsidRDefault="00D2640C" w:rsidP="00F41BB0">
            <w:pPr>
              <w:ind w:right="130"/>
            </w:pPr>
          </w:p>
        </w:tc>
        <w:tc>
          <w:tcPr>
            <w:tcW w:w="2340" w:type="dxa"/>
            <w:tcBorders>
              <w:top w:val="single" w:sz="9" w:space="0" w:color="000000"/>
              <w:left w:val="single" w:sz="9" w:space="0" w:color="000000"/>
              <w:bottom w:val="single" w:sz="9" w:space="0" w:color="000000"/>
              <w:right w:val="single" w:sz="9" w:space="0" w:color="000000"/>
            </w:tcBorders>
          </w:tcPr>
          <w:p w14:paraId="1702EE2D" w14:textId="77777777" w:rsidR="00D2640C" w:rsidRPr="002909F5" w:rsidRDefault="00D2640C" w:rsidP="00F41BB0">
            <w:pPr>
              <w:ind w:right="130"/>
            </w:pPr>
          </w:p>
        </w:tc>
        <w:tc>
          <w:tcPr>
            <w:tcW w:w="1530" w:type="dxa"/>
            <w:tcBorders>
              <w:top w:val="single" w:sz="9" w:space="0" w:color="000000"/>
              <w:left w:val="single" w:sz="9" w:space="0" w:color="000000"/>
              <w:bottom w:val="single" w:sz="9" w:space="0" w:color="000000"/>
              <w:right w:val="single" w:sz="9" w:space="0" w:color="000000"/>
            </w:tcBorders>
          </w:tcPr>
          <w:p w14:paraId="66780186" w14:textId="77777777" w:rsidR="00D2640C" w:rsidRPr="002909F5" w:rsidRDefault="00D2640C" w:rsidP="00F41BB0">
            <w:pPr>
              <w:ind w:right="130"/>
            </w:pPr>
          </w:p>
        </w:tc>
      </w:tr>
      <w:tr w:rsidR="00D2640C" w:rsidRPr="002909F5" w14:paraId="431FC5C5" w14:textId="77777777" w:rsidTr="00334838">
        <w:trPr>
          <w:trHeight w:hRule="exact" w:val="648"/>
        </w:trPr>
        <w:tc>
          <w:tcPr>
            <w:tcW w:w="1554" w:type="dxa"/>
            <w:vMerge w:val="restart"/>
            <w:tcBorders>
              <w:top w:val="single" w:sz="9" w:space="0" w:color="000000"/>
              <w:left w:val="single" w:sz="9" w:space="0" w:color="000000"/>
              <w:right w:val="single" w:sz="9" w:space="0" w:color="000000"/>
            </w:tcBorders>
          </w:tcPr>
          <w:p w14:paraId="25E5390B" w14:textId="77777777" w:rsidR="00D2640C" w:rsidRPr="002909F5" w:rsidRDefault="00D2640C" w:rsidP="00F41BB0">
            <w:pPr>
              <w:ind w:right="130"/>
              <w:rPr>
                <w:rFonts w:eastAsia="Copperplate Gothic Bold"/>
              </w:rPr>
            </w:pPr>
            <w:r w:rsidRPr="002909F5">
              <w:rPr>
                <w:rFonts w:eastAsia="Copperplate Gothic Bold"/>
              </w:rPr>
              <w:t>B.</w:t>
            </w:r>
          </w:p>
        </w:tc>
        <w:tc>
          <w:tcPr>
            <w:tcW w:w="2301" w:type="dxa"/>
            <w:tcBorders>
              <w:top w:val="single" w:sz="9" w:space="0" w:color="000000"/>
              <w:left w:val="single" w:sz="9" w:space="0" w:color="000000"/>
              <w:bottom w:val="single" w:sz="9" w:space="0" w:color="000000"/>
              <w:right w:val="single" w:sz="9" w:space="0" w:color="000000"/>
            </w:tcBorders>
          </w:tcPr>
          <w:p w14:paraId="65CA1045" w14:textId="77777777" w:rsidR="00D2640C" w:rsidRPr="002909F5" w:rsidRDefault="00D2640C" w:rsidP="00F41BB0">
            <w:pPr>
              <w:ind w:right="130"/>
              <w:rPr>
                <w:rFonts w:eastAsia="Copperplate Gothic Bold"/>
              </w:rPr>
            </w:pPr>
            <w:r w:rsidRPr="002909F5">
              <w:rPr>
                <w:rFonts w:eastAsia="Copperplate Gothic Bold"/>
              </w:rPr>
              <w:t>B</w:t>
            </w:r>
            <w:r w:rsidRPr="002909F5">
              <w:rPr>
                <w:rFonts w:eastAsia="Copperplate Gothic Bold"/>
                <w:spacing w:val="-1"/>
              </w:rPr>
              <w:t>-</w:t>
            </w:r>
            <w:r w:rsidRPr="002909F5">
              <w:rPr>
                <w:rFonts w:eastAsia="Copperplate Gothic Bold"/>
                <w:spacing w:val="1"/>
              </w:rPr>
              <w:t>1:</w:t>
            </w:r>
          </w:p>
        </w:tc>
        <w:tc>
          <w:tcPr>
            <w:tcW w:w="1569" w:type="dxa"/>
            <w:tcBorders>
              <w:top w:val="single" w:sz="9" w:space="0" w:color="000000"/>
              <w:left w:val="single" w:sz="9" w:space="0" w:color="000000"/>
              <w:bottom w:val="single" w:sz="9" w:space="0" w:color="000000"/>
              <w:right w:val="single" w:sz="9" w:space="0" w:color="000000"/>
            </w:tcBorders>
          </w:tcPr>
          <w:p w14:paraId="13DF0687" w14:textId="77777777" w:rsidR="00D2640C" w:rsidRPr="002909F5" w:rsidRDefault="00D2640C" w:rsidP="00F41BB0">
            <w:pPr>
              <w:ind w:right="130"/>
            </w:pPr>
          </w:p>
        </w:tc>
        <w:tc>
          <w:tcPr>
            <w:tcW w:w="1559" w:type="dxa"/>
            <w:tcBorders>
              <w:top w:val="single" w:sz="9" w:space="0" w:color="000000"/>
              <w:left w:val="single" w:sz="9" w:space="0" w:color="000000"/>
              <w:bottom w:val="single" w:sz="9" w:space="0" w:color="000000"/>
              <w:right w:val="single" w:sz="9" w:space="0" w:color="000000"/>
            </w:tcBorders>
          </w:tcPr>
          <w:p w14:paraId="6E0A2C40" w14:textId="77777777" w:rsidR="00D2640C" w:rsidRPr="002909F5" w:rsidRDefault="00D2640C" w:rsidP="00F41BB0">
            <w:pPr>
              <w:ind w:right="130"/>
            </w:pPr>
          </w:p>
        </w:tc>
        <w:tc>
          <w:tcPr>
            <w:tcW w:w="2840" w:type="dxa"/>
            <w:gridSpan w:val="3"/>
            <w:tcBorders>
              <w:top w:val="single" w:sz="9" w:space="0" w:color="000000"/>
              <w:left w:val="single" w:sz="9" w:space="0" w:color="000000"/>
              <w:bottom w:val="single" w:sz="9" w:space="0" w:color="000000"/>
              <w:right w:val="single" w:sz="9" w:space="0" w:color="000000"/>
            </w:tcBorders>
          </w:tcPr>
          <w:p w14:paraId="175090D5" w14:textId="77777777" w:rsidR="00D2640C" w:rsidRPr="002909F5" w:rsidRDefault="00D2640C" w:rsidP="00F41BB0">
            <w:pPr>
              <w:ind w:right="130"/>
            </w:pPr>
          </w:p>
        </w:tc>
        <w:tc>
          <w:tcPr>
            <w:tcW w:w="2340" w:type="dxa"/>
            <w:tcBorders>
              <w:top w:val="single" w:sz="9" w:space="0" w:color="000000"/>
              <w:left w:val="single" w:sz="9" w:space="0" w:color="000000"/>
              <w:bottom w:val="single" w:sz="9" w:space="0" w:color="000000"/>
              <w:right w:val="single" w:sz="9" w:space="0" w:color="000000"/>
            </w:tcBorders>
          </w:tcPr>
          <w:p w14:paraId="08D0FF58" w14:textId="77777777" w:rsidR="00D2640C" w:rsidRPr="002909F5" w:rsidRDefault="00D2640C" w:rsidP="00F41BB0">
            <w:pPr>
              <w:ind w:right="130"/>
            </w:pPr>
          </w:p>
        </w:tc>
        <w:tc>
          <w:tcPr>
            <w:tcW w:w="1530" w:type="dxa"/>
            <w:tcBorders>
              <w:top w:val="single" w:sz="9" w:space="0" w:color="000000"/>
              <w:left w:val="single" w:sz="9" w:space="0" w:color="000000"/>
              <w:bottom w:val="single" w:sz="9" w:space="0" w:color="000000"/>
              <w:right w:val="single" w:sz="9" w:space="0" w:color="000000"/>
            </w:tcBorders>
          </w:tcPr>
          <w:p w14:paraId="54E07CC7" w14:textId="77777777" w:rsidR="00D2640C" w:rsidRPr="002909F5" w:rsidRDefault="00D2640C" w:rsidP="00F41BB0">
            <w:pPr>
              <w:ind w:right="130"/>
            </w:pPr>
          </w:p>
        </w:tc>
      </w:tr>
      <w:tr w:rsidR="00D2640C" w:rsidRPr="002909F5" w14:paraId="5C37A103" w14:textId="77777777" w:rsidTr="00334838">
        <w:trPr>
          <w:trHeight w:hRule="exact" w:val="648"/>
        </w:trPr>
        <w:tc>
          <w:tcPr>
            <w:tcW w:w="1554" w:type="dxa"/>
            <w:vMerge/>
            <w:tcBorders>
              <w:left w:val="single" w:sz="9" w:space="0" w:color="000000"/>
              <w:right w:val="single" w:sz="9" w:space="0" w:color="000000"/>
            </w:tcBorders>
          </w:tcPr>
          <w:p w14:paraId="34F2EA7D" w14:textId="77777777" w:rsidR="00D2640C" w:rsidRPr="002909F5" w:rsidRDefault="00D2640C" w:rsidP="00F41BB0">
            <w:pPr>
              <w:ind w:right="130"/>
            </w:pPr>
          </w:p>
        </w:tc>
        <w:tc>
          <w:tcPr>
            <w:tcW w:w="2301" w:type="dxa"/>
            <w:tcBorders>
              <w:top w:val="single" w:sz="9" w:space="0" w:color="000000"/>
              <w:left w:val="single" w:sz="9" w:space="0" w:color="000000"/>
              <w:bottom w:val="single" w:sz="9" w:space="0" w:color="000000"/>
              <w:right w:val="single" w:sz="9" w:space="0" w:color="000000"/>
            </w:tcBorders>
          </w:tcPr>
          <w:p w14:paraId="661A81AB" w14:textId="77777777" w:rsidR="00D2640C" w:rsidRPr="002909F5" w:rsidRDefault="00D2640C" w:rsidP="00F41BB0">
            <w:pPr>
              <w:spacing w:line="243" w:lineRule="exact"/>
              <w:ind w:right="130"/>
              <w:rPr>
                <w:rFonts w:eastAsia="Copperplate Gothic Bold"/>
              </w:rPr>
            </w:pPr>
            <w:r w:rsidRPr="002909F5">
              <w:rPr>
                <w:rFonts w:eastAsia="Copperplate Gothic Bold"/>
              </w:rPr>
              <w:t>B</w:t>
            </w:r>
            <w:r w:rsidRPr="002909F5">
              <w:rPr>
                <w:rFonts w:eastAsia="Copperplate Gothic Bold"/>
                <w:spacing w:val="-1"/>
              </w:rPr>
              <w:t>-</w:t>
            </w:r>
            <w:r w:rsidRPr="002909F5">
              <w:rPr>
                <w:rFonts w:eastAsia="Copperplate Gothic Bold"/>
                <w:spacing w:val="1"/>
              </w:rPr>
              <w:t>2:</w:t>
            </w:r>
          </w:p>
        </w:tc>
        <w:tc>
          <w:tcPr>
            <w:tcW w:w="1569" w:type="dxa"/>
            <w:tcBorders>
              <w:top w:val="single" w:sz="9" w:space="0" w:color="000000"/>
              <w:left w:val="single" w:sz="9" w:space="0" w:color="000000"/>
              <w:bottom w:val="single" w:sz="9" w:space="0" w:color="000000"/>
              <w:right w:val="single" w:sz="9" w:space="0" w:color="000000"/>
            </w:tcBorders>
          </w:tcPr>
          <w:p w14:paraId="21ED692B" w14:textId="77777777" w:rsidR="00D2640C" w:rsidRPr="002909F5" w:rsidRDefault="00D2640C" w:rsidP="00F41BB0">
            <w:pPr>
              <w:ind w:right="130"/>
            </w:pPr>
          </w:p>
        </w:tc>
        <w:tc>
          <w:tcPr>
            <w:tcW w:w="1559" w:type="dxa"/>
            <w:tcBorders>
              <w:top w:val="single" w:sz="9" w:space="0" w:color="000000"/>
              <w:left w:val="single" w:sz="9" w:space="0" w:color="000000"/>
              <w:bottom w:val="single" w:sz="9" w:space="0" w:color="000000"/>
              <w:right w:val="single" w:sz="9" w:space="0" w:color="000000"/>
            </w:tcBorders>
          </w:tcPr>
          <w:p w14:paraId="2BE86D9D" w14:textId="77777777" w:rsidR="00D2640C" w:rsidRPr="002909F5" w:rsidRDefault="00D2640C" w:rsidP="00F41BB0">
            <w:pPr>
              <w:ind w:right="130"/>
            </w:pPr>
          </w:p>
        </w:tc>
        <w:tc>
          <w:tcPr>
            <w:tcW w:w="2840" w:type="dxa"/>
            <w:gridSpan w:val="3"/>
            <w:tcBorders>
              <w:top w:val="single" w:sz="9" w:space="0" w:color="000000"/>
              <w:left w:val="single" w:sz="9" w:space="0" w:color="000000"/>
              <w:bottom w:val="single" w:sz="9" w:space="0" w:color="000000"/>
              <w:right w:val="single" w:sz="9" w:space="0" w:color="000000"/>
            </w:tcBorders>
          </w:tcPr>
          <w:p w14:paraId="0EC1F575" w14:textId="77777777" w:rsidR="00D2640C" w:rsidRPr="002909F5" w:rsidRDefault="00D2640C" w:rsidP="00F41BB0">
            <w:pPr>
              <w:ind w:right="130"/>
            </w:pPr>
          </w:p>
        </w:tc>
        <w:tc>
          <w:tcPr>
            <w:tcW w:w="2340" w:type="dxa"/>
            <w:tcBorders>
              <w:top w:val="single" w:sz="9" w:space="0" w:color="000000"/>
              <w:left w:val="single" w:sz="9" w:space="0" w:color="000000"/>
              <w:bottom w:val="single" w:sz="9" w:space="0" w:color="000000"/>
              <w:right w:val="single" w:sz="9" w:space="0" w:color="000000"/>
            </w:tcBorders>
          </w:tcPr>
          <w:p w14:paraId="41F23FAD" w14:textId="77777777" w:rsidR="00D2640C" w:rsidRPr="002909F5" w:rsidRDefault="00D2640C" w:rsidP="00F41BB0">
            <w:pPr>
              <w:ind w:right="130"/>
            </w:pPr>
          </w:p>
        </w:tc>
        <w:tc>
          <w:tcPr>
            <w:tcW w:w="1530" w:type="dxa"/>
            <w:tcBorders>
              <w:top w:val="single" w:sz="9" w:space="0" w:color="000000"/>
              <w:left w:val="single" w:sz="9" w:space="0" w:color="000000"/>
              <w:bottom w:val="single" w:sz="9" w:space="0" w:color="000000"/>
              <w:right w:val="single" w:sz="9" w:space="0" w:color="000000"/>
            </w:tcBorders>
          </w:tcPr>
          <w:p w14:paraId="0581B634" w14:textId="77777777" w:rsidR="00D2640C" w:rsidRPr="002909F5" w:rsidRDefault="00D2640C" w:rsidP="00F41BB0">
            <w:pPr>
              <w:ind w:right="130"/>
            </w:pPr>
          </w:p>
        </w:tc>
      </w:tr>
      <w:tr w:rsidR="00D2640C" w:rsidRPr="002909F5" w14:paraId="6F865F13" w14:textId="77777777" w:rsidTr="00334838">
        <w:trPr>
          <w:trHeight w:hRule="exact" w:val="648"/>
        </w:trPr>
        <w:tc>
          <w:tcPr>
            <w:tcW w:w="1554" w:type="dxa"/>
            <w:vMerge/>
            <w:tcBorders>
              <w:left w:val="single" w:sz="9" w:space="0" w:color="000000"/>
              <w:bottom w:val="single" w:sz="9" w:space="0" w:color="000000"/>
              <w:right w:val="single" w:sz="9" w:space="0" w:color="000000"/>
            </w:tcBorders>
          </w:tcPr>
          <w:p w14:paraId="5D28CBCD" w14:textId="77777777" w:rsidR="00D2640C" w:rsidRPr="002909F5" w:rsidRDefault="00D2640C" w:rsidP="00F41BB0">
            <w:pPr>
              <w:ind w:right="130"/>
            </w:pPr>
          </w:p>
        </w:tc>
        <w:tc>
          <w:tcPr>
            <w:tcW w:w="2301" w:type="dxa"/>
            <w:tcBorders>
              <w:top w:val="single" w:sz="9" w:space="0" w:color="000000"/>
              <w:left w:val="single" w:sz="9" w:space="0" w:color="000000"/>
              <w:bottom w:val="single" w:sz="9" w:space="0" w:color="000000"/>
              <w:right w:val="single" w:sz="9" w:space="0" w:color="000000"/>
            </w:tcBorders>
          </w:tcPr>
          <w:p w14:paraId="011F5DE7" w14:textId="77777777" w:rsidR="00D2640C" w:rsidRPr="002909F5" w:rsidRDefault="00D2640C" w:rsidP="00F41BB0">
            <w:pPr>
              <w:spacing w:line="244" w:lineRule="exact"/>
              <w:ind w:right="130"/>
              <w:rPr>
                <w:rFonts w:eastAsia="Copperplate Gothic Bold"/>
              </w:rPr>
            </w:pPr>
            <w:r w:rsidRPr="002909F5">
              <w:rPr>
                <w:rFonts w:eastAsia="Copperplate Gothic Bold"/>
              </w:rPr>
              <w:t>B</w:t>
            </w:r>
            <w:r w:rsidRPr="002909F5">
              <w:rPr>
                <w:rFonts w:eastAsia="Copperplate Gothic Bold"/>
                <w:spacing w:val="-1"/>
              </w:rPr>
              <w:t>-</w:t>
            </w:r>
            <w:r w:rsidRPr="002909F5">
              <w:rPr>
                <w:rFonts w:eastAsia="Copperplate Gothic Bold"/>
                <w:spacing w:val="1"/>
              </w:rPr>
              <w:t>3:</w:t>
            </w:r>
          </w:p>
        </w:tc>
        <w:tc>
          <w:tcPr>
            <w:tcW w:w="1569" w:type="dxa"/>
            <w:tcBorders>
              <w:top w:val="single" w:sz="9" w:space="0" w:color="000000"/>
              <w:left w:val="single" w:sz="9" w:space="0" w:color="000000"/>
              <w:bottom w:val="single" w:sz="9" w:space="0" w:color="000000"/>
              <w:right w:val="single" w:sz="9" w:space="0" w:color="000000"/>
            </w:tcBorders>
          </w:tcPr>
          <w:p w14:paraId="2B622602" w14:textId="77777777" w:rsidR="00D2640C" w:rsidRPr="002909F5" w:rsidRDefault="00D2640C" w:rsidP="00F41BB0">
            <w:pPr>
              <w:ind w:right="130"/>
            </w:pPr>
          </w:p>
        </w:tc>
        <w:tc>
          <w:tcPr>
            <w:tcW w:w="1559" w:type="dxa"/>
            <w:tcBorders>
              <w:top w:val="single" w:sz="9" w:space="0" w:color="000000"/>
              <w:left w:val="single" w:sz="9" w:space="0" w:color="000000"/>
              <w:bottom w:val="single" w:sz="9" w:space="0" w:color="000000"/>
              <w:right w:val="single" w:sz="9" w:space="0" w:color="000000"/>
            </w:tcBorders>
          </w:tcPr>
          <w:p w14:paraId="6F58F251" w14:textId="77777777" w:rsidR="00D2640C" w:rsidRPr="002909F5" w:rsidRDefault="00D2640C" w:rsidP="00F41BB0">
            <w:pPr>
              <w:ind w:right="130"/>
            </w:pPr>
          </w:p>
        </w:tc>
        <w:tc>
          <w:tcPr>
            <w:tcW w:w="2840" w:type="dxa"/>
            <w:gridSpan w:val="3"/>
            <w:tcBorders>
              <w:top w:val="single" w:sz="9" w:space="0" w:color="000000"/>
              <w:left w:val="single" w:sz="9" w:space="0" w:color="000000"/>
              <w:bottom w:val="single" w:sz="9" w:space="0" w:color="000000"/>
              <w:right w:val="single" w:sz="9" w:space="0" w:color="000000"/>
            </w:tcBorders>
          </w:tcPr>
          <w:p w14:paraId="4254FFBB" w14:textId="77777777" w:rsidR="00D2640C" w:rsidRPr="002909F5" w:rsidRDefault="00D2640C" w:rsidP="00F41BB0">
            <w:pPr>
              <w:ind w:right="130"/>
            </w:pPr>
          </w:p>
        </w:tc>
        <w:tc>
          <w:tcPr>
            <w:tcW w:w="2340" w:type="dxa"/>
            <w:tcBorders>
              <w:top w:val="single" w:sz="9" w:space="0" w:color="000000"/>
              <w:left w:val="single" w:sz="9" w:space="0" w:color="000000"/>
              <w:bottom w:val="single" w:sz="9" w:space="0" w:color="000000"/>
              <w:right w:val="single" w:sz="9" w:space="0" w:color="000000"/>
            </w:tcBorders>
          </w:tcPr>
          <w:p w14:paraId="51E37330" w14:textId="77777777" w:rsidR="00D2640C" w:rsidRPr="002909F5" w:rsidRDefault="00D2640C" w:rsidP="00F41BB0">
            <w:pPr>
              <w:ind w:right="130"/>
            </w:pPr>
          </w:p>
        </w:tc>
        <w:tc>
          <w:tcPr>
            <w:tcW w:w="1530" w:type="dxa"/>
            <w:tcBorders>
              <w:top w:val="single" w:sz="9" w:space="0" w:color="000000"/>
              <w:left w:val="single" w:sz="9" w:space="0" w:color="000000"/>
              <w:bottom w:val="single" w:sz="9" w:space="0" w:color="000000"/>
              <w:right w:val="single" w:sz="9" w:space="0" w:color="000000"/>
            </w:tcBorders>
          </w:tcPr>
          <w:p w14:paraId="1DC6D281" w14:textId="77777777" w:rsidR="00D2640C" w:rsidRPr="002909F5" w:rsidRDefault="00D2640C" w:rsidP="00F41BB0">
            <w:pPr>
              <w:ind w:right="130"/>
            </w:pPr>
          </w:p>
        </w:tc>
      </w:tr>
      <w:tr w:rsidR="00D2640C" w:rsidRPr="002909F5" w14:paraId="4B2F3D82" w14:textId="77777777" w:rsidTr="00334838">
        <w:trPr>
          <w:trHeight w:hRule="exact" w:val="648"/>
        </w:trPr>
        <w:tc>
          <w:tcPr>
            <w:tcW w:w="1554" w:type="dxa"/>
            <w:vMerge w:val="restart"/>
            <w:tcBorders>
              <w:top w:val="single" w:sz="9" w:space="0" w:color="000000"/>
              <w:left w:val="single" w:sz="9" w:space="0" w:color="000000"/>
              <w:right w:val="single" w:sz="9" w:space="0" w:color="000000"/>
            </w:tcBorders>
          </w:tcPr>
          <w:p w14:paraId="10FA4F4C" w14:textId="77777777" w:rsidR="00D2640C" w:rsidRPr="002909F5" w:rsidRDefault="00D2640C" w:rsidP="00F41BB0">
            <w:pPr>
              <w:ind w:right="130"/>
              <w:rPr>
                <w:rFonts w:eastAsia="Copperplate Gothic Bold"/>
              </w:rPr>
            </w:pPr>
            <w:r w:rsidRPr="002909F5">
              <w:rPr>
                <w:rFonts w:eastAsia="Copperplate Gothic Bold"/>
              </w:rPr>
              <w:t>C:</w:t>
            </w:r>
          </w:p>
        </w:tc>
        <w:tc>
          <w:tcPr>
            <w:tcW w:w="2301" w:type="dxa"/>
            <w:tcBorders>
              <w:top w:val="single" w:sz="9" w:space="0" w:color="000000"/>
              <w:left w:val="single" w:sz="9" w:space="0" w:color="000000"/>
              <w:bottom w:val="single" w:sz="9" w:space="0" w:color="000000"/>
              <w:right w:val="single" w:sz="9" w:space="0" w:color="000000"/>
            </w:tcBorders>
          </w:tcPr>
          <w:p w14:paraId="6DC0BF98" w14:textId="77777777" w:rsidR="00D2640C" w:rsidRPr="002909F5" w:rsidRDefault="00D2640C" w:rsidP="00F41BB0">
            <w:pPr>
              <w:ind w:right="130"/>
              <w:rPr>
                <w:rFonts w:eastAsia="Copperplate Gothic Bold"/>
              </w:rPr>
            </w:pPr>
            <w:r w:rsidRPr="002909F5">
              <w:rPr>
                <w:rFonts w:eastAsia="Copperplate Gothic Bold"/>
              </w:rPr>
              <w:t>C</w:t>
            </w:r>
            <w:r w:rsidRPr="002909F5">
              <w:rPr>
                <w:rFonts w:eastAsia="Copperplate Gothic Bold"/>
                <w:spacing w:val="-1"/>
              </w:rPr>
              <w:t>-</w:t>
            </w:r>
            <w:r w:rsidRPr="002909F5">
              <w:rPr>
                <w:rFonts w:eastAsia="Copperplate Gothic Bold"/>
                <w:spacing w:val="1"/>
              </w:rPr>
              <w:t>1:</w:t>
            </w:r>
          </w:p>
        </w:tc>
        <w:tc>
          <w:tcPr>
            <w:tcW w:w="1569" w:type="dxa"/>
            <w:tcBorders>
              <w:top w:val="single" w:sz="9" w:space="0" w:color="000000"/>
              <w:left w:val="single" w:sz="9" w:space="0" w:color="000000"/>
              <w:bottom w:val="single" w:sz="9" w:space="0" w:color="000000"/>
              <w:right w:val="single" w:sz="9" w:space="0" w:color="000000"/>
            </w:tcBorders>
          </w:tcPr>
          <w:p w14:paraId="168311C6" w14:textId="77777777" w:rsidR="00D2640C" w:rsidRPr="002909F5" w:rsidRDefault="00D2640C" w:rsidP="00F41BB0">
            <w:pPr>
              <w:ind w:right="130"/>
            </w:pPr>
          </w:p>
        </w:tc>
        <w:tc>
          <w:tcPr>
            <w:tcW w:w="1559" w:type="dxa"/>
            <w:tcBorders>
              <w:top w:val="single" w:sz="9" w:space="0" w:color="000000"/>
              <w:left w:val="single" w:sz="9" w:space="0" w:color="000000"/>
              <w:bottom w:val="single" w:sz="9" w:space="0" w:color="000000"/>
              <w:right w:val="single" w:sz="9" w:space="0" w:color="000000"/>
            </w:tcBorders>
          </w:tcPr>
          <w:p w14:paraId="3D4D8D9B" w14:textId="77777777" w:rsidR="00D2640C" w:rsidRPr="002909F5" w:rsidRDefault="00D2640C" w:rsidP="00F41BB0">
            <w:pPr>
              <w:ind w:right="130"/>
            </w:pPr>
          </w:p>
        </w:tc>
        <w:tc>
          <w:tcPr>
            <w:tcW w:w="2840" w:type="dxa"/>
            <w:gridSpan w:val="3"/>
            <w:tcBorders>
              <w:top w:val="single" w:sz="9" w:space="0" w:color="000000"/>
              <w:left w:val="single" w:sz="9" w:space="0" w:color="000000"/>
              <w:bottom w:val="single" w:sz="9" w:space="0" w:color="000000"/>
              <w:right w:val="single" w:sz="9" w:space="0" w:color="000000"/>
            </w:tcBorders>
          </w:tcPr>
          <w:p w14:paraId="633E4162" w14:textId="77777777" w:rsidR="00D2640C" w:rsidRPr="002909F5" w:rsidRDefault="00D2640C" w:rsidP="00F41BB0">
            <w:pPr>
              <w:ind w:right="130"/>
            </w:pPr>
          </w:p>
        </w:tc>
        <w:tc>
          <w:tcPr>
            <w:tcW w:w="2340" w:type="dxa"/>
            <w:tcBorders>
              <w:top w:val="single" w:sz="9" w:space="0" w:color="000000"/>
              <w:left w:val="single" w:sz="9" w:space="0" w:color="000000"/>
              <w:bottom w:val="single" w:sz="9" w:space="0" w:color="000000"/>
              <w:right w:val="single" w:sz="9" w:space="0" w:color="000000"/>
            </w:tcBorders>
          </w:tcPr>
          <w:p w14:paraId="665F30C7" w14:textId="77777777" w:rsidR="00D2640C" w:rsidRPr="002909F5" w:rsidRDefault="00D2640C" w:rsidP="00F41BB0">
            <w:pPr>
              <w:ind w:right="130"/>
            </w:pPr>
          </w:p>
        </w:tc>
        <w:tc>
          <w:tcPr>
            <w:tcW w:w="1530" w:type="dxa"/>
            <w:tcBorders>
              <w:top w:val="single" w:sz="9" w:space="0" w:color="000000"/>
              <w:left w:val="single" w:sz="9" w:space="0" w:color="000000"/>
              <w:bottom w:val="single" w:sz="9" w:space="0" w:color="000000"/>
              <w:right w:val="single" w:sz="9" w:space="0" w:color="000000"/>
            </w:tcBorders>
          </w:tcPr>
          <w:p w14:paraId="6CDF3CE0" w14:textId="77777777" w:rsidR="00D2640C" w:rsidRPr="002909F5" w:rsidRDefault="00D2640C" w:rsidP="00F41BB0">
            <w:pPr>
              <w:ind w:right="130"/>
            </w:pPr>
          </w:p>
        </w:tc>
      </w:tr>
      <w:tr w:rsidR="00D2640C" w:rsidRPr="002909F5" w14:paraId="42C97FC5" w14:textId="77777777" w:rsidTr="00334838">
        <w:trPr>
          <w:trHeight w:hRule="exact" w:val="648"/>
        </w:trPr>
        <w:tc>
          <w:tcPr>
            <w:tcW w:w="1554" w:type="dxa"/>
            <w:vMerge/>
            <w:tcBorders>
              <w:left w:val="single" w:sz="9" w:space="0" w:color="000000"/>
              <w:right w:val="single" w:sz="9" w:space="0" w:color="000000"/>
            </w:tcBorders>
          </w:tcPr>
          <w:p w14:paraId="6E577FDD" w14:textId="77777777" w:rsidR="00D2640C" w:rsidRPr="002909F5" w:rsidRDefault="00D2640C" w:rsidP="00F41BB0">
            <w:pPr>
              <w:ind w:right="130"/>
            </w:pPr>
          </w:p>
        </w:tc>
        <w:tc>
          <w:tcPr>
            <w:tcW w:w="2301" w:type="dxa"/>
            <w:tcBorders>
              <w:top w:val="single" w:sz="9" w:space="0" w:color="000000"/>
              <w:left w:val="single" w:sz="9" w:space="0" w:color="000000"/>
              <w:bottom w:val="single" w:sz="9" w:space="0" w:color="000000"/>
              <w:right w:val="single" w:sz="9" w:space="0" w:color="000000"/>
            </w:tcBorders>
          </w:tcPr>
          <w:p w14:paraId="2DD120BF" w14:textId="77777777" w:rsidR="00D2640C" w:rsidRPr="002909F5" w:rsidRDefault="00D2640C" w:rsidP="00F41BB0">
            <w:pPr>
              <w:ind w:right="130"/>
              <w:rPr>
                <w:rFonts w:eastAsia="Copperplate Gothic Bold"/>
              </w:rPr>
            </w:pPr>
            <w:r w:rsidRPr="002909F5">
              <w:rPr>
                <w:rFonts w:eastAsia="Copperplate Gothic Bold"/>
              </w:rPr>
              <w:t>C</w:t>
            </w:r>
            <w:r w:rsidRPr="002909F5">
              <w:rPr>
                <w:rFonts w:eastAsia="Copperplate Gothic Bold"/>
                <w:spacing w:val="-1"/>
              </w:rPr>
              <w:t>-</w:t>
            </w:r>
            <w:r w:rsidRPr="002909F5">
              <w:rPr>
                <w:rFonts w:eastAsia="Copperplate Gothic Bold"/>
                <w:spacing w:val="1"/>
              </w:rPr>
              <w:t>2:</w:t>
            </w:r>
          </w:p>
        </w:tc>
        <w:tc>
          <w:tcPr>
            <w:tcW w:w="1569" w:type="dxa"/>
            <w:tcBorders>
              <w:top w:val="single" w:sz="9" w:space="0" w:color="000000"/>
              <w:left w:val="single" w:sz="9" w:space="0" w:color="000000"/>
              <w:bottom w:val="single" w:sz="9" w:space="0" w:color="000000"/>
              <w:right w:val="single" w:sz="9" w:space="0" w:color="000000"/>
            </w:tcBorders>
          </w:tcPr>
          <w:p w14:paraId="4AE202BF" w14:textId="77777777" w:rsidR="00D2640C" w:rsidRPr="002909F5" w:rsidRDefault="00D2640C" w:rsidP="00F41BB0">
            <w:pPr>
              <w:ind w:right="130"/>
            </w:pPr>
          </w:p>
        </w:tc>
        <w:tc>
          <w:tcPr>
            <w:tcW w:w="1559" w:type="dxa"/>
            <w:tcBorders>
              <w:top w:val="single" w:sz="9" w:space="0" w:color="000000"/>
              <w:left w:val="single" w:sz="9" w:space="0" w:color="000000"/>
              <w:bottom w:val="single" w:sz="9" w:space="0" w:color="000000"/>
              <w:right w:val="single" w:sz="9" w:space="0" w:color="000000"/>
            </w:tcBorders>
          </w:tcPr>
          <w:p w14:paraId="5B903E8A" w14:textId="77777777" w:rsidR="00D2640C" w:rsidRPr="002909F5" w:rsidRDefault="00D2640C" w:rsidP="00F41BB0">
            <w:pPr>
              <w:ind w:right="130"/>
            </w:pPr>
          </w:p>
        </w:tc>
        <w:tc>
          <w:tcPr>
            <w:tcW w:w="2840" w:type="dxa"/>
            <w:gridSpan w:val="3"/>
            <w:tcBorders>
              <w:top w:val="single" w:sz="9" w:space="0" w:color="000000"/>
              <w:left w:val="single" w:sz="9" w:space="0" w:color="000000"/>
              <w:bottom w:val="single" w:sz="9" w:space="0" w:color="000000"/>
              <w:right w:val="single" w:sz="9" w:space="0" w:color="000000"/>
            </w:tcBorders>
          </w:tcPr>
          <w:p w14:paraId="47BC1637" w14:textId="77777777" w:rsidR="00D2640C" w:rsidRPr="002909F5" w:rsidRDefault="00D2640C" w:rsidP="00F41BB0">
            <w:pPr>
              <w:ind w:right="130"/>
            </w:pPr>
          </w:p>
        </w:tc>
        <w:tc>
          <w:tcPr>
            <w:tcW w:w="2340" w:type="dxa"/>
            <w:tcBorders>
              <w:top w:val="single" w:sz="9" w:space="0" w:color="000000"/>
              <w:left w:val="single" w:sz="9" w:space="0" w:color="000000"/>
              <w:bottom w:val="single" w:sz="9" w:space="0" w:color="000000"/>
              <w:right w:val="single" w:sz="9" w:space="0" w:color="000000"/>
            </w:tcBorders>
          </w:tcPr>
          <w:p w14:paraId="15AD0CE8" w14:textId="77777777" w:rsidR="00D2640C" w:rsidRPr="002909F5" w:rsidRDefault="00D2640C" w:rsidP="00F41BB0">
            <w:pPr>
              <w:ind w:right="130"/>
            </w:pPr>
          </w:p>
        </w:tc>
        <w:tc>
          <w:tcPr>
            <w:tcW w:w="1530" w:type="dxa"/>
            <w:tcBorders>
              <w:top w:val="single" w:sz="9" w:space="0" w:color="000000"/>
              <w:left w:val="single" w:sz="9" w:space="0" w:color="000000"/>
              <w:bottom w:val="single" w:sz="9" w:space="0" w:color="000000"/>
              <w:right w:val="single" w:sz="9" w:space="0" w:color="000000"/>
            </w:tcBorders>
          </w:tcPr>
          <w:p w14:paraId="2AD4DA5A" w14:textId="77777777" w:rsidR="00D2640C" w:rsidRPr="002909F5" w:rsidRDefault="00D2640C" w:rsidP="00F41BB0">
            <w:pPr>
              <w:ind w:right="130"/>
            </w:pPr>
          </w:p>
        </w:tc>
      </w:tr>
      <w:tr w:rsidR="00D2640C" w:rsidRPr="002909F5" w14:paraId="6629343D" w14:textId="77777777" w:rsidTr="00334838">
        <w:trPr>
          <w:trHeight w:hRule="exact" w:val="648"/>
        </w:trPr>
        <w:tc>
          <w:tcPr>
            <w:tcW w:w="1554" w:type="dxa"/>
            <w:vMerge/>
            <w:tcBorders>
              <w:left w:val="single" w:sz="9" w:space="0" w:color="000000"/>
              <w:bottom w:val="single" w:sz="9" w:space="0" w:color="000000"/>
              <w:right w:val="single" w:sz="9" w:space="0" w:color="000000"/>
            </w:tcBorders>
          </w:tcPr>
          <w:p w14:paraId="47377093" w14:textId="77777777" w:rsidR="00D2640C" w:rsidRPr="002909F5" w:rsidRDefault="00D2640C" w:rsidP="00F41BB0">
            <w:pPr>
              <w:ind w:right="130"/>
            </w:pPr>
          </w:p>
        </w:tc>
        <w:tc>
          <w:tcPr>
            <w:tcW w:w="2301" w:type="dxa"/>
            <w:tcBorders>
              <w:top w:val="single" w:sz="9" w:space="0" w:color="000000"/>
              <w:left w:val="single" w:sz="9" w:space="0" w:color="000000"/>
              <w:bottom w:val="single" w:sz="9" w:space="0" w:color="000000"/>
              <w:right w:val="single" w:sz="9" w:space="0" w:color="000000"/>
            </w:tcBorders>
          </w:tcPr>
          <w:p w14:paraId="34E6803C" w14:textId="77777777" w:rsidR="00D2640C" w:rsidRPr="002909F5" w:rsidRDefault="00D2640C" w:rsidP="00F41BB0">
            <w:pPr>
              <w:spacing w:line="244" w:lineRule="exact"/>
              <w:ind w:right="130"/>
              <w:rPr>
                <w:rFonts w:eastAsia="Copperplate Gothic Bold"/>
              </w:rPr>
            </w:pPr>
            <w:r w:rsidRPr="002909F5">
              <w:rPr>
                <w:rFonts w:eastAsia="Copperplate Gothic Bold"/>
              </w:rPr>
              <w:t>C</w:t>
            </w:r>
            <w:r w:rsidRPr="002909F5">
              <w:rPr>
                <w:rFonts w:eastAsia="Copperplate Gothic Bold"/>
                <w:spacing w:val="-1"/>
              </w:rPr>
              <w:t>-</w:t>
            </w:r>
            <w:r w:rsidRPr="002909F5">
              <w:rPr>
                <w:rFonts w:eastAsia="Copperplate Gothic Bold"/>
                <w:spacing w:val="1"/>
              </w:rPr>
              <w:t>3:</w:t>
            </w:r>
          </w:p>
        </w:tc>
        <w:tc>
          <w:tcPr>
            <w:tcW w:w="1569" w:type="dxa"/>
            <w:tcBorders>
              <w:top w:val="single" w:sz="9" w:space="0" w:color="000000"/>
              <w:left w:val="single" w:sz="9" w:space="0" w:color="000000"/>
              <w:bottom w:val="single" w:sz="9" w:space="0" w:color="000000"/>
              <w:right w:val="single" w:sz="9" w:space="0" w:color="000000"/>
            </w:tcBorders>
          </w:tcPr>
          <w:p w14:paraId="09D2468E" w14:textId="77777777" w:rsidR="00D2640C" w:rsidRPr="002909F5" w:rsidRDefault="00D2640C" w:rsidP="00F41BB0">
            <w:pPr>
              <w:ind w:right="130"/>
            </w:pPr>
          </w:p>
        </w:tc>
        <w:tc>
          <w:tcPr>
            <w:tcW w:w="1559" w:type="dxa"/>
            <w:tcBorders>
              <w:top w:val="single" w:sz="9" w:space="0" w:color="000000"/>
              <w:left w:val="single" w:sz="9" w:space="0" w:color="000000"/>
              <w:bottom w:val="single" w:sz="9" w:space="0" w:color="000000"/>
              <w:right w:val="single" w:sz="9" w:space="0" w:color="000000"/>
            </w:tcBorders>
          </w:tcPr>
          <w:p w14:paraId="62E9775F" w14:textId="77777777" w:rsidR="00D2640C" w:rsidRPr="002909F5" w:rsidRDefault="00D2640C" w:rsidP="00F41BB0">
            <w:pPr>
              <w:ind w:right="130"/>
            </w:pPr>
          </w:p>
        </w:tc>
        <w:tc>
          <w:tcPr>
            <w:tcW w:w="2840" w:type="dxa"/>
            <w:gridSpan w:val="3"/>
            <w:tcBorders>
              <w:top w:val="single" w:sz="9" w:space="0" w:color="000000"/>
              <w:left w:val="single" w:sz="9" w:space="0" w:color="000000"/>
              <w:bottom w:val="single" w:sz="9" w:space="0" w:color="000000"/>
              <w:right w:val="single" w:sz="9" w:space="0" w:color="000000"/>
            </w:tcBorders>
          </w:tcPr>
          <w:p w14:paraId="319563C9" w14:textId="77777777" w:rsidR="00D2640C" w:rsidRPr="002909F5" w:rsidRDefault="00D2640C" w:rsidP="00F41BB0">
            <w:pPr>
              <w:ind w:right="130"/>
            </w:pPr>
          </w:p>
        </w:tc>
        <w:tc>
          <w:tcPr>
            <w:tcW w:w="2340" w:type="dxa"/>
            <w:tcBorders>
              <w:top w:val="single" w:sz="9" w:space="0" w:color="000000"/>
              <w:left w:val="single" w:sz="9" w:space="0" w:color="000000"/>
              <w:bottom w:val="single" w:sz="9" w:space="0" w:color="000000"/>
              <w:right w:val="single" w:sz="9" w:space="0" w:color="000000"/>
            </w:tcBorders>
          </w:tcPr>
          <w:p w14:paraId="4B21DB8D" w14:textId="77777777" w:rsidR="00D2640C" w:rsidRPr="002909F5" w:rsidRDefault="00D2640C" w:rsidP="00F41BB0">
            <w:pPr>
              <w:ind w:right="130"/>
            </w:pPr>
          </w:p>
        </w:tc>
        <w:tc>
          <w:tcPr>
            <w:tcW w:w="1530" w:type="dxa"/>
            <w:tcBorders>
              <w:top w:val="single" w:sz="9" w:space="0" w:color="000000"/>
              <w:left w:val="single" w:sz="9" w:space="0" w:color="000000"/>
              <w:bottom w:val="single" w:sz="9" w:space="0" w:color="000000"/>
              <w:right w:val="single" w:sz="9" w:space="0" w:color="000000"/>
            </w:tcBorders>
          </w:tcPr>
          <w:p w14:paraId="6CF09FA3" w14:textId="77777777" w:rsidR="00D2640C" w:rsidRPr="002909F5" w:rsidRDefault="00D2640C" w:rsidP="00F41BB0">
            <w:pPr>
              <w:ind w:right="130"/>
            </w:pPr>
          </w:p>
        </w:tc>
      </w:tr>
      <w:tr w:rsidR="00D2640C" w:rsidRPr="002909F5" w14:paraId="29A0A141" w14:textId="77777777" w:rsidTr="00334838">
        <w:trPr>
          <w:trHeight w:hRule="exact" w:val="648"/>
        </w:trPr>
        <w:tc>
          <w:tcPr>
            <w:tcW w:w="1554" w:type="dxa"/>
            <w:vMerge w:val="restart"/>
            <w:tcBorders>
              <w:top w:val="single" w:sz="9" w:space="0" w:color="000000"/>
              <w:left w:val="single" w:sz="9" w:space="0" w:color="000000"/>
              <w:right w:val="single" w:sz="9" w:space="0" w:color="000000"/>
            </w:tcBorders>
          </w:tcPr>
          <w:p w14:paraId="55C5E419" w14:textId="77777777" w:rsidR="00D2640C" w:rsidRPr="002909F5" w:rsidRDefault="00D2640C" w:rsidP="00F41BB0">
            <w:pPr>
              <w:ind w:right="130"/>
              <w:rPr>
                <w:rFonts w:eastAsia="Copperplate Gothic Bold"/>
              </w:rPr>
            </w:pPr>
            <w:r w:rsidRPr="002909F5">
              <w:rPr>
                <w:rFonts w:eastAsia="Copperplate Gothic Bold"/>
              </w:rPr>
              <w:t>D:</w:t>
            </w:r>
          </w:p>
        </w:tc>
        <w:tc>
          <w:tcPr>
            <w:tcW w:w="2301" w:type="dxa"/>
            <w:tcBorders>
              <w:top w:val="single" w:sz="9" w:space="0" w:color="000000"/>
              <w:left w:val="single" w:sz="9" w:space="0" w:color="000000"/>
              <w:bottom w:val="single" w:sz="9" w:space="0" w:color="000000"/>
              <w:right w:val="single" w:sz="9" w:space="0" w:color="000000"/>
            </w:tcBorders>
          </w:tcPr>
          <w:p w14:paraId="23CC680E" w14:textId="77777777" w:rsidR="00D2640C" w:rsidRPr="002909F5" w:rsidRDefault="00D2640C" w:rsidP="00F41BB0">
            <w:pPr>
              <w:ind w:right="130"/>
              <w:rPr>
                <w:rFonts w:eastAsia="Copperplate Gothic Bold"/>
              </w:rPr>
            </w:pPr>
            <w:r w:rsidRPr="002909F5">
              <w:rPr>
                <w:rFonts w:eastAsia="Copperplate Gothic Bold"/>
              </w:rPr>
              <w:t>D</w:t>
            </w:r>
            <w:r w:rsidRPr="002909F5">
              <w:rPr>
                <w:rFonts w:eastAsia="Copperplate Gothic Bold"/>
                <w:spacing w:val="-1"/>
              </w:rPr>
              <w:t>-</w:t>
            </w:r>
            <w:r w:rsidRPr="002909F5">
              <w:rPr>
                <w:rFonts w:eastAsia="Copperplate Gothic Bold"/>
                <w:spacing w:val="1"/>
              </w:rPr>
              <w:t>1:</w:t>
            </w:r>
          </w:p>
        </w:tc>
        <w:tc>
          <w:tcPr>
            <w:tcW w:w="1569" w:type="dxa"/>
            <w:tcBorders>
              <w:top w:val="single" w:sz="9" w:space="0" w:color="000000"/>
              <w:left w:val="single" w:sz="9" w:space="0" w:color="000000"/>
              <w:bottom w:val="single" w:sz="9" w:space="0" w:color="000000"/>
              <w:right w:val="single" w:sz="9" w:space="0" w:color="000000"/>
            </w:tcBorders>
          </w:tcPr>
          <w:p w14:paraId="73C093CF" w14:textId="77777777" w:rsidR="00D2640C" w:rsidRPr="002909F5" w:rsidRDefault="00D2640C" w:rsidP="00F41BB0">
            <w:pPr>
              <w:ind w:right="130"/>
            </w:pPr>
          </w:p>
        </w:tc>
        <w:tc>
          <w:tcPr>
            <w:tcW w:w="1559" w:type="dxa"/>
            <w:tcBorders>
              <w:top w:val="single" w:sz="9" w:space="0" w:color="000000"/>
              <w:left w:val="single" w:sz="9" w:space="0" w:color="000000"/>
              <w:bottom w:val="single" w:sz="9" w:space="0" w:color="000000"/>
              <w:right w:val="single" w:sz="9" w:space="0" w:color="000000"/>
            </w:tcBorders>
          </w:tcPr>
          <w:p w14:paraId="3DF36B47" w14:textId="77777777" w:rsidR="00D2640C" w:rsidRPr="002909F5" w:rsidRDefault="00D2640C" w:rsidP="00F41BB0">
            <w:pPr>
              <w:ind w:right="130"/>
            </w:pPr>
          </w:p>
        </w:tc>
        <w:tc>
          <w:tcPr>
            <w:tcW w:w="2840" w:type="dxa"/>
            <w:gridSpan w:val="3"/>
            <w:tcBorders>
              <w:top w:val="single" w:sz="9" w:space="0" w:color="000000"/>
              <w:left w:val="single" w:sz="9" w:space="0" w:color="000000"/>
              <w:bottom w:val="single" w:sz="9" w:space="0" w:color="000000"/>
              <w:right w:val="single" w:sz="9" w:space="0" w:color="000000"/>
            </w:tcBorders>
          </w:tcPr>
          <w:p w14:paraId="3E675F08" w14:textId="77777777" w:rsidR="00D2640C" w:rsidRPr="002909F5" w:rsidRDefault="00D2640C" w:rsidP="00F41BB0">
            <w:pPr>
              <w:ind w:right="130"/>
            </w:pPr>
          </w:p>
        </w:tc>
        <w:tc>
          <w:tcPr>
            <w:tcW w:w="2340" w:type="dxa"/>
            <w:tcBorders>
              <w:top w:val="single" w:sz="9" w:space="0" w:color="000000"/>
              <w:left w:val="single" w:sz="9" w:space="0" w:color="000000"/>
              <w:bottom w:val="single" w:sz="9" w:space="0" w:color="000000"/>
              <w:right w:val="single" w:sz="9" w:space="0" w:color="000000"/>
            </w:tcBorders>
          </w:tcPr>
          <w:p w14:paraId="1EB58063" w14:textId="77777777" w:rsidR="00D2640C" w:rsidRPr="002909F5" w:rsidRDefault="00D2640C" w:rsidP="00F41BB0">
            <w:pPr>
              <w:ind w:right="130"/>
            </w:pPr>
          </w:p>
        </w:tc>
        <w:tc>
          <w:tcPr>
            <w:tcW w:w="1530" w:type="dxa"/>
            <w:tcBorders>
              <w:top w:val="single" w:sz="9" w:space="0" w:color="000000"/>
              <w:left w:val="single" w:sz="9" w:space="0" w:color="000000"/>
              <w:bottom w:val="single" w:sz="9" w:space="0" w:color="000000"/>
              <w:right w:val="single" w:sz="9" w:space="0" w:color="000000"/>
            </w:tcBorders>
          </w:tcPr>
          <w:p w14:paraId="340B1E92" w14:textId="77777777" w:rsidR="00D2640C" w:rsidRPr="002909F5" w:rsidRDefault="00D2640C" w:rsidP="00F41BB0">
            <w:pPr>
              <w:ind w:right="130"/>
            </w:pPr>
          </w:p>
        </w:tc>
      </w:tr>
      <w:tr w:rsidR="00D2640C" w:rsidRPr="002909F5" w14:paraId="4E49BF37" w14:textId="77777777" w:rsidTr="00334838">
        <w:trPr>
          <w:trHeight w:hRule="exact" w:val="648"/>
        </w:trPr>
        <w:tc>
          <w:tcPr>
            <w:tcW w:w="1554" w:type="dxa"/>
            <w:vMerge/>
            <w:tcBorders>
              <w:left w:val="single" w:sz="9" w:space="0" w:color="000000"/>
              <w:right w:val="single" w:sz="9" w:space="0" w:color="000000"/>
            </w:tcBorders>
          </w:tcPr>
          <w:p w14:paraId="125708C4" w14:textId="77777777" w:rsidR="00D2640C" w:rsidRPr="002909F5" w:rsidRDefault="00D2640C" w:rsidP="00A94B02"/>
        </w:tc>
        <w:tc>
          <w:tcPr>
            <w:tcW w:w="2301" w:type="dxa"/>
            <w:tcBorders>
              <w:top w:val="single" w:sz="9" w:space="0" w:color="000000"/>
              <w:left w:val="single" w:sz="9" w:space="0" w:color="000000"/>
              <w:bottom w:val="single" w:sz="9" w:space="0" w:color="000000"/>
              <w:right w:val="single" w:sz="9" w:space="0" w:color="000000"/>
            </w:tcBorders>
          </w:tcPr>
          <w:p w14:paraId="2FF80BFD" w14:textId="77777777" w:rsidR="00D2640C" w:rsidRPr="002909F5" w:rsidRDefault="00D2640C" w:rsidP="002909F5">
            <w:pPr>
              <w:ind w:right="-20"/>
              <w:rPr>
                <w:rFonts w:eastAsia="Copperplate Gothic Bold"/>
              </w:rPr>
            </w:pPr>
            <w:r w:rsidRPr="002909F5">
              <w:rPr>
                <w:rFonts w:eastAsia="Copperplate Gothic Bold"/>
              </w:rPr>
              <w:t>D</w:t>
            </w:r>
            <w:r w:rsidRPr="002909F5">
              <w:rPr>
                <w:rFonts w:eastAsia="Copperplate Gothic Bold"/>
                <w:spacing w:val="-1"/>
              </w:rPr>
              <w:t>-</w:t>
            </w:r>
            <w:r w:rsidRPr="002909F5">
              <w:rPr>
                <w:rFonts w:eastAsia="Copperplate Gothic Bold"/>
                <w:spacing w:val="1"/>
              </w:rPr>
              <w:t>2:</w:t>
            </w:r>
          </w:p>
        </w:tc>
        <w:tc>
          <w:tcPr>
            <w:tcW w:w="1569" w:type="dxa"/>
            <w:tcBorders>
              <w:top w:val="single" w:sz="9" w:space="0" w:color="000000"/>
              <w:left w:val="single" w:sz="9" w:space="0" w:color="000000"/>
              <w:bottom w:val="single" w:sz="9" w:space="0" w:color="000000"/>
              <w:right w:val="single" w:sz="9" w:space="0" w:color="000000"/>
            </w:tcBorders>
          </w:tcPr>
          <w:p w14:paraId="59F0B902" w14:textId="77777777" w:rsidR="00D2640C" w:rsidRPr="002909F5" w:rsidRDefault="00D2640C" w:rsidP="00A94B02"/>
        </w:tc>
        <w:tc>
          <w:tcPr>
            <w:tcW w:w="1559" w:type="dxa"/>
            <w:tcBorders>
              <w:top w:val="single" w:sz="9" w:space="0" w:color="000000"/>
              <w:left w:val="single" w:sz="9" w:space="0" w:color="000000"/>
              <w:bottom w:val="single" w:sz="9" w:space="0" w:color="000000"/>
              <w:right w:val="single" w:sz="9" w:space="0" w:color="000000"/>
            </w:tcBorders>
          </w:tcPr>
          <w:p w14:paraId="02F6623D" w14:textId="77777777" w:rsidR="00D2640C" w:rsidRPr="002909F5" w:rsidRDefault="00D2640C" w:rsidP="00A94B02"/>
        </w:tc>
        <w:tc>
          <w:tcPr>
            <w:tcW w:w="2840" w:type="dxa"/>
            <w:gridSpan w:val="3"/>
            <w:tcBorders>
              <w:top w:val="single" w:sz="9" w:space="0" w:color="000000"/>
              <w:left w:val="single" w:sz="9" w:space="0" w:color="000000"/>
              <w:bottom w:val="single" w:sz="9" w:space="0" w:color="000000"/>
              <w:right w:val="single" w:sz="9" w:space="0" w:color="000000"/>
            </w:tcBorders>
          </w:tcPr>
          <w:p w14:paraId="41236FD6" w14:textId="77777777" w:rsidR="00D2640C" w:rsidRPr="002909F5" w:rsidRDefault="00D2640C" w:rsidP="00A94B02"/>
        </w:tc>
        <w:tc>
          <w:tcPr>
            <w:tcW w:w="2340" w:type="dxa"/>
            <w:tcBorders>
              <w:top w:val="single" w:sz="9" w:space="0" w:color="000000"/>
              <w:left w:val="single" w:sz="9" w:space="0" w:color="000000"/>
              <w:bottom w:val="single" w:sz="9" w:space="0" w:color="000000"/>
              <w:right w:val="single" w:sz="9" w:space="0" w:color="000000"/>
            </w:tcBorders>
          </w:tcPr>
          <w:p w14:paraId="07864EFF" w14:textId="77777777" w:rsidR="00D2640C" w:rsidRPr="002909F5" w:rsidRDefault="00D2640C" w:rsidP="00A94B02"/>
        </w:tc>
        <w:tc>
          <w:tcPr>
            <w:tcW w:w="1530" w:type="dxa"/>
            <w:tcBorders>
              <w:top w:val="single" w:sz="9" w:space="0" w:color="000000"/>
              <w:left w:val="single" w:sz="9" w:space="0" w:color="000000"/>
              <w:bottom w:val="single" w:sz="9" w:space="0" w:color="000000"/>
              <w:right w:val="single" w:sz="9" w:space="0" w:color="000000"/>
            </w:tcBorders>
          </w:tcPr>
          <w:p w14:paraId="4691467B" w14:textId="77777777" w:rsidR="00D2640C" w:rsidRPr="002909F5" w:rsidRDefault="00D2640C" w:rsidP="00A94B02"/>
        </w:tc>
      </w:tr>
      <w:tr w:rsidR="00D2640C" w:rsidRPr="002909F5" w14:paraId="641CD985" w14:textId="77777777" w:rsidTr="00334838">
        <w:trPr>
          <w:trHeight w:hRule="exact" w:val="648"/>
        </w:trPr>
        <w:tc>
          <w:tcPr>
            <w:tcW w:w="1554" w:type="dxa"/>
            <w:vMerge/>
            <w:tcBorders>
              <w:left w:val="single" w:sz="9" w:space="0" w:color="000000"/>
              <w:bottom w:val="single" w:sz="9" w:space="0" w:color="000000"/>
              <w:right w:val="single" w:sz="9" w:space="0" w:color="000000"/>
            </w:tcBorders>
          </w:tcPr>
          <w:p w14:paraId="7E397559" w14:textId="77777777" w:rsidR="00D2640C" w:rsidRPr="002909F5" w:rsidRDefault="00D2640C" w:rsidP="00A94B02"/>
        </w:tc>
        <w:tc>
          <w:tcPr>
            <w:tcW w:w="2301" w:type="dxa"/>
            <w:tcBorders>
              <w:top w:val="single" w:sz="9" w:space="0" w:color="000000"/>
              <w:left w:val="single" w:sz="9" w:space="0" w:color="000000"/>
              <w:bottom w:val="single" w:sz="9" w:space="0" w:color="000000"/>
              <w:right w:val="single" w:sz="9" w:space="0" w:color="000000"/>
            </w:tcBorders>
          </w:tcPr>
          <w:p w14:paraId="7D57C566" w14:textId="77777777" w:rsidR="00D2640C" w:rsidRPr="002909F5" w:rsidRDefault="00D2640C" w:rsidP="002909F5">
            <w:pPr>
              <w:spacing w:before="1"/>
              <w:ind w:right="-20"/>
              <w:rPr>
                <w:rFonts w:eastAsia="Copperplate Gothic Bold"/>
              </w:rPr>
            </w:pPr>
            <w:r w:rsidRPr="002909F5">
              <w:rPr>
                <w:rFonts w:eastAsia="Copperplate Gothic Bold"/>
              </w:rPr>
              <w:t>D</w:t>
            </w:r>
            <w:r w:rsidRPr="002909F5">
              <w:rPr>
                <w:rFonts w:eastAsia="Copperplate Gothic Bold"/>
                <w:spacing w:val="-1"/>
              </w:rPr>
              <w:t>-</w:t>
            </w:r>
            <w:r w:rsidRPr="002909F5">
              <w:rPr>
                <w:rFonts w:eastAsia="Copperplate Gothic Bold"/>
                <w:spacing w:val="1"/>
              </w:rPr>
              <w:t>3:</w:t>
            </w:r>
          </w:p>
        </w:tc>
        <w:tc>
          <w:tcPr>
            <w:tcW w:w="1569" w:type="dxa"/>
            <w:tcBorders>
              <w:top w:val="single" w:sz="9" w:space="0" w:color="000000"/>
              <w:left w:val="single" w:sz="9" w:space="0" w:color="000000"/>
              <w:bottom w:val="single" w:sz="9" w:space="0" w:color="000000"/>
              <w:right w:val="single" w:sz="9" w:space="0" w:color="000000"/>
            </w:tcBorders>
          </w:tcPr>
          <w:p w14:paraId="2B3CD3D1" w14:textId="77777777" w:rsidR="00D2640C" w:rsidRPr="002909F5" w:rsidRDefault="00D2640C" w:rsidP="00A94B02"/>
        </w:tc>
        <w:tc>
          <w:tcPr>
            <w:tcW w:w="1559" w:type="dxa"/>
            <w:tcBorders>
              <w:top w:val="single" w:sz="9" w:space="0" w:color="000000"/>
              <w:left w:val="single" w:sz="9" w:space="0" w:color="000000"/>
              <w:bottom w:val="single" w:sz="9" w:space="0" w:color="000000"/>
              <w:right w:val="single" w:sz="9" w:space="0" w:color="000000"/>
            </w:tcBorders>
          </w:tcPr>
          <w:p w14:paraId="5796B2D8" w14:textId="77777777" w:rsidR="00D2640C" w:rsidRPr="002909F5" w:rsidRDefault="00D2640C" w:rsidP="00A94B02"/>
        </w:tc>
        <w:tc>
          <w:tcPr>
            <w:tcW w:w="2840" w:type="dxa"/>
            <w:gridSpan w:val="3"/>
            <w:tcBorders>
              <w:top w:val="single" w:sz="9" w:space="0" w:color="000000"/>
              <w:left w:val="single" w:sz="9" w:space="0" w:color="000000"/>
              <w:bottom w:val="single" w:sz="9" w:space="0" w:color="000000"/>
              <w:right w:val="single" w:sz="9" w:space="0" w:color="000000"/>
            </w:tcBorders>
          </w:tcPr>
          <w:p w14:paraId="4B57F1F8" w14:textId="77777777" w:rsidR="00D2640C" w:rsidRPr="002909F5" w:rsidRDefault="00D2640C" w:rsidP="00A94B02"/>
        </w:tc>
        <w:tc>
          <w:tcPr>
            <w:tcW w:w="2340" w:type="dxa"/>
            <w:tcBorders>
              <w:top w:val="single" w:sz="9" w:space="0" w:color="000000"/>
              <w:left w:val="single" w:sz="9" w:space="0" w:color="000000"/>
              <w:bottom w:val="single" w:sz="9" w:space="0" w:color="000000"/>
              <w:right w:val="single" w:sz="9" w:space="0" w:color="000000"/>
            </w:tcBorders>
          </w:tcPr>
          <w:p w14:paraId="07EA8758" w14:textId="77777777" w:rsidR="00D2640C" w:rsidRPr="002909F5" w:rsidRDefault="00D2640C" w:rsidP="00A94B02"/>
        </w:tc>
        <w:tc>
          <w:tcPr>
            <w:tcW w:w="1530" w:type="dxa"/>
            <w:tcBorders>
              <w:top w:val="single" w:sz="9" w:space="0" w:color="000000"/>
              <w:left w:val="single" w:sz="9" w:space="0" w:color="000000"/>
              <w:bottom w:val="single" w:sz="9" w:space="0" w:color="000000"/>
              <w:right w:val="single" w:sz="9" w:space="0" w:color="000000"/>
            </w:tcBorders>
          </w:tcPr>
          <w:p w14:paraId="4B57030D" w14:textId="77777777" w:rsidR="00D2640C" w:rsidRPr="002909F5" w:rsidRDefault="00D2640C" w:rsidP="00A94B02"/>
        </w:tc>
      </w:tr>
    </w:tbl>
    <w:p w14:paraId="41D1AE50" w14:textId="77777777" w:rsidR="00F41BB0" w:rsidRPr="00405E6A" w:rsidRDefault="00F41BB0" w:rsidP="00B84D01">
      <w:pPr>
        <w:pStyle w:val="Heading2"/>
        <w:numPr>
          <w:ilvl w:val="0"/>
          <w:numId w:val="0"/>
        </w:numPr>
        <w:rPr>
          <w:b w:val="0"/>
          <w:bCs w:val="0"/>
        </w:rPr>
        <w:sectPr w:rsidR="00F41BB0" w:rsidRPr="00405E6A" w:rsidSect="00F41BB0">
          <w:headerReference w:type="default" r:id="rId74"/>
          <w:pgSz w:w="15840" w:h="12240" w:orient="landscape" w:code="1"/>
          <w:pgMar w:top="450" w:right="1440" w:bottom="270" w:left="540" w:header="720" w:footer="720" w:gutter="0"/>
          <w:cols w:space="720"/>
          <w:noEndnote/>
        </w:sectPr>
      </w:pPr>
    </w:p>
    <w:p w14:paraId="24191B97" w14:textId="77777777" w:rsidR="007919F3" w:rsidRDefault="007919F3" w:rsidP="007919F3">
      <w:pPr>
        <w:pStyle w:val="Heading2"/>
        <w:numPr>
          <w:ilvl w:val="0"/>
          <w:numId w:val="0"/>
        </w:numPr>
        <w:jc w:val="center"/>
        <w:rPr>
          <w:szCs w:val="24"/>
        </w:rPr>
      </w:pPr>
      <w:bookmarkStart w:id="149" w:name="_Toc388020972"/>
      <w:bookmarkStart w:id="150" w:name="_Toc387323684"/>
      <w:bookmarkStart w:id="151" w:name="_Toc477267436"/>
      <w:bookmarkStart w:id="152" w:name="_Toc41489957"/>
      <w:bookmarkStart w:id="153" w:name="Timeline_of_Objectives"/>
      <w:r>
        <w:lastRenderedPageBreak/>
        <w:t xml:space="preserve">Timeline of Objectives, Activities, and </w:t>
      </w:r>
      <w:r w:rsidR="00803E69">
        <w:t xml:space="preserve">Measurable </w:t>
      </w:r>
      <w:r w:rsidR="006B398F">
        <w:t xml:space="preserve">Outcomes </w:t>
      </w:r>
      <w:r>
        <w:rPr>
          <w:szCs w:val="24"/>
        </w:rPr>
        <w:t>Template</w:t>
      </w:r>
      <w:bookmarkEnd w:id="149"/>
      <w:bookmarkEnd w:id="150"/>
      <w:bookmarkEnd w:id="151"/>
      <w:bookmarkEnd w:id="152"/>
    </w:p>
    <w:bookmarkEnd w:id="153"/>
    <w:p w14:paraId="7244323D" w14:textId="77777777" w:rsidR="007919F3" w:rsidRDefault="007919F3" w:rsidP="007919F3">
      <w:pPr>
        <w:widowControl w:val="0"/>
        <w:jc w:val="center"/>
        <w:rPr>
          <w:bCs/>
        </w:rPr>
      </w:pPr>
      <w:r>
        <w:rPr>
          <w:bCs/>
        </w:rPr>
        <w:t>McKinney-Vento Homeless Assistance Act</w:t>
      </w:r>
    </w:p>
    <w:p w14:paraId="3D484BD1" w14:textId="77777777" w:rsidR="007919F3" w:rsidRDefault="007919F3" w:rsidP="007919F3">
      <w:pPr>
        <w:widowControl w:val="0"/>
        <w:jc w:val="center"/>
        <w:rPr>
          <w:bCs/>
        </w:rPr>
      </w:pPr>
      <w:r>
        <w:rPr>
          <w:bCs/>
        </w:rPr>
        <w:t>2020–21 Education for Homeless Children and Youths Subgrant</w:t>
      </w:r>
    </w:p>
    <w:p w14:paraId="19915BEF" w14:textId="77777777" w:rsidR="007919F3" w:rsidRDefault="007919F3" w:rsidP="007919F3">
      <w:pPr>
        <w:rPr>
          <w:b/>
          <w:lang w:eastAsia="x-none"/>
        </w:rPr>
      </w:pPr>
    </w:p>
    <w:p w14:paraId="78808C7A" w14:textId="77777777" w:rsidR="007919F3" w:rsidRDefault="007919F3" w:rsidP="007919F3">
      <w:r>
        <w:rPr>
          <w:lang w:eastAsia="x-none"/>
        </w:rPr>
        <w:t xml:space="preserve">Use a new page for each objective; add lines as needed.  Save all pages as </w:t>
      </w:r>
      <w:r w:rsidRPr="001553EC">
        <w:rPr>
          <w:lang w:eastAsia="x-none"/>
        </w:rPr>
        <w:t xml:space="preserve">a </w:t>
      </w:r>
      <w:r w:rsidRPr="001553EC">
        <w:rPr>
          <w:i/>
          <w:lang w:eastAsia="x-none"/>
        </w:rPr>
        <w:t>single</w:t>
      </w:r>
      <w:r>
        <w:rPr>
          <w:lang w:eastAsia="x-none"/>
        </w:rPr>
        <w:t xml:space="preserve"> PDF document to upload in the online application.</w:t>
      </w:r>
    </w:p>
    <w:p w14:paraId="769A2E69" w14:textId="77777777" w:rsidR="007919F3" w:rsidRPr="00E25D1A" w:rsidRDefault="007919F3" w:rsidP="007919F3">
      <w:pPr>
        <w:rPr>
          <w:b/>
          <w:sz w:val="12"/>
          <w:lang w:eastAsia="x-none"/>
        </w:rPr>
      </w:pPr>
    </w:p>
    <w:tbl>
      <w:tblPr>
        <w:tblStyle w:val="TableGrid"/>
        <w:tblW w:w="0" w:type="auto"/>
        <w:shd w:val="clear" w:color="auto" w:fill="C6D9F1" w:themeFill="text2" w:themeFillTint="33"/>
        <w:tblLook w:val="04A0" w:firstRow="1" w:lastRow="0" w:firstColumn="1" w:lastColumn="0" w:noHBand="0" w:noVBand="1"/>
        <w:tblCaption w:val="Timeline of Objectives, Activities, and Measures Template"/>
      </w:tblPr>
      <w:tblGrid>
        <w:gridCol w:w="2268"/>
        <w:gridCol w:w="990"/>
        <w:gridCol w:w="1350"/>
        <w:gridCol w:w="8568"/>
      </w:tblGrid>
      <w:tr w:rsidR="007919F3" w14:paraId="14A39407" w14:textId="77777777" w:rsidTr="00B109EC">
        <w:trPr>
          <w:tblHeader/>
        </w:trPr>
        <w:tc>
          <w:tcPr>
            <w:tcW w:w="2268" w:type="dxa"/>
            <w:tcBorders>
              <w:top w:val="single" w:sz="4" w:space="0" w:color="auto"/>
              <w:left w:val="single" w:sz="4" w:space="0" w:color="auto"/>
              <w:bottom w:val="single" w:sz="4" w:space="0" w:color="auto"/>
              <w:right w:val="nil"/>
            </w:tcBorders>
            <w:shd w:val="clear" w:color="auto" w:fill="C6D9F1" w:themeFill="text2" w:themeFillTint="33"/>
            <w:hideMark/>
          </w:tcPr>
          <w:p w14:paraId="13F3695C" w14:textId="77777777" w:rsidR="007919F3" w:rsidRDefault="007919F3" w:rsidP="00E25D1A">
            <w:pPr>
              <w:rPr>
                <w:b/>
                <w:lang w:eastAsia="x-none"/>
              </w:rPr>
            </w:pPr>
            <w:r>
              <w:rPr>
                <w:b/>
                <w:lang w:eastAsia="x-none"/>
              </w:rPr>
              <w:t>Objective Number:</w:t>
            </w:r>
          </w:p>
        </w:tc>
        <w:tc>
          <w:tcPr>
            <w:tcW w:w="990" w:type="dxa"/>
            <w:tcBorders>
              <w:top w:val="single" w:sz="4" w:space="0" w:color="auto"/>
              <w:left w:val="nil"/>
              <w:bottom w:val="single" w:sz="4" w:space="0" w:color="auto"/>
              <w:right w:val="single" w:sz="4" w:space="0" w:color="auto"/>
            </w:tcBorders>
            <w:shd w:val="clear" w:color="auto" w:fill="C6D9F1" w:themeFill="text2" w:themeFillTint="33"/>
          </w:tcPr>
          <w:p w14:paraId="7C1DA198" w14:textId="77777777" w:rsidR="007919F3" w:rsidRDefault="007919F3" w:rsidP="00E25D1A">
            <w:pPr>
              <w:jc w:val="center"/>
              <w:rPr>
                <w:b/>
                <w:lang w:eastAsia="x-none"/>
              </w:rPr>
            </w:pPr>
          </w:p>
        </w:tc>
        <w:tc>
          <w:tcPr>
            <w:tcW w:w="1350" w:type="dxa"/>
            <w:tcBorders>
              <w:top w:val="single" w:sz="4" w:space="0" w:color="auto"/>
              <w:left w:val="single" w:sz="4" w:space="0" w:color="auto"/>
              <w:bottom w:val="single" w:sz="4" w:space="0" w:color="auto"/>
              <w:right w:val="nil"/>
            </w:tcBorders>
            <w:shd w:val="clear" w:color="auto" w:fill="C6D9F1" w:themeFill="text2" w:themeFillTint="33"/>
            <w:hideMark/>
          </w:tcPr>
          <w:p w14:paraId="17CD46BF" w14:textId="77777777" w:rsidR="007919F3" w:rsidRDefault="007919F3" w:rsidP="00E25D1A">
            <w:pPr>
              <w:rPr>
                <w:b/>
                <w:lang w:eastAsia="x-none"/>
              </w:rPr>
            </w:pPr>
            <w:r>
              <w:rPr>
                <w:b/>
                <w:lang w:eastAsia="x-none"/>
              </w:rPr>
              <w:t>Objective:</w:t>
            </w:r>
          </w:p>
        </w:tc>
        <w:tc>
          <w:tcPr>
            <w:tcW w:w="8568" w:type="dxa"/>
            <w:tcBorders>
              <w:top w:val="single" w:sz="4" w:space="0" w:color="auto"/>
              <w:left w:val="nil"/>
              <w:bottom w:val="single" w:sz="4" w:space="0" w:color="auto"/>
              <w:right w:val="single" w:sz="4" w:space="0" w:color="auto"/>
            </w:tcBorders>
            <w:shd w:val="clear" w:color="auto" w:fill="C6D9F1" w:themeFill="text2" w:themeFillTint="33"/>
          </w:tcPr>
          <w:p w14:paraId="391FD10C" w14:textId="77777777" w:rsidR="007919F3" w:rsidRDefault="007919F3" w:rsidP="00E25D1A">
            <w:pPr>
              <w:rPr>
                <w:lang w:eastAsia="x-none"/>
              </w:rPr>
            </w:pPr>
          </w:p>
        </w:tc>
      </w:tr>
    </w:tbl>
    <w:p w14:paraId="62727BC6" w14:textId="77777777" w:rsidR="007919F3" w:rsidRDefault="007919F3" w:rsidP="007919F3">
      <w:pPr>
        <w:rPr>
          <w:b/>
          <w:lang w:eastAsia="x-none"/>
        </w:rPr>
      </w:pPr>
    </w:p>
    <w:tbl>
      <w:tblPr>
        <w:tblW w:w="13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803"/>
        <w:gridCol w:w="3871"/>
        <w:gridCol w:w="1728"/>
        <w:gridCol w:w="1971"/>
        <w:gridCol w:w="2638"/>
        <w:gridCol w:w="1750"/>
      </w:tblGrid>
      <w:tr w:rsidR="007919F3" w14:paraId="1220416B" w14:textId="77777777" w:rsidTr="00D2640C">
        <w:trPr>
          <w:trHeight w:val="872"/>
        </w:trPr>
        <w:tc>
          <w:tcPr>
            <w:tcW w:w="39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D0353B6" w14:textId="77777777" w:rsidR="007919F3" w:rsidRDefault="007919F3" w:rsidP="00E25D1A">
            <w:pPr>
              <w:widowControl w:val="0"/>
              <w:jc w:val="center"/>
              <w:rPr>
                <w:b/>
                <w:bCs/>
              </w:rPr>
            </w:pPr>
          </w:p>
        </w:tc>
        <w:tc>
          <w:tcPr>
            <w:tcW w:w="803"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3AF65D3" w14:textId="77777777" w:rsidR="00D2640C" w:rsidRDefault="007919F3" w:rsidP="00E25D1A">
            <w:pPr>
              <w:widowControl w:val="0"/>
              <w:jc w:val="center"/>
              <w:rPr>
                <w:b/>
                <w:bCs/>
              </w:rPr>
            </w:pPr>
            <w:r>
              <w:rPr>
                <w:b/>
                <w:bCs/>
              </w:rPr>
              <w:t>Start/</w:t>
            </w:r>
          </w:p>
          <w:p w14:paraId="5AE24164" w14:textId="77777777" w:rsidR="007919F3" w:rsidRDefault="007919F3" w:rsidP="00E25D1A">
            <w:pPr>
              <w:widowControl w:val="0"/>
              <w:jc w:val="center"/>
              <w:rPr>
                <w:b/>
                <w:bCs/>
              </w:rPr>
            </w:pPr>
            <w:r>
              <w:rPr>
                <w:b/>
                <w:bCs/>
              </w:rPr>
              <w:t>End Date</w:t>
            </w:r>
          </w:p>
        </w:tc>
        <w:tc>
          <w:tcPr>
            <w:tcW w:w="387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4F38F31" w14:textId="77777777" w:rsidR="007919F3" w:rsidRDefault="007919F3" w:rsidP="00E25D1A">
            <w:pPr>
              <w:widowControl w:val="0"/>
              <w:jc w:val="center"/>
              <w:rPr>
                <w:b/>
                <w:bCs/>
              </w:rPr>
            </w:pPr>
            <w:r>
              <w:rPr>
                <w:b/>
                <w:bCs/>
              </w:rPr>
              <w:t>Activity to Achieve Objective</w:t>
            </w:r>
          </w:p>
        </w:tc>
        <w:tc>
          <w:tcPr>
            <w:tcW w:w="172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EC919EC" w14:textId="77777777" w:rsidR="007919F3" w:rsidRDefault="007919F3" w:rsidP="00E25D1A">
            <w:pPr>
              <w:widowControl w:val="0"/>
              <w:jc w:val="center"/>
              <w:rPr>
                <w:b/>
                <w:bCs/>
              </w:rPr>
            </w:pPr>
            <w:r>
              <w:rPr>
                <w:b/>
                <w:bCs/>
              </w:rPr>
              <w:t>Number of</w:t>
            </w:r>
          </w:p>
          <w:p w14:paraId="03F46BBF" w14:textId="77777777" w:rsidR="007919F3" w:rsidRDefault="007919F3" w:rsidP="00E25D1A">
            <w:pPr>
              <w:widowControl w:val="0"/>
              <w:jc w:val="center"/>
              <w:rPr>
                <w:b/>
                <w:bCs/>
              </w:rPr>
            </w:pPr>
            <w:r>
              <w:rPr>
                <w:b/>
                <w:bCs/>
              </w:rPr>
              <w:t>M-V students to be impacted</w:t>
            </w:r>
          </w:p>
        </w:tc>
        <w:tc>
          <w:tcPr>
            <w:tcW w:w="197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2D63F59" w14:textId="77777777" w:rsidR="007919F3" w:rsidRDefault="007919F3" w:rsidP="00E25D1A">
            <w:pPr>
              <w:widowControl w:val="0"/>
              <w:jc w:val="center"/>
              <w:rPr>
                <w:b/>
                <w:bCs/>
              </w:rPr>
            </w:pPr>
            <w:r>
              <w:rPr>
                <w:b/>
                <w:bCs/>
              </w:rPr>
              <w:t>Data Source(s)</w:t>
            </w:r>
          </w:p>
        </w:tc>
        <w:tc>
          <w:tcPr>
            <w:tcW w:w="263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004925AF" w14:textId="77777777" w:rsidR="007919F3" w:rsidRDefault="007919F3" w:rsidP="00E25D1A">
            <w:pPr>
              <w:widowControl w:val="0"/>
              <w:jc w:val="center"/>
              <w:rPr>
                <w:b/>
                <w:bCs/>
              </w:rPr>
            </w:pPr>
            <w:r>
              <w:rPr>
                <w:b/>
                <w:bCs/>
              </w:rPr>
              <w:t>Measurable Outcome</w:t>
            </w:r>
          </w:p>
        </w:tc>
        <w:tc>
          <w:tcPr>
            <w:tcW w:w="175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13750B7" w14:textId="77777777" w:rsidR="007919F3" w:rsidRDefault="007919F3" w:rsidP="00E25D1A">
            <w:pPr>
              <w:widowControl w:val="0"/>
              <w:jc w:val="center"/>
              <w:rPr>
                <w:b/>
                <w:bCs/>
              </w:rPr>
            </w:pPr>
            <w:r>
              <w:rPr>
                <w:b/>
                <w:bCs/>
              </w:rPr>
              <w:t>Person/Agency Responsible</w:t>
            </w:r>
          </w:p>
        </w:tc>
      </w:tr>
      <w:tr w:rsidR="007919F3" w14:paraId="3229C38A" w14:textId="77777777" w:rsidTr="00D2640C">
        <w:trPr>
          <w:trHeight w:val="1061"/>
        </w:trPr>
        <w:tc>
          <w:tcPr>
            <w:tcW w:w="397" w:type="dxa"/>
            <w:tcBorders>
              <w:top w:val="single" w:sz="4" w:space="0" w:color="auto"/>
              <w:left w:val="single" w:sz="4" w:space="0" w:color="auto"/>
              <w:bottom w:val="single" w:sz="4" w:space="0" w:color="auto"/>
              <w:right w:val="single" w:sz="4" w:space="0" w:color="auto"/>
            </w:tcBorders>
            <w:hideMark/>
          </w:tcPr>
          <w:p w14:paraId="7A7A6BE8" w14:textId="77777777" w:rsidR="007919F3" w:rsidRDefault="007919F3" w:rsidP="00E25D1A">
            <w:pPr>
              <w:widowControl w:val="0"/>
              <w:rPr>
                <w:b/>
                <w:iCs/>
              </w:rPr>
            </w:pPr>
            <w:r>
              <w:rPr>
                <w:b/>
                <w:iCs/>
              </w:rPr>
              <w:t>1</w:t>
            </w:r>
            <w:r w:rsidR="00D2640C">
              <w:rPr>
                <w:b/>
                <w:iCs/>
              </w:rPr>
              <w:t>.</w:t>
            </w:r>
          </w:p>
        </w:tc>
        <w:tc>
          <w:tcPr>
            <w:tcW w:w="803" w:type="dxa"/>
            <w:tcBorders>
              <w:top w:val="single" w:sz="4" w:space="0" w:color="auto"/>
              <w:left w:val="single" w:sz="4" w:space="0" w:color="auto"/>
              <w:bottom w:val="single" w:sz="4" w:space="0" w:color="auto"/>
              <w:right w:val="single" w:sz="4" w:space="0" w:color="auto"/>
            </w:tcBorders>
          </w:tcPr>
          <w:p w14:paraId="458AA4F7" w14:textId="77777777" w:rsidR="007919F3" w:rsidRDefault="007919F3" w:rsidP="00E25D1A">
            <w:pPr>
              <w:widowControl w:val="0"/>
              <w:rPr>
                <w:iCs/>
              </w:rPr>
            </w:pPr>
          </w:p>
        </w:tc>
        <w:tc>
          <w:tcPr>
            <w:tcW w:w="3871" w:type="dxa"/>
            <w:tcBorders>
              <w:top w:val="single" w:sz="4" w:space="0" w:color="auto"/>
              <w:left w:val="single" w:sz="4" w:space="0" w:color="auto"/>
              <w:bottom w:val="single" w:sz="4" w:space="0" w:color="auto"/>
              <w:right w:val="single" w:sz="4" w:space="0" w:color="auto"/>
            </w:tcBorders>
          </w:tcPr>
          <w:p w14:paraId="72E7632E" w14:textId="77777777" w:rsidR="007919F3" w:rsidRDefault="007919F3" w:rsidP="00E25D1A">
            <w:pPr>
              <w:widowControl w:val="0"/>
              <w:rPr>
                <w:iCs/>
              </w:rPr>
            </w:pPr>
          </w:p>
        </w:tc>
        <w:tc>
          <w:tcPr>
            <w:tcW w:w="1728" w:type="dxa"/>
            <w:tcBorders>
              <w:top w:val="single" w:sz="4" w:space="0" w:color="auto"/>
              <w:left w:val="single" w:sz="4" w:space="0" w:color="auto"/>
              <w:bottom w:val="single" w:sz="4" w:space="0" w:color="auto"/>
              <w:right w:val="single" w:sz="4" w:space="0" w:color="auto"/>
            </w:tcBorders>
          </w:tcPr>
          <w:p w14:paraId="31D4D88B" w14:textId="77777777" w:rsidR="007919F3" w:rsidRDefault="007919F3" w:rsidP="00E25D1A">
            <w:pPr>
              <w:widowControl w:val="0"/>
              <w:rPr>
                <w:iCs/>
              </w:rPr>
            </w:pPr>
          </w:p>
        </w:tc>
        <w:tc>
          <w:tcPr>
            <w:tcW w:w="1971" w:type="dxa"/>
            <w:tcBorders>
              <w:top w:val="single" w:sz="4" w:space="0" w:color="auto"/>
              <w:left w:val="single" w:sz="4" w:space="0" w:color="auto"/>
              <w:bottom w:val="single" w:sz="4" w:space="0" w:color="auto"/>
              <w:right w:val="single" w:sz="4" w:space="0" w:color="auto"/>
            </w:tcBorders>
          </w:tcPr>
          <w:p w14:paraId="4D8417A6" w14:textId="77777777" w:rsidR="007919F3" w:rsidRDefault="007919F3" w:rsidP="00E25D1A">
            <w:pPr>
              <w:widowControl w:val="0"/>
              <w:rPr>
                <w:iCs/>
              </w:rPr>
            </w:pPr>
          </w:p>
        </w:tc>
        <w:tc>
          <w:tcPr>
            <w:tcW w:w="2638" w:type="dxa"/>
            <w:tcBorders>
              <w:top w:val="single" w:sz="4" w:space="0" w:color="auto"/>
              <w:left w:val="single" w:sz="4" w:space="0" w:color="auto"/>
              <w:bottom w:val="single" w:sz="4" w:space="0" w:color="auto"/>
              <w:right w:val="single" w:sz="4" w:space="0" w:color="auto"/>
            </w:tcBorders>
          </w:tcPr>
          <w:p w14:paraId="5F8C1C43" w14:textId="77777777" w:rsidR="007919F3" w:rsidRDefault="007919F3" w:rsidP="00E25D1A">
            <w:pPr>
              <w:widowControl w:val="0"/>
              <w:rPr>
                <w:iCs/>
              </w:rPr>
            </w:pPr>
          </w:p>
        </w:tc>
        <w:tc>
          <w:tcPr>
            <w:tcW w:w="1750" w:type="dxa"/>
            <w:tcBorders>
              <w:top w:val="single" w:sz="4" w:space="0" w:color="auto"/>
              <w:left w:val="single" w:sz="4" w:space="0" w:color="auto"/>
              <w:bottom w:val="single" w:sz="4" w:space="0" w:color="auto"/>
              <w:right w:val="single" w:sz="4" w:space="0" w:color="auto"/>
            </w:tcBorders>
          </w:tcPr>
          <w:p w14:paraId="1D2511D4" w14:textId="77777777" w:rsidR="007919F3" w:rsidRDefault="007919F3" w:rsidP="00E25D1A">
            <w:pPr>
              <w:widowControl w:val="0"/>
              <w:rPr>
                <w:iCs/>
              </w:rPr>
            </w:pPr>
          </w:p>
        </w:tc>
      </w:tr>
      <w:tr w:rsidR="007919F3" w14:paraId="0076877E" w14:textId="77777777" w:rsidTr="00D2640C">
        <w:trPr>
          <w:trHeight w:val="974"/>
        </w:trPr>
        <w:tc>
          <w:tcPr>
            <w:tcW w:w="397" w:type="dxa"/>
            <w:tcBorders>
              <w:top w:val="single" w:sz="4" w:space="0" w:color="auto"/>
              <w:left w:val="single" w:sz="4" w:space="0" w:color="auto"/>
              <w:bottom w:val="single" w:sz="4" w:space="0" w:color="auto"/>
              <w:right w:val="single" w:sz="4" w:space="0" w:color="auto"/>
            </w:tcBorders>
            <w:hideMark/>
          </w:tcPr>
          <w:p w14:paraId="073F5097" w14:textId="77777777" w:rsidR="007919F3" w:rsidRDefault="007919F3" w:rsidP="00E25D1A">
            <w:pPr>
              <w:widowControl w:val="0"/>
              <w:rPr>
                <w:b/>
                <w:iCs/>
              </w:rPr>
            </w:pPr>
            <w:r>
              <w:rPr>
                <w:b/>
                <w:iCs/>
              </w:rPr>
              <w:t>2</w:t>
            </w:r>
            <w:r w:rsidR="00D2640C">
              <w:rPr>
                <w:b/>
                <w:iCs/>
              </w:rPr>
              <w:t>.</w:t>
            </w:r>
          </w:p>
        </w:tc>
        <w:tc>
          <w:tcPr>
            <w:tcW w:w="803" w:type="dxa"/>
            <w:tcBorders>
              <w:top w:val="single" w:sz="4" w:space="0" w:color="auto"/>
              <w:left w:val="single" w:sz="4" w:space="0" w:color="auto"/>
              <w:bottom w:val="single" w:sz="4" w:space="0" w:color="auto"/>
              <w:right w:val="single" w:sz="4" w:space="0" w:color="auto"/>
            </w:tcBorders>
          </w:tcPr>
          <w:p w14:paraId="230360F6" w14:textId="77777777" w:rsidR="007919F3" w:rsidRDefault="007919F3" w:rsidP="00E25D1A">
            <w:pPr>
              <w:widowControl w:val="0"/>
              <w:rPr>
                <w:iCs/>
              </w:rPr>
            </w:pPr>
          </w:p>
        </w:tc>
        <w:tc>
          <w:tcPr>
            <w:tcW w:w="3871" w:type="dxa"/>
            <w:tcBorders>
              <w:top w:val="single" w:sz="4" w:space="0" w:color="auto"/>
              <w:left w:val="single" w:sz="4" w:space="0" w:color="auto"/>
              <w:bottom w:val="single" w:sz="4" w:space="0" w:color="auto"/>
              <w:right w:val="single" w:sz="4" w:space="0" w:color="auto"/>
            </w:tcBorders>
          </w:tcPr>
          <w:p w14:paraId="53AB885F" w14:textId="77777777" w:rsidR="007919F3" w:rsidRDefault="007919F3" w:rsidP="00E25D1A">
            <w:pPr>
              <w:widowControl w:val="0"/>
              <w:rPr>
                <w:iCs/>
              </w:rPr>
            </w:pPr>
          </w:p>
        </w:tc>
        <w:tc>
          <w:tcPr>
            <w:tcW w:w="1728" w:type="dxa"/>
            <w:tcBorders>
              <w:top w:val="single" w:sz="4" w:space="0" w:color="auto"/>
              <w:left w:val="single" w:sz="4" w:space="0" w:color="auto"/>
              <w:bottom w:val="single" w:sz="4" w:space="0" w:color="auto"/>
              <w:right w:val="single" w:sz="4" w:space="0" w:color="auto"/>
            </w:tcBorders>
          </w:tcPr>
          <w:p w14:paraId="769B7787" w14:textId="77777777" w:rsidR="007919F3" w:rsidRDefault="007919F3" w:rsidP="00E25D1A">
            <w:pPr>
              <w:widowControl w:val="0"/>
              <w:rPr>
                <w:iCs/>
              </w:rPr>
            </w:pPr>
          </w:p>
        </w:tc>
        <w:tc>
          <w:tcPr>
            <w:tcW w:w="1971" w:type="dxa"/>
            <w:tcBorders>
              <w:top w:val="single" w:sz="4" w:space="0" w:color="auto"/>
              <w:left w:val="single" w:sz="4" w:space="0" w:color="auto"/>
              <w:bottom w:val="single" w:sz="4" w:space="0" w:color="auto"/>
              <w:right w:val="single" w:sz="4" w:space="0" w:color="auto"/>
            </w:tcBorders>
          </w:tcPr>
          <w:p w14:paraId="45458023" w14:textId="77777777" w:rsidR="007919F3" w:rsidRDefault="007919F3" w:rsidP="00E25D1A">
            <w:pPr>
              <w:widowControl w:val="0"/>
              <w:rPr>
                <w:iCs/>
              </w:rPr>
            </w:pPr>
          </w:p>
        </w:tc>
        <w:tc>
          <w:tcPr>
            <w:tcW w:w="2638" w:type="dxa"/>
            <w:tcBorders>
              <w:top w:val="single" w:sz="4" w:space="0" w:color="auto"/>
              <w:left w:val="single" w:sz="4" w:space="0" w:color="auto"/>
              <w:bottom w:val="single" w:sz="4" w:space="0" w:color="auto"/>
              <w:right w:val="single" w:sz="4" w:space="0" w:color="auto"/>
            </w:tcBorders>
          </w:tcPr>
          <w:p w14:paraId="16518F91" w14:textId="77777777" w:rsidR="007919F3" w:rsidRDefault="007919F3" w:rsidP="00E25D1A">
            <w:pPr>
              <w:widowControl w:val="0"/>
              <w:rPr>
                <w:iCs/>
              </w:rPr>
            </w:pPr>
          </w:p>
        </w:tc>
        <w:tc>
          <w:tcPr>
            <w:tcW w:w="1750" w:type="dxa"/>
            <w:tcBorders>
              <w:top w:val="single" w:sz="4" w:space="0" w:color="auto"/>
              <w:left w:val="single" w:sz="4" w:space="0" w:color="auto"/>
              <w:bottom w:val="single" w:sz="4" w:space="0" w:color="auto"/>
              <w:right w:val="single" w:sz="4" w:space="0" w:color="auto"/>
            </w:tcBorders>
          </w:tcPr>
          <w:p w14:paraId="51FD60C7" w14:textId="77777777" w:rsidR="007919F3" w:rsidRDefault="007919F3" w:rsidP="00E25D1A">
            <w:pPr>
              <w:widowControl w:val="0"/>
              <w:rPr>
                <w:iCs/>
              </w:rPr>
            </w:pPr>
          </w:p>
        </w:tc>
      </w:tr>
      <w:tr w:rsidR="007919F3" w14:paraId="7345EB06" w14:textId="77777777" w:rsidTr="00D2640C">
        <w:trPr>
          <w:trHeight w:val="974"/>
        </w:trPr>
        <w:tc>
          <w:tcPr>
            <w:tcW w:w="397" w:type="dxa"/>
            <w:tcBorders>
              <w:top w:val="single" w:sz="4" w:space="0" w:color="auto"/>
              <w:left w:val="single" w:sz="4" w:space="0" w:color="auto"/>
              <w:bottom w:val="single" w:sz="4" w:space="0" w:color="auto"/>
              <w:right w:val="single" w:sz="4" w:space="0" w:color="auto"/>
            </w:tcBorders>
            <w:hideMark/>
          </w:tcPr>
          <w:p w14:paraId="5E388E0A" w14:textId="77777777" w:rsidR="007919F3" w:rsidRDefault="007919F3" w:rsidP="00E25D1A">
            <w:pPr>
              <w:widowControl w:val="0"/>
              <w:rPr>
                <w:b/>
                <w:iCs/>
              </w:rPr>
            </w:pPr>
            <w:r>
              <w:rPr>
                <w:b/>
                <w:iCs/>
              </w:rPr>
              <w:t>3.</w:t>
            </w:r>
          </w:p>
        </w:tc>
        <w:tc>
          <w:tcPr>
            <w:tcW w:w="803" w:type="dxa"/>
            <w:tcBorders>
              <w:top w:val="single" w:sz="4" w:space="0" w:color="auto"/>
              <w:left w:val="single" w:sz="4" w:space="0" w:color="auto"/>
              <w:bottom w:val="single" w:sz="4" w:space="0" w:color="auto"/>
              <w:right w:val="single" w:sz="4" w:space="0" w:color="auto"/>
            </w:tcBorders>
          </w:tcPr>
          <w:p w14:paraId="3AAE085A" w14:textId="77777777" w:rsidR="007919F3" w:rsidRDefault="007919F3" w:rsidP="00E25D1A">
            <w:pPr>
              <w:widowControl w:val="0"/>
              <w:rPr>
                <w:iCs/>
              </w:rPr>
            </w:pPr>
          </w:p>
        </w:tc>
        <w:tc>
          <w:tcPr>
            <w:tcW w:w="3871" w:type="dxa"/>
            <w:tcBorders>
              <w:top w:val="single" w:sz="4" w:space="0" w:color="auto"/>
              <w:left w:val="single" w:sz="4" w:space="0" w:color="auto"/>
              <w:bottom w:val="single" w:sz="4" w:space="0" w:color="auto"/>
              <w:right w:val="single" w:sz="4" w:space="0" w:color="auto"/>
            </w:tcBorders>
          </w:tcPr>
          <w:p w14:paraId="41832728" w14:textId="77777777" w:rsidR="007919F3" w:rsidRDefault="007919F3" w:rsidP="00E25D1A">
            <w:pPr>
              <w:widowControl w:val="0"/>
              <w:rPr>
                <w:iCs/>
              </w:rPr>
            </w:pPr>
          </w:p>
        </w:tc>
        <w:tc>
          <w:tcPr>
            <w:tcW w:w="1728" w:type="dxa"/>
            <w:tcBorders>
              <w:top w:val="single" w:sz="4" w:space="0" w:color="auto"/>
              <w:left w:val="single" w:sz="4" w:space="0" w:color="auto"/>
              <w:bottom w:val="single" w:sz="4" w:space="0" w:color="auto"/>
              <w:right w:val="single" w:sz="4" w:space="0" w:color="auto"/>
            </w:tcBorders>
          </w:tcPr>
          <w:p w14:paraId="5F8207CA" w14:textId="77777777" w:rsidR="007919F3" w:rsidRDefault="007919F3" w:rsidP="00E25D1A">
            <w:pPr>
              <w:widowControl w:val="0"/>
              <w:rPr>
                <w:iCs/>
              </w:rPr>
            </w:pPr>
          </w:p>
        </w:tc>
        <w:tc>
          <w:tcPr>
            <w:tcW w:w="1971" w:type="dxa"/>
            <w:tcBorders>
              <w:top w:val="single" w:sz="4" w:space="0" w:color="auto"/>
              <w:left w:val="single" w:sz="4" w:space="0" w:color="auto"/>
              <w:bottom w:val="single" w:sz="4" w:space="0" w:color="auto"/>
              <w:right w:val="single" w:sz="4" w:space="0" w:color="auto"/>
            </w:tcBorders>
          </w:tcPr>
          <w:p w14:paraId="1A71BD8E" w14:textId="77777777" w:rsidR="007919F3" w:rsidRDefault="007919F3" w:rsidP="00E25D1A">
            <w:pPr>
              <w:widowControl w:val="0"/>
              <w:rPr>
                <w:iCs/>
              </w:rPr>
            </w:pPr>
          </w:p>
        </w:tc>
        <w:tc>
          <w:tcPr>
            <w:tcW w:w="2638" w:type="dxa"/>
            <w:tcBorders>
              <w:top w:val="single" w:sz="4" w:space="0" w:color="auto"/>
              <w:left w:val="single" w:sz="4" w:space="0" w:color="auto"/>
              <w:bottom w:val="single" w:sz="4" w:space="0" w:color="auto"/>
              <w:right w:val="single" w:sz="4" w:space="0" w:color="auto"/>
            </w:tcBorders>
          </w:tcPr>
          <w:p w14:paraId="1881BD04" w14:textId="77777777" w:rsidR="007919F3" w:rsidRDefault="007919F3" w:rsidP="00E25D1A">
            <w:pPr>
              <w:widowControl w:val="0"/>
              <w:rPr>
                <w:iCs/>
              </w:rPr>
            </w:pPr>
          </w:p>
        </w:tc>
        <w:tc>
          <w:tcPr>
            <w:tcW w:w="1750" w:type="dxa"/>
            <w:tcBorders>
              <w:top w:val="single" w:sz="4" w:space="0" w:color="auto"/>
              <w:left w:val="single" w:sz="4" w:space="0" w:color="auto"/>
              <w:bottom w:val="single" w:sz="4" w:space="0" w:color="auto"/>
              <w:right w:val="single" w:sz="4" w:space="0" w:color="auto"/>
            </w:tcBorders>
          </w:tcPr>
          <w:p w14:paraId="443D006B" w14:textId="77777777" w:rsidR="007919F3" w:rsidRDefault="007919F3" w:rsidP="00E25D1A">
            <w:pPr>
              <w:widowControl w:val="0"/>
              <w:rPr>
                <w:iCs/>
              </w:rPr>
            </w:pPr>
          </w:p>
        </w:tc>
      </w:tr>
      <w:tr w:rsidR="007919F3" w14:paraId="095B491C" w14:textId="77777777" w:rsidTr="00D2640C">
        <w:trPr>
          <w:trHeight w:val="974"/>
        </w:trPr>
        <w:tc>
          <w:tcPr>
            <w:tcW w:w="397" w:type="dxa"/>
            <w:tcBorders>
              <w:top w:val="single" w:sz="4" w:space="0" w:color="auto"/>
              <w:left w:val="single" w:sz="4" w:space="0" w:color="auto"/>
              <w:bottom w:val="single" w:sz="4" w:space="0" w:color="auto"/>
              <w:right w:val="single" w:sz="4" w:space="0" w:color="auto"/>
            </w:tcBorders>
            <w:hideMark/>
          </w:tcPr>
          <w:p w14:paraId="5C56436F" w14:textId="77777777" w:rsidR="007919F3" w:rsidRDefault="007919F3" w:rsidP="00E25D1A">
            <w:pPr>
              <w:widowControl w:val="0"/>
              <w:rPr>
                <w:b/>
                <w:iCs/>
              </w:rPr>
            </w:pPr>
            <w:r>
              <w:rPr>
                <w:b/>
                <w:iCs/>
              </w:rPr>
              <w:t>4.</w:t>
            </w:r>
          </w:p>
        </w:tc>
        <w:tc>
          <w:tcPr>
            <w:tcW w:w="803" w:type="dxa"/>
            <w:tcBorders>
              <w:top w:val="single" w:sz="4" w:space="0" w:color="auto"/>
              <w:left w:val="single" w:sz="4" w:space="0" w:color="auto"/>
              <w:bottom w:val="single" w:sz="4" w:space="0" w:color="auto"/>
              <w:right w:val="single" w:sz="4" w:space="0" w:color="auto"/>
            </w:tcBorders>
          </w:tcPr>
          <w:p w14:paraId="7465D5B5" w14:textId="77777777" w:rsidR="007919F3" w:rsidRDefault="007919F3" w:rsidP="00E25D1A">
            <w:pPr>
              <w:widowControl w:val="0"/>
              <w:rPr>
                <w:iCs/>
              </w:rPr>
            </w:pPr>
          </w:p>
        </w:tc>
        <w:tc>
          <w:tcPr>
            <w:tcW w:w="3871" w:type="dxa"/>
            <w:tcBorders>
              <w:top w:val="single" w:sz="4" w:space="0" w:color="auto"/>
              <w:left w:val="single" w:sz="4" w:space="0" w:color="auto"/>
              <w:bottom w:val="single" w:sz="4" w:space="0" w:color="auto"/>
              <w:right w:val="single" w:sz="4" w:space="0" w:color="auto"/>
            </w:tcBorders>
          </w:tcPr>
          <w:p w14:paraId="01C47F89" w14:textId="77777777" w:rsidR="007919F3" w:rsidRDefault="007919F3" w:rsidP="00E25D1A">
            <w:pPr>
              <w:widowControl w:val="0"/>
              <w:rPr>
                <w:iCs/>
              </w:rPr>
            </w:pPr>
          </w:p>
        </w:tc>
        <w:tc>
          <w:tcPr>
            <w:tcW w:w="1728" w:type="dxa"/>
            <w:tcBorders>
              <w:top w:val="single" w:sz="4" w:space="0" w:color="auto"/>
              <w:left w:val="single" w:sz="4" w:space="0" w:color="auto"/>
              <w:bottom w:val="single" w:sz="4" w:space="0" w:color="auto"/>
              <w:right w:val="single" w:sz="4" w:space="0" w:color="auto"/>
            </w:tcBorders>
          </w:tcPr>
          <w:p w14:paraId="6A5D6B21" w14:textId="77777777" w:rsidR="007919F3" w:rsidRDefault="007919F3" w:rsidP="00E25D1A">
            <w:pPr>
              <w:widowControl w:val="0"/>
              <w:rPr>
                <w:iCs/>
              </w:rPr>
            </w:pPr>
          </w:p>
        </w:tc>
        <w:tc>
          <w:tcPr>
            <w:tcW w:w="1971" w:type="dxa"/>
            <w:tcBorders>
              <w:top w:val="single" w:sz="4" w:space="0" w:color="auto"/>
              <w:left w:val="single" w:sz="4" w:space="0" w:color="auto"/>
              <w:bottom w:val="single" w:sz="4" w:space="0" w:color="auto"/>
              <w:right w:val="single" w:sz="4" w:space="0" w:color="auto"/>
            </w:tcBorders>
          </w:tcPr>
          <w:p w14:paraId="1CE3D252" w14:textId="77777777" w:rsidR="007919F3" w:rsidRDefault="007919F3" w:rsidP="00E25D1A">
            <w:pPr>
              <w:widowControl w:val="0"/>
              <w:rPr>
                <w:iCs/>
              </w:rPr>
            </w:pPr>
          </w:p>
        </w:tc>
        <w:tc>
          <w:tcPr>
            <w:tcW w:w="2638" w:type="dxa"/>
            <w:tcBorders>
              <w:top w:val="single" w:sz="4" w:space="0" w:color="auto"/>
              <w:left w:val="single" w:sz="4" w:space="0" w:color="auto"/>
              <w:bottom w:val="single" w:sz="4" w:space="0" w:color="auto"/>
              <w:right w:val="single" w:sz="4" w:space="0" w:color="auto"/>
            </w:tcBorders>
          </w:tcPr>
          <w:p w14:paraId="6B084B89" w14:textId="77777777" w:rsidR="007919F3" w:rsidRDefault="007919F3" w:rsidP="00E25D1A">
            <w:pPr>
              <w:widowControl w:val="0"/>
              <w:rPr>
                <w:iCs/>
              </w:rPr>
            </w:pPr>
          </w:p>
        </w:tc>
        <w:tc>
          <w:tcPr>
            <w:tcW w:w="1750" w:type="dxa"/>
            <w:tcBorders>
              <w:top w:val="single" w:sz="4" w:space="0" w:color="auto"/>
              <w:left w:val="single" w:sz="4" w:space="0" w:color="auto"/>
              <w:bottom w:val="single" w:sz="4" w:space="0" w:color="auto"/>
              <w:right w:val="single" w:sz="4" w:space="0" w:color="auto"/>
            </w:tcBorders>
          </w:tcPr>
          <w:p w14:paraId="3846A601" w14:textId="77777777" w:rsidR="007919F3" w:rsidRDefault="007919F3" w:rsidP="00E25D1A">
            <w:pPr>
              <w:widowControl w:val="0"/>
              <w:rPr>
                <w:iCs/>
              </w:rPr>
            </w:pPr>
          </w:p>
        </w:tc>
      </w:tr>
      <w:tr w:rsidR="007919F3" w14:paraId="3A669CA8" w14:textId="77777777" w:rsidTr="00D2640C">
        <w:trPr>
          <w:trHeight w:val="974"/>
        </w:trPr>
        <w:tc>
          <w:tcPr>
            <w:tcW w:w="397" w:type="dxa"/>
            <w:tcBorders>
              <w:top w:val="single" w:sz="4" w:space="0" w:color="auto"/>
              <w:left w:val="single" w:sz="4" w:space="0" w:color="auto"/>
              <w:bottom w:val="single" w:sz="4" w:space="0" w:color="auto"/>
              <w:right w:val="single" w:sz="4" w:space="0" w:color="auto"/>
            </w:tcBorders>
            <w:hideMark/>
          </w:tcPr>
          <w:p w14:paraId="0E107B5C" w14:textId="77777777" w:rsidR="007919F3" w:rsidRDefault="007919F3" w:rsidP="00E25D1A">
            <w:pPr>
              <w:widowControl w:val="0"/>
              <w:rPr>
                <w:b/>
                <w:iCs/>
              </w:rPr>
            </w:pPr>
            <w:r>
              <w:rPr>
                <w:b/>
                <w:iCs/>
              </w:rPr>
              <w:t>5.</w:t>
            </w:r>
          </w:p>
        </w:tc>
        <w:tc>
          <w:tcPr>
            <w:tcW w:w="803" w:type="dxa"/>
            <w:tcBorders>
              <w:top w:val="single" w:sz="4" w:space="0" w:color="auto"/>
              <w:left w:val="single" w:sz="4" w:space="0" w:color="auto"/>
              <w:bottom w:val="single" w:sz="4" w:space="0" w:color="auto"/>
              <w:right w:val="single" w:sz="4" w:space="0" w:color="auto"/>
            </w:tcBorders>
          </w:tcPr>
          <w:p w14:paraId="29593723" w14:textId="77777777" w:rsidR="007919F3" w:rsidRDefault="007919F3" w:rsidP="00E25D1A">
            <w:pPr>
              <w:widowControl w:val="0"/>
              <w:rPr>
                <w:iCs/>
              </w:rPr>
            </w:pPr>
          </w:p>
        </w:tc>
        <w:tc>
          <w:tcPr>
            <w:tcW w:w="3871" w:type="dxa"/>
            <w:tcBorders>
              <w:top w:val="single" w:sz="4" w:space="0" w:color="auto"/>
              <w:left w:val="single" w:sz="4" w:space="0" w:color="auto"/>
              <w:bottom w:val="single" w:sz="4" w:space="0" w:color="auto"/>
              <w:right w:val="single" w:sz="4" w:space="0" w:color="auto"/>
            </w:tcBorders>
          </w:tcPr>
          <w:p w14:paraId="5EA514D3" w14:textId="77777777" w:rsidR="007919F3" w:rsidRDefault="007919F3" w:rsidP="00E25D1A">
            <w:pPr>
              <w:widowControl w:val="0"/>
              <w:rPr>
                <w:iCs/>
              </w:rPr>
            </w:pPr>
          </w:p>
        </w:tc>
        <w:tc>
          <w:tcPr>
            <w:tcW w:w="1728" w:type="dxa"/>
            <w:tcBorders>
              <w:top w:val="single" w:sz="4" w:space="0" w:color="auto"/>
              <w:left w:val="single" w:sz="4" w:space="0" w:color="auto"/>
              <w:bottom w:val="single" w:sz="4" w:space="0" w:color="auto"/>
              <w:right w:val="single" w:sz="4" w:space="0" w:color="auto"/>
            </w:tcBorders>
          </w:tcPr>
          <w:p w14:paraId="7E1CDE0E" w14:textId="77777777" w:rsidR="007919F3" w:rsidRDefault="007919F3" w:rsidP="00E25D1A">
            <w:pPr>
              <w:widowControl w:val="0"/>
              <w:rPr>
                <w:iCs/>
              </w:rPr>
            </w:pPr>
          </w:p>
        </w:tc>
        <w:tc>
          <w:tcPr>
            <w:tcW w:w="1971" w:type="dxa"/>
            <w:tcBorders>
              <w:top w:val="single" w:sz="4" w:space="0" w:color="auto"/>
              <w:left w:val="single" w:sz="4" w:space="0" w:color="auto"/>
              <w:bottom w:val="single" w:sz="4" w:space="0" w:color="auto"/>
              <w:right w:val="single" w:sz="4" w:space="0" w:color="auto"/>
            </w:tcBorders>
          </w:tcPr>
          <w:p w14:paraId="347FC582" w14:textId="77777777" w:rsidR="007919F3" w:rsidRDefault="007919F3" w:rsidP="00E25D1A">
            <w:pPr>
              <w:widowControl w:val="0"/>
              <w:rPr>
                <w:iCs/>
              </w:rPr>
            </w:pPr>
          </w:p>
        </w:tc>
        <w:tc>
          <w:tcPr>
            <w:tcW w:w="2638" w:type="dxa"/>
            <w:tcBorders>
              <w:top w:val="single" w:sz="4" w:space="0" w:color="auto"/>
              <w:left w:val="single" w:sz="4" w:space="0" w:color="auto"/>
              <w:bottom w:val="single" w:sz="4" w:space="0" w:color="auto"/>
              <w:right w:val="single" w:sz="4" w:space="0" w:color="auto"/>
            </w:tcBorders>
          </w:tcPr>
          <w:p w14:paraId="24C8E0F9" w14:textId="77777777" w:rsidR="007919F3" w:rsidRDefault="007919F3" w:rsidP="00E25D1A">
            <w:pPr>
              <w:widowControl w:val="0"/>
              <w:rPr>
                <w:iCs/>
              </w:rPr>
            </w:pPr>
          </w:p>
        </w:tc>
        <w:tc>
          <w:tcPr>
            <w:tcW w:w="1750" w:type="dxa"/>
            <w:tcBorders>
              <w:top w:val="single" w:sz="4" w:space="0" w:color="auto"/>
              <w:left w:val="single" w:sz="4" w:space="0" w:color="auto"/>
              <w:bottom w:val="single" w:sz="4" w:space="0" w:color="auto"/>
              <w:right w:val="single" w:sz="4" w:space="0" w:color="auto"/>
            </w:tcBorders>
          </w:tcPr>
          <w:p w14:paraId="496B74A4" w14:textId="77777777" w:rsidR="007919F3" w:rsidRDefault="007919F3" w:rsidP="00E25D1A">
            <w:pPr>
              <w:widowControl w:val="0"/>
              <w:rPr>
                <w:iCs/>
              </w:rPr>
            </w:pPr>
          </w:p>
        </w:tc>
      </w:tr>
    </w:tbl>
    <w:p w14:paraId="0D94B426" w14:textId="77777777" w:rsidR="009230EE" w:rsidRDefault="009230EE" w:rsidP="007919F3">
      <w:pPr>
        <w:pStyle w:val="DefaultText"/>
        <w:sectPr w:rsidR="009230EE" w:rsidSect="000B3DDB">
          <w:headerReference w:type="default" r:id="rId75"/>
          <w:pgSz w:w="15840" w:h="12240" w:orient="landscape" w:code="1"/>
          <w:pgMar w:top="1440" w:right="1152" w:bottom="1440" w:left="1440" w:header="720" w:footer="720" w:gutter="0"/>
          <w:cols w:space="720"/>
          <w:vAlign w:val="bottom"/>
          <w:noEndnote/>
          <w:docGrid w:linePitch="326"/>
        </w:sectPr>
      </w:pPr>
    </w:p>
    <w:p w14:paraId="1CCFC47D" w14:textId="77777777" w:rsidR="0013421F" w:rsidRPr="00405E6A" w:rsidRDefault="0013421F" w:rsidP="00B84D01">
      <w:pPr>
        <w:pStyle w:val="Heading2"/>
        <w:numPr>
          <w:ilvl w:val="0"/>
          <w:numId w:val="0"/>
        </w:numPr>
        <w:jc w:val="center"/>
      </w:pPr>
      <w:bookmarkStart w:id="154" w:name="_Toc48724719"/>
      <w:bookmarkStart w:id="155" w:name="_Toc41489958"/>
      <w:bookmarkEnd w:id="136"/>
      <w:bookmarkEnd w:id="145"/>
      <w:bookmarkEnd w:id="146"/>
      <w:bookmarkEnd w:id="147"/>
      <w:r w:rsidRPr="00405E6A">
        <w:lastRenderedPageBreak/>
        <w:t>Goals, Objectives, and Outcomes Worksheet</w:t>
      </w:r>
      <w:bookmarkEnd w:id="154"/>
      <w:bookmarkEnd w:id="155"/>
    </w:p>
    <w:p w14:paraId="69B1A91A" w14:textId="77777777" w:rsidR="0013421F" w:rsidRPr="009A78CE" w:rsidRDefault="0013421F" w:rsidP="00490A37">
      <w:pPr>
        <w:widowControl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4"/>
        <w:gridCol w:w="6838"/>
      </w:tblGrid>
      <w:tr w:rsidR="0013421F" w:rsidRPr="009A78CE" w14:paraId="1EE972A7" w14:textId="77777777">
        <w:trPr>
          <w:cantSplit/>
        </w:trPr>
        <w:tc>
          <w:tcPr>
            <w:tcW w:w="9360" w:type="dxa"/>
            <w:gridSpan w:val="2"/>
          </w:tcPr>
          <w:p w14:paraId="5FB14567" w14:textId="77777777" w:rsidR="0013421F" w:rsidRPr="009A78CE" w:rsidRDefault="0013421F" w:rsidP="00490A37">
            <w:bookmarkStart w:id="156" w:name="_Toc48713163"/>
            <w:r w:rsidRPr="009A78CE">
              <w:t>Goal _____:</w:t>
            </w:r>
            <w:bookmarkEnd w:id="156"/>
          </w:p>
          <w:p w14:paraId="2EC05D08" w14:textId="77777777" w:rsidR="0013421F" w:rsidRPr="009A78CE" w:rsidRDefault="0013421F" w:rsidP="00490A37">
            <w:pPr>
              <w:widowControl w:val="0"/>
            </w:pPr>
          </w:p>
          <w:p w14:paraId="24BDC2DE" w14:textId="77777777" w:rsidR="0013421F" w:rsidRPr="009A78CE" w:rsidRDefault="0013421F" w:rsidP="00490A37">
            <w:pPr>
              <w:widowControl w:val="0"/>
            </w:pPr>
          </w:p>
        </w:tc>
      </w:tr>
      <w:tr w:rsidR="0013421F" w:rsidRPr="009A78CE" w14:paraId="4C3B3E68" w14:textId="77777777">
        <w:trPr>
          <w:cantSplit/>
        </w:trPr>
        <w:tc>
          <w:tcPr>
            <w:tcW w:w="9360" w:type="dxa"/>
            <w:gridSpan w:val="2"/>
          </w:tcPr>
          <w:p w14:paraId="7CE02663" w14:textId="77777777" w:rsidR="0013421F" w:rsidRPr="009A78CE" w:rsidRDefault="0013421F" w:rsidP="00490A37">
            <w:bookmarkStart w:id="157" w:name="_Toc48713164"/>
            <w:r w:rsidRPr="009A78CE">
              <w:t>Objective _____:</w:t>
            </w:r>
            <w:bookmarkEnd w:id="157"/>
          </w:p>
          <w:p w14:paraId="3E2DAD3C" w14:textId="77777777" w:rsidR="0013421F" w:rsidRPr="009A78CE" w:rsidRDefault="0013421F" w:rsidP="00490A37">
            <w:pPr>
              <w:widowControl w:val="0"/>
            </w:pPr>
          </w:p>
          <w:p w14:paraId="795BA7A4" w14:textId="77777777" w:rsidR="0013421F" w:rsidRPr="009A78CE" w:rsidRDefault="0013421F" w:rsidP="00490A37">
            <w:pPr>
              <w:widowControl w:val="0"/>
            </w:pPr>
          </w:p>
        </w:tc>
      </w:tr>
      <w:tr w:rsidR="0013421F" w:rsidRPr="009A78CE" w14:paraId="05902E32" w14:textId="77777777">
        <w:trPr>
          <w:cantSplit/>
        </w:trPr>
        <w:tc>
          <w:tcPr>
            <w:tcW w:w="9360" w:type="dxa"/>
            <w:gridSpan w:val="2"/>
          </w:tcPr>
          <w:p w14:paraId="17D5F121" w14:textId="77777777" w:rsidR="0013421F" w:rsidRPr="009A78CE" w:rsidRDefault="006B398F" w:rsidP="006B398F">
            <w:pPr>
              <w:jc w:val="center"/>
            </w:pPr>
            <w:bookmarkStart w:id="158" w:name="_Toc48713165"/>
            <w:r>
              <w:t>Activities and Outcomes</w:t>
            </w:r>
            <w:bookmarkEnd w:id="158"/>
          </w:p>
        </w:tc>
      </w:tr>
      <w:tr w:rsidR="0013421F" w:rsidRPr="009A78CE" w14:paraId="041CDD11" w14:textId="77777777">
        <w:tc>
          <w:tcPr>
            <w:tcW w:w="2419" w:type="dxa"/>
          </w:tcPr>
          <w:p w14:paraId="0748F847" w14:textId="77777777" w:rsidR="0013421F" w:rsidRPr="009A78CE" w:rsidRDefault="0013421F" w:rsidP="00490A37">
            <w:pPr>
              <w:widowControl w:val="0"/>
            </w:pPr>
            <w:r w:rsidRPr="009A78CE">
              <w:t>1</w:t>
            </w:r>
            <w:r w:rsidR="006F2D93">
              <w:t xml:space="preserve">. </w:t>
            </w:r>
            <w:r w:rsidRPr="009A78CE">
              <w:t xml:space="preserve">Identify a result you expect to achieve through this program. </w:t>
            </w:r>
          </w:p>
        </w:tc>
        <w:tc>
          <w:tcPr>
            <w:tcW w:w="6941" w:type="dxa"/>
          </w:tcPr>
          <w:p w14:paraId="1569738B" w14:textId="77777777" w:rsidR="0013421F" w:rsidRPr="009A78CE" w:rsidRDefault="0013421F" w:rsidP="00490A37">
            <w:pPr>
              <w:widowControl w:val="0"/>
            </w:pPr>
          </w:p>
          <w:p w14:paraId="0982545F" w14:textId="77777777" w:rsidR="0013421F" w:rsidRPr="009A78CE" w:rsidRDefault="0013421F" w:rsidP="00490A37">
            <w:pPr>
              <w:widowControl w:val="0"/>
            </w:pPr>
          </w:p>
          <w:p w14:paraId="67EB6ED1" w14:textId="77777777" w:rsidR="0013421F" w:rsidRPr="009A78CE" w:rsidRDefault="0013421F" w:rsidP="00490A37">
            <w:pPr>
              <w:widowControl w:val="0"/>
            </w:pPr>
          </w:p>
          <w:p w14:paraId="4E072B81" w14:textId="77777777" w:rsidR="0013421F" w:rsidRPr="009A78CE" w:rsidRDefault="0013421F" w:rsidP="00490A37">
            <w:pPr>
              <w:widowControl w:val="0"/>
            </w:pPr>
          </w:p>
        </w:tc>
      </w:tr>
      <w:tr w:rsidR="0013421F" w:rsidRPr="009A78CE" w14:paraId="51522877" w14:textId="77777777">
        <w:tc>
          <w:tcPr>
            <w:tcW w:w="2419" w:type="dxa"/>
          </w:tcPr>
          <w:p w14:paraId="6259898D" w14:textId="77777777" w:rsidR="0013421F" w:rsidRPr="009A78CE" w:rsidRDefault="0013421F" w:rsidP="00490A37">
            <w:pPr>
              <w:widowControl w:val="0"/>
            </w:pPr>
            <w:r w:rsidRPr="009A78CE">
              <w:t>2</w:t>
            </w:r>
            <w:r w:rsidR="006F2D93">
              <w:t xml:space="preserve">. </w:t>
            </w:r>
            <w:r w:rsidRPr="009A78CE">
              <w:t>Describe what you will do to achieve this result.</w:t>
            </w:r>
          </w:p>
        </w:tc>
        <w:tc>
          <w:tcPr>
            <w:tcW w:w="6941" w:type="dxa"/>
          </w:tcPr>
          <w:p w14:paraId="1FFEBECA" w14:textId="77777777" w:rsidR="0013421F" w:rsidRPr="009A78CE" w:rsidRDefault="0013421F" w:rsidP="00490A37">
            <w:pPr>
              <w:widowControl w:val="0"/>
            </w:pPr>
          </w:p>
          <w:p w14:paraId="0AEA19B0" w14:textId="77777777" w:rsidR="0013421F" w:rsidRPr="009A78CE" w:rsidRDefault="0013421F" w:rsidP="00490A37">
            <w:pPr>
              <w:widowControl w:val="0"/>
            </w:pPr>
          </w:p>
          <w:p w14:paraId="51E8214B" w14:textId="77777777" w:rsidR="0013421F" w:rsidRPr="009A78CE" w:rsidRDefault="0013421F" w:rsidP="00490A37">
            <w:pPr>
              <w:widowControl w:val="0"/>
            </w:pPr>
          </w:p>
        </w:tc>
      </w:tr>
      <w:tr w:rsidR="0013421F" w:rsidRPr="009A78CE" w14:paraId="2B86584C" w14:textId="77777777">
        <w:tc>
          <w:tcPr>
            <w:tcW w:w="2419" w:type="dxa"/>
          </w:tcPr>
          <w:p w14:paraId="57E73E7C" w14:textId="77777777" w:rsidR="0013421F" w:rsidRPr="009A78CE" w:rsidRDefault="0013421F" w:rsidP="00490A37">
            <w:pPr>
              <w:widowControl w:val="0"/>
            </w:pPr>
            <w:r w:rsidRPr="009A78CE">
              <w:t>3</w:t>
            </w:r>
            <w:r w:rsidR="006F2D93">
              <w:t xml:space="preserve">. </w:t>
            </w:r>
            <w:r w:rsidRPr="009A78CE">
              <w:t>What data will you collect to prove that you have achieved this result?</w:t>
            </w:r>
          </w:p>
        </w:tc>
        <w:tc>
          <w:tcPr>
            <w:tcW w:w="6941" w:type="dxa"/>
          </w:tcPr>
          <w:p w14:paraId="0AA30869" w14:textId="30EB08FC" w:rsidR="0013421F" w:rsidRPr="009A78CE" w:rsidRDefault="0013421F" w:rsidP="00490A37">
            <w:pPr>
              <w:widowControl w:val="0"/>
            </w:pPr>
          </w:p>
        </w:tc>
      </w:tr>
      <w:tr w:rsidR="0013421F" w:rsidRPr="009A78CE" w14:paraId="4B0C82C2" w14:textId="77777777">
        <w:tc>
          <w:tcPr>
            <w:tcW w:w="2419" w:type="dxa"/>
          </w:tcPr>
          <w:p w14:paraId="5BF61F45" w14:textId="77777777" w:rsidR="0013421F" w:rsidRPr="009A78CE" w:rsidRDefault="0013421F" w:rsidP="00490A37">
            <w:pPr>
              <w:widowControl w:val="0"/>
            </w:pPr>
            <w:r w:rsidRPr="009A78CE">
              <w:t>4</w:t>
            </w:r>
            <w:r w:rsidR="006F2D93">
              <w:t xml:space="preserve">. </w:t>
            </w:r>
            <w:r w:rsidRPr="009A78CE">
              <w:t>Are there target benchmarks for progress toward achieving this result over time?</w:t>
            </w:r>
          </w:p>
        </w:tc>
        <w:tc>
          <w:tcPr>
            <w:tcW w:w="6941" w:type="dxa"/>
          </w:tcPr>
          <w:p w14:paraId="2078882A" w14:textId="5BA2DBEC" w:rsidR="0013421F" w:rsidRPr="009A78CE" w:rsidRDefault="0013421F" w:rsidP="00490A37">
            <w:pPr>
              <w:widowControl w:val="0"/>
            </w:pPr>
          </w:p>
        </w:tc>
      </w:tr>
      <w:tr w:rsidR="0013421F" w:rsidRPr="009A78CE" w14:paraId="788F4011" w14:textId="77777777">
        <w:tc>
          <w:tcPr>
            <w:tcW w:w="2419" w:type="dxa"/>
          </w:tcPr>
          <w:p w14:paraId="3A011B9A" w14:textId="77777777" w:rsidR="0013421F" w:rsidRPr="009A78CE" w:rsidRDefault="0013421F" w:rsidP="00490A37">
            <w:pPr>
              <w:widowControl w:val="0"/>
            </w:pPr>
            <w:r w:rsidRPr="009A78CE">
              <w:t>5</w:t>
            </w:r>
            <w:r w:rsidR="006F2D93">
              <w:t xml:space="preserve">. </w:t>
            </w:r>
            <w:r w:rsidRPr="009A78CE">
              <w:t>Combine the information from Steps 1-4 into one sentence</w:t>
            </w:r>
            <w:r w:rsidR="006F2D93">
              <w:t xml:space="preserve">. </w:t>
            </w:r>
            <w:r w:rsidRPr="009A78CE">
              <w:t>(This combined statement is a performance measure)</w:t>
            </w:r>
          </w:p>
        </w:tc>
        <w:tc>
          <w:tcPr>
            <w:tcW w:w="6941" w:type="dxa"/>
          </w:tcPr>
          <w:p w14:paraId="137E8A60" w14:textId="28449456" w:rsidR="0013421F" w:rsidRPr="009A78CE" w:rsidRDefault="0013421F" w:rsidP="00490A37">
            <w:pPr>
              <w:widowControl w:val="0"/>
            </w:pPr>
          </w:p>
        </w:tc>
      </w:tr>
      <w:tr w:rsidR="0013421F" w:rsidRPr="009A78CE" w14:paraId="72F273E3" w14:textId="77777777">
        <w:tc>
          <w:tcPr>
            <w:tcW w:w="2419" w:type="dxa"/>
          </w:tcPr>
          <w:p w14:paraId="2A99B90C" w14:textId="77777777" w:rsidR="0013421F" w:rsidRPr="009A78CE" w:rsidRDefault="0013421F" w:rsidP="00490A37">
            <w:pPr>
              <w:widowControl w:val="0"/>
            </w:pPr>
            <w:r w:rsidRPr="009A78CE">
              <w:t>6. How long will it take to achieve this result?</w:t>
            </w:r>
          </w:p>
        </w:tc>
        <w:tc>
          <w:tcPr>
            <w:tcW w:w="6941" w:type="dxa"/>
          </w:tcPr>
          <w:p w14:paraId="665CD859" w14:textId="77777777" w:rsidR="0013421F" w:rsidRPr="009A78CE" w:rsidRDefault="0013421F" w:rsidP="00490A37">
            <w:pPr>
              <w:widowControl w:val="0"/>
            </w:pPr>
          </w:p>
          <w:p w14:paraId="12E4CA1E" w14:textId="77777777" w:rsidR="0013421F" w:rsidRPr="009A78CE" w:rsidRDefault="0013421F" w:rsidP="00490A37">
            <w:pPr>
              <w:widowControl w:val="0"/>
            </w:pPr>
          </w:p>
          <w:p w14:paraId="6E2A9712" w14:textId="77777777" w:rsidR="0013421F" w:rsidRPr="009A78CE" w:rsidRDefault="0013421F" w:rsidP="00490A37">
            <w:pPr>
              <w:widowControl w:val="0"/>
            </w:pPr>
          </w:p>
        </w:tc>
      </w:tr>
      <w:tr w:rsidR="0013421F" w:rsidRPr="009A78CE" w14:paraId="404C2011" w14:textId="77777777">
        <w:tc>
          <w:tcPr>
            <w:tcW w:w="2419" w:type="dxa"/>
          </w:tcPr>
          <w:p w14:paraId="5A54D076" w14:textId="77777777" w:rsidR="0013421F" w:rsidRPr="009A78CE" w:rsidRDefault="0013421F" w:rsidP="00490A37">
            <w:pPr>
              <w:widowControl w:val="0"/>
            </w:pPr>
            <w:r w:rsidRPr="009A78CE">
              <w:t>7</w:t>
            </w:r>
            <w:r w:rsidR="006F2D93">
              <w:t xml:space="preserve">. </w:t>
            </w:r>
            <w:r w:rsidRPr="009A78CE">
              <w:t>What baseline data will you need to have to measure achievement of this result?</w:t>
            </w:r>
          </w:p>
        </w:tc>
        <w:tc>
          <w:tcPr>
            <w:tcW w:w="6941" w:type="dxa"/>
          </w:tcPr>
          <w:p w14:paraId="02CE2898" w14:textId="77777777" w:rsidR="0013421F" w:rsidRPr="009A78CE" w:rsidRDefault="0013421F" w:rsidP="00490A37">
            <w:pPr>
              <w:widowControl w:val="0"/>
            </w:pPr>
          </w:p>
          <w:p w14:paraId="39F80E02" w14:textId="77777777" w:rsidR="0013421F" w:rsidRPr="009A78CE" w:rsidRDefault="0013421F" w:rsidP="00490A37">
            <w:pPr>
              <w:widowControl w:val="0"/>
            </w:pPr>
          </w:p>
          <w:p w14:paraId="7C3E44CF" w14:textId="77777777" w:rsidR="0013421F" w:rsidRPr="009A78CE" w:rsidRDefault="0013421F" w:rsidP="00490A37">
            <w:pPr>
              <w:widowControl w:val="0"/>
            </w:pPr>
          </w:p>
          <w:p w14:paraId="7BE2A11F" w14:textId="77777777" w:rsidR="0013421F" w:rsidRPr="009A78CE" w:rsidRDefault="0013421F" w:rsidP="00490A37">
            <w:pPr>
              <w:widowControl w:val="0"/>
            </w:pPr>
          </w:p>
        </w:tc>
      </w:tr>
    </w:tbl>
    <w:p w14:paraId="4377051E" w14:textId="77777777" w:rsidR="0013421F" w:rsidRPr="009A78CE" w:rsidRDefault="0013421F" w:rsidP="00490A37">
      <w:pPr>
        <w:widowControl w:val="0"/>
        <w:sectPr w:rsidR="0013421F" w:rsidRPr="009A78CE" w:rsidSect="009230EE">
          <w:headerReference w:type="default" r:id="rId76"/>
          <w:pgSz w:w="12240" w:h="15840" w:code="1"/>
          <w:pgMar w:top="1152" w:right="1440" w:bottom="1440" w:left="1440" w:header="720" w:footer="720" w:gutter="0"/>
          <w:cols w:space="720"/>
          <w:vAlign w:val="bottom"/>
          <w:noEndnote/>
          <w:docGrid w:linePitch="326"/>
        </w:sectPr>
      </w:pPr>
    </w:p>
    <w:p w14:paraId="480C1AAD" w14:textId="77777777" w:rsidR="00AD2971" w:rsidRDefault="00AD2971" w:rsidP="006F1445">
      <w:pPr>
        <w:pStyle w:val="Heading2"/>
        <w:numPr>
          <w:ilvl w:val="0"/>
          <w:numId w:val="0"/>
        </w:numPr>
        <w:tabs>
          <w:tab w:val="clear" w:pos="720"/>
        </w:tabs>
        <w:jc w:val="center"/>
        <w:rPr>
          <w:szCs w:val="24"/>
        </w:rPr>
      </w:pPr>
      <w:bookmarkStart w:id="159" w:name="_Toc388020973"/>
      <w:bookmarkStart w:id="160" w:name="_Toc477267437"/>
      <w:bookmarkStart w:id="161" w:name="_Toc41489959"/>
      <w:bookmarkStart w:id="162" w:name="Budget_Narrative_Template"/>
      <w:r>
        <w:lastRenderedPageBreak/>
        <w:t>Budget Narrative Template</w:t>
      </w:r>
      <w:bookmarkEnd w:id="159"/>
      <w:bookmarkEnd w:id="160"/>
      <w:bookmarkEnd w:id="161"/>
    </w:p>
    <w:bookmarkEnd w:id="162"/>
    <w:p w14:paraId="13684354" w14:textId="77777777" w:rsidR="00AD2971" w:rsidRDefault="00AD2971" w:rsidP="00AD2971">
      <w:pPr>
        <w:rPr>
          <w:b/>
          <w:lang w:eastAsia="x-none"/>
        </w:rPr>
      </w:pPr>
    </w:p>
    <w:p w14:paraId="21EBB73F" w14:textId="77777777" w:rsidR="00AD2971" w:rsidRDefault="00AD2971" w:rsidP="00AD2971">
      <w:pPr>
        <w:rPr>
          <w:lang w:eastAsia="x-none"/>
        </w:rPr>
      </w:pPr>
      <w:r>
        <w:rPr>
          <w:lang w:eastAsia="x-none"/>
        </w:rPr>
        <w:t xml:space="preserve">Use the budget format file that accompanies this funding opportunity announcement at </w:t>
      </w:r>
      <w:r w:rsidRPr="00A20409">
        <w:rPr>
          <w:lang w:eastAsia="x-none"/>
        </w:rPr>
        <w:t xml:space="preserve">the </w:t>
      </w:r>
      <w:r w:rsidRPr="00C24B89">
        <w:rPr>
          <w:lang w:eastAsia="x-none"/>
        </w:rPr>
        <w:t xml:space="preserve">SCDE’s </w:t>
      </w:r>
      <w:hyperlink r:id="rId77" w:history="1">
        <w:r w:rsidRPr="00C24B89">
          <w:rPr>
            <w:rStyle w:val="Hyperlink"/>
            <w:lang w:eastAsia="x-none"/>
          </w:rPr>
          <w:t>Grant Opportunities webpage</w:t>
        </w:r>
      </w:hyperlink>
      <w:r w:rsidRPr="00C24B89">
        <w:rPr>
          <w:rStyle w:val="Hyperlink"/>
          <w:color w:val="auto"/>
          <w:u w:val="none"/>
          <w:lang w:eastAsia="x-none"/>
        </w:rPr>
        <w:t xml:space="preserve"> </w:t>
      </w:r>
      <w:r w:rsidRPr="00C24B89">
        <w:rPr>
          <w:lang w:eastAsia="x-none"/>
        </w:rPr>
        <w:t>to</w:t>
      </w:r>
      <w:r>
        <w:rPr>
          <w:lang w:eastAsia="x-none"/>
        </w:rPr>
        <w:t xml:space="preserve"> develop the required Budget Narrative.  The screenshot below is for informational purposes only.</w:t>
      </w:r>
    </w:p>
    <w:p w14:paraId="6AE1BB88" w14:textId="77777777" w:rsidR="00AD2971" w:rsidRDefault="00AD2971" w:rsidP="00AD2971"/>
    <w:p w14:paraId="70E453D4" w14:textId="77777777" w:rsidR="0013421F" w:rsidRPr="000B3DDB" w:rsidRDefault="00AD2971" w:rsidP="008C45E6">
      <w:pPr>
        <w:jc w:val="center"/>
        <w:rPr>
          <w:sz w:val="22"/>
        </w:rPr>
      </w:pPr>
      <w:bookmarkStart w:id="163" w:name="_Toc37666538"/>
      <w:bookmarkStart w:id="164" w:name="_Toc37668166"/>
      <w:bookmarkStart w:id="165" w:name="_Toc37668325"/>
      <w:r w:rsidRPr="008C45E6">
        <w:rPr>
          <w:noProof/>
        </w:rPr>
        <w:drawing>
          <wp:inline distT="0" distB="0" distL="0" distR="0" wp14:anchorId="2CA5ECB4" wp14:editId="747676A6">
            <wp:extent cx="5779008" cy="3485630"/>
            <wp:effectExtent l="114300" t="114300" r="127000" b="114935"/>
            <wp:docPr id="19" name="Picture 19" title="Screenshot of Budget Nar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
                    <pic:cNvPicPr/>
                  </pic:nvPicPr>
                  <pic:blipFill>
                    <a:blip r:embed="rId78">
                      <a:extLst>
                        <a:ext uri="{28A0092B-C50C-407E-A947-70E740481C1C}">
                          <a14:useLocalDpi xmlns:a14="http://schemas.microsoft.com/office/drawing/2010/main" val="0"/>
                        </a:ext>
                      </a:extLst>
                    </a:blip>
                    <a:stretch>
                      <a:fillRect/>
                    </a:stretch>
                  </pic:blipFill>
                  <pic:spPr bwMode="auto">
                    <a:xfrm>
                      <a:off x="0" y="0"/>
                      <a:ext cx="5779008" cy="3485630"/>
                    </a:xfrm>
                    <a:prstGeom prst="rect">
                      <a:avLst/>
                    </a:prstGeom>
                    <a:noFill/>
                    <a:ln>
                      <a:noFill/>
                    </a:ln>
                    <a:effectLst>
                      <a:outerShdw blurRad="63500" sx="102000" sy="102000" algn="ctr" rotWithShape="0">
                        <a:prstClr val="black">
                          <a:alpha val="40000"/>
                        </a:prstClr>
                      </a:outerShdw>
                    </a:effectLst>
                  </pic:spPr>
                </pic:pic>
              </a:graphicData>
            </a:graphic>
          </wp:inline>
        </w:drawing>
      </w:r>
      <w:bookmarkEnd w:id="163"/>
      <w:bookmarkEnd w:id="164"/>
      <w:bookmarkEnd w:id="165"/>
    </w:p>
    <w:sectPr w:rsidR="0013421F" w:rsidRPr="000B3DDB" w:rsidSect="006F1445">
      <w:headerReference w:type="default" r:id="rId79"/>
      <w:headerReference w:type="first" r:id="rId80"/>
      <w:pgSz w:w="12240" w:h="15840" w:code="1"/>
      <w:pgMar w:top="1440" w:right="1440" w:bottom="1440" w:left="1440" w:header="1440" w:footer="144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D72B96" w14:textId="77777777" w:rsidR="00C57091" w:rsidRDefault="00C57091">
      <w:r>
        <w:separator/>
      </w:r>
    </w:p>
  </w:endnote>
  <w:endnote w:type="continuationSeparator" w:id="0">
    <w:p w14:paraId="7AAC4ED3" w14:textId="77777777" w:rsidR="00C57091" w:rsidRDefault="00C57091">
      <w:r>
        <w:continuationSeparator/>
      </w:r>
    </w:p>
  </w:endnote>
  <w:endnote w:type="continuationNotice" w:id="1">
    <w:p w14:paraId="4F4C6E9F" w14:textId="77777777" w:rsidR="00C57091" w:rsidRDefault="00C570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fornian FB">
    <w:panose1 w:val="0207040306080B030204"/>
    <w:charset w:val="00"/>
    <w:family w:val="roman"/>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C5178" w14:textId="77777777" w:rsidR="00C57091" w:rsidRDefault="00C5709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AE4BE0" w14:textId="77777777" w:rsidR="00C57091" w:rsidRDefault="00C5709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EA720" w14:textId="77777777" w:rsidR="00C57091" w:rsidRDefault="00C57091">
    <w:pPr>
      <w:pStyle w:val="Footer"/>
      <w:framePr w:wrap="around" w:vAnchor="text" w:hAnchor="margin" w:xAlign="right" w:y="1"/>
      <w:rPr>
        <w:rStyle w:val="PageNumber"/>
      </w:rPr>
    </w:pPr>
  </w:p>
  <w:p w14:paraId="0BCE2336" w14:textId="77777777" w:rsidR="00C57091" w:rsidRDefault="00C57091">
    <w:pPr>
      <w:pStyle w:val="Footer"/>
      <w:ind w:right="360"/>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2650774"/>
      <w:docPartObj>
        <w:docPartGallery w:val="Page Numbers (Bottom of Page)"/>
        <w:docPartUnique/>
      </w:docPartObj>
    </w:sdtPr>
    <w:sdtEndPr>
      <w:rPr>
        <w:noProof/>
      </w:rPr>
    </w:sdtEndPr>
    <w:sdtContent>
      <w:p w14:paraId="19E0BF59" w14:textId="14F478D3" w:rsidR="00C57091" w:rsidRDefault="00C57091">
        <w:pPr>
          <w:pStyle w:val="Footer"/>
          <w:jc w:val="right"/>
        </w:pPr>
        <w:r>
          <w:fldChar w:fldCharType="begin"/>
        </w:r>
        <w:r>
          <w:instrText xml:space="preserve"> PAGE   \* MERGEFORMAT </w:instrText>
        </w:r>
        <w:r>
          <w:fldChar w:fldCharType="separate"/>
        </w:r>
        <w:r w:rsidR="00367725">
          <w:rPr>
            <w:noProof/>
          </w:rPr>
          <w:t>1</w:t>
        </w:r>
        <w:r>
          <w:rPr>
            <w:noProof/>
          </w:rPr>
          <w:fldChar w:fldCharType="end"/>
        </w:r>
      </w:p>
    </w:sdtContent>
  </w:sdt>
  <w:p w14:paraId="5E198B87" w14:textId="77777777" w:rsidR="00C57091" w:rsidRDefault="00C5709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659FC" w14:textId="77777777" w:rsidR="00C57091" w:rsidRDefault="00C57091">
    <w:pPr>
      <w:pStyle w:val="Footer"/>
      <w:framePr w:wrap="around" w:vAnchor="text" w:hAnchor="margin" w:xAlign="right" w:y="1"/>
      <w:rPr>
        <w:rStyle w:val="PageNumber"/>
      </w:rPr>
    </w:pPr>
  </w:p>
  <w:p w14:paraId="1E46DC49" w14:textId="591994EC" w:rsidR="00C57091" w:rsidRPr="0089062C" w:rsidRDefault="00C57091">
    <w:pPr>
      <w:pStyle w:val="Footer"/>
      <w:ind w:right="360"/>
      <w:jc w:val="right"/>
      <w:rPr>
        <w:sz w:val="22"/>
        <w:szCs w:val="22"/>
      </w:rPr>
    </w:pPr>
    <w:r w:rsidRPr="0089062C">
      <w:rPr>
        <w:rStyle w:val="PageNumber"/>
        <w:sz w:val="22"/>
        <w:szCs w:val="22"/>
      </w:rPr>
      <w:fldChar w:fldCharType="begin"/>
    </w:r>
    <w:r w:rsidRPr="0089062C">
      <w:rPr>
        <w:rStyle w:val="PageNumber"/>
        <w:sz w:val="22"/>
        <w:szCs w:val="22"/>
      </w:rPr>
      <w:instrText xml:space="preserve"> PAGE </w:instrText>
    </w:r>
    <w:r w:rsidRPr="0089062C">
      <w:rPr>
        <w:rStyle w:val="PageNumber"/>
        <w:sz w:val="22"/>
        <w:szCs w:val="22"/>
      </w:rPr>
      <w:fldChar w:fldCharType="separate"/>
    </w:r>
    <w:r w:rsidR="00367725">
      <w:rPr>
        <w:rStyle w:val="PageNumber"/>
        <w:noProof/>
        <w:sz w:val="22"/>
        <w:szCs w:val="22"/>
      </w:rPr>
      <w:t>20</w:t>
    </w:r>
    <w:r w:rsidRPr="0089062C">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FCD628" w14:textId="77777777" w:rsidR="00C57091" w:rsidRDefault="00C57091">
      <w:r>
        <w:separator/>
      </w:r>
    </w:p>
  </w:footnote>
  <w:footnote w:type="continuationSeparator" w:id="0">
    <w:p w14:paraId="4FC9054A" w14:textId="77777777" w:rsidR="00C57091" w:rsidRDefault="00C57091">
      <w:r>
        <w:continuationSeparator/>
      </w:r>
    </w:p>
  </w:footnote>
  <w:footnote w:type="continuationNotice" w:id="1">
    <w:p w14:paraId="4AC113B4" w14:textId="77777777" w:rsidR="00C57091" w:rsidRDefault="00C5709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F14B1" w14:textId="7650AF9B" w:rsidR="00C57091" w:rsidRDefault="00C57091" w:rsidP="00C57091">
    <w:pPr>
      <w:widowControl w:val="0"/>
      <w:jc w:val="center"/>
      <w:rPr>
        <w:b/>
        <w:bCs/>
        <w:i/>
        <w:smallCaps/>
        <w:color w:val="000080"/>
        <w:sz w:val="32"/>
        <w:szCs w:val="32"/>
      </w:rPr>
    </w:pPr>
    <w:r>
      <w:rPr>
        <w:noProof/>
      </w:rPr>
      <w:drawing>
        <wp:inline distT="0" distB="0" distL="0" distR="0" wp14:anchorId="2BD52884" wp14:editId="2B8024EC">
          <wp:extent cx="923290" cy="877570"/>
          <wp:effectExtent l="0" t="0" r="0" b="0"/>
          <wp:docPr id="20" name="Picture 12" descr="scde seal-no_text-6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de seal-no_text-600dp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3290" cy="877570"/>
                  </a:xfrm>
                  <a:prstGeom prst="rect">
                    <a:avLst/>
                  </a:prstGeom>
                  <a:noFill/>
                </pic:spPr>
              </pic:pic>
            </a:graphicData>
          </a:graphic>
        </wp:inline>
      </w:drawing>
    </w:r>
  </w:p>
  <w:p w14:paraId="4B19AE68" w14:textId="77777777" w:rsidR="00C57091" w:rsidRPr="00262D44" w:rsidRDefault="00C57091" w:rsidP="00C57091">
    <w:pPr>
      <w:widowControl w:val="0"/>
      <w:jc w:val="center"/>
      <w:rPr>
        <w:b/>
        <w:bCs/>
        <w:smallCaps/>
        <w:color w:val="000000"/>
        <w:sz w:val="32"/>
        <w:szCs w:val="32"/>
      </w:rPr>
    </w:pPr>
    <w:r w:rsidRPr="00262D44">
      <w:rPr>
        <w:b/>
        <w:bCs/>
        <w:smallCaps/>
        <w:color w:val="000000"/>
        <w:sz w:val="32"/>
        <w:szCs w:val="32"/>
      </w:rPr>
      <w:t>State of South Carolina</w:t>
    </w:r>
  </w:p>
  <w:p w14:paraId="33449909" w14:textId="77777777" w:rsidR="00C57091" w:rsidRPr="00A2120B" w:rsidRDefault="00C57091" w:rsidP="00C57091">
    <w:pPr>
      <w:widowControl w:val="0"/>
      <w:jc w:val="center"/>
      <w:rPr>
        <w:b/>
        <w:bCs/>
        <w:smallCaps/>
        <w:color w:val="000000"/>
        <w:sz w:val="6"/>
        <w:szCs w:val="32"/>
      </w:rPr>
    </w:pPr>
    <w:r w:rsidRPr="00A2120B">
      <w:rPr>
        <w:noProof/>
        <w:sz w:val="16"/>
        <w:szCs w:val="16"/>
      </w:rPr>
      <mc:AlternateContent>
        <mc:Choice Requires="wps">
          <w:drawing>
            <wp:inline distT="0" distB="0" distL="0" distR="0" wp14:anchorId="6E154AD2" wp14:editId="41E4595E">
              <wp:extent cx="1675130" cy="0"/>
              <wp:effectExtent l="0" t="0" r="20320" b="19050"/>
              <wp:docPr id="25" name="Straight Connector 4" descr="straight line running between the words &quot;State of South Carolina&quot; and &quot;Department of Education&quot; in the agency's letterhead." title="straight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75130" cy="0"/>
                      </a:xfrm>
                      <a:prstGeom prst="line">
                        <a:avLst/>
                      </a:prstGeom>
                      <a:noFill/>
                      <a:ln w="9525" cap="flat" cmpd="sng" algn="ctr">
                        <a:solidFill>
                          <a:srgbClr val="4F81BD">
                            <a:shade val="95000"/>
                            <a:satMod val="105000"/>
                          </a:srgbClr>
                        </a:solidFill>
                        <a:prstDash val="solid"/>
                      </a:ln>
                      <a:effectLst/>
                    </wps:spPr>
                    <wps:bodyPr/>
                  </wps:wsp>
                </a:graphicData>
              </a:graphic>
            </wp:inline>
          </w:drawing>
        </mc:Choice>
        <mc:Fallback>
          <w:pict>
            <v:line w14:anchorId="41ED2A8B" id="Straight Connector 4" o:spid="_x0000_s1026" alt="Title: straight line - Description: straight line running between the words &quot;State of South Carolina&quot; and &quot;Department of Education&quot; in the agency's letterhead." style="visibility:visible;mso-wrap-style:square;mso-left-percent:-10001;mso-top-percent:-10001;mso-position-horizontal:absolute;mso-position-horizontal-relative:char;mso-position-vertical:absolute;mso-position-vertical-relative:line;mso-left-percent:-10001;mso-top-percent:-10001" from="0,0" to="13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50QwIAAGEEAAAOAAAAZHJzL2Uyb0RvYy54bWysVE1z0zAQvTPDf9DoACdipzSlNXU6Q0K5&#10;FOhM4Ads5PXHIEtC2sTJv2clO6GFG8NFI+/H0+7bt769O/Ra7NGHzppSzme5FGiUrTrTlPL7t/s3&#10;11IEAlOBtgZLecQg75YvX9wOrsAL21pdoRcMYkIxuFK2RK7IsqBa7CHMrEPDztr6Hog/fZNVHgZG&#10;73V2kedX2WB95bxVGAJb16NTLhN+XaOir3UdkIQuJddG6fTp3MYzW95C0XhwbaemMuAfquihM/zo&#10;GWoNBGLnu7+g+k55G2xNM2X7zNZ1pzD1wN3M8z+62bTgMPXC5AR3pin8P1j1Zf/oRVeV8mIhhYGe&#10;Z7QhD13TklhZY5hB68WlFBUGxcSFk1N3BoXfGcO0iy3SgGgEtSjiRIJ49XNn6f2GgFDYWmzsjlqx&#10;Am85D0anYFlMcWt04KlHQzH4Y7VTQKyoKa4bgaFhaR1fB6GRCH2LUM14pB1pLvpZXXGsgwsFd7cy&#10;jz4ORh3Mxj1Y9SOwL3vmjB/BjWGH2vcxnCcjDkkmx7NM8EBCsXF+9W4xf8tqUidfBsUp0flAn9D2&#10;Il5KGVlKwoD9Q6D4NBSnkPiOsfed1kmF2oihlDeLOAgFvAu1BuJr73g6wTRSgG54yRT5hBiYyipm&#10;R5zgm+1Ke7EHFvrl/fX8w3oMaqHC0XqzyPNJ8AHos61G8zw/2bm0CSaV+Qw/1ryG0I45yRVJ5hRt&#10;4vuYdm1q8Teh8ba11fHRn1hnHae0aefiojz95vvTP8PyFwAAAP//AwBQSwMEFAAGAAgAAAAhAC0Y&#10;MNLaAAAAAgEAAA8AAABkcnMvZG93bnJldi54bWxMj0FrwkAQhe+C/2EZoTfd1FIraTbSCkovharF&#10;85ods7HZ2ZBdNc2v79hLexl4vMeb72WLztXigm2oPCm4nyQgkApvKioVfO5W4zmIEDUZXXtCBd8Y&#10;YJEPB5lOjb/SBi/bWAouoZBqBTbGJpUyFBadDhPfILF39K3TkWVbStPqK5e7Wk6TZCadrog/WN3g&#10;0mLxtT07Bb2ZLz/e7Lp/f90/9Y9l2K3W+5NSd6Pu5RlExC7+heGGz+iQM9PBn8kEUSvgIfH3sjed&#10;PfCMw03KPJP/0fMfAAAA//8DAFBLAQItABQABgAIAAAAIQC2gziS/gAAAOEBAAATAAAAAAAAAAAA&#10;AAAAAAAAAABbQ29udGVudF9UeXBlc10ueG1sUEsBAi0AFAAGAAgAAAAhADj9If/WAAAAlAEAAAsA&#10;AAAAAAAAAAAAAAAALwEAAF9yZWxzLy5yZWxzUEsBAi0AFAAGAAgAAAAhAHAY/nRDAgAAYQQAAA4A&#10;AAAAAAAAAAAAAAAALgIAAGRycy9lMm9Eb2MueG1sUEsBAi0AFAAGAAgAAAAhAC0YMNLaAAAAAgEA&#10;AA8AAAAAAAAAAAAAAAAAnQQAAGRycy9kb3ducmV2LnhtbFBLBQYAAAAABAAEAPMAAACkBQAAAAA=&#10;" strokecolor="#4a7ebb">
              <o:lock v:ext="edit" shapetype="f"/>
              <w10:anchorlock/>
            </v:line>
          </w:pict>
        </mc:Fallback>
      </mc:AlternateContent>
    </w:r>
  </w:p>
  <w:p w14:paraId="69AFAC28" w14:textId="77777777" w:rsidR="00C57091" w:rsidRPr="00262D44" w:rsidRDefault="00C57091" w:rsidP="00C57091">
    <w:pPr>
      <w:widowControl w:val="0"/>
      <w:spacing w:after="120"/>
      <w:jc w:val="center"/>
      <w:rPr>
        <w:b/>
        <w:bCs/>
        <w:smallCaps/>
        <w:color w:val="000000"/>
        <w:sz w:val="32"/>
        <w:szCs w:val="32"/>
      </w:rPr>
    </w:pPr>
    <w:r w:rsidRPr="00262D44">
      <w:rPr>
        <w:b/>
        <w:bCs/>
        <w:smallCaps/>
        <w:color w:val="000000"/>
        <w:sz w:val="32"/>
        <w:szCs w:val="32"/>
      </w:rPr>
      <w:t>DEPARTMENT OF EDUCATION</w:t>
    </w:r>
  </w:p>
  <w:p w14:paraId="136C7C16" w14:textId="77777777" w:rsidR="00C57091" w:rsidRPr="00262D44" w:rsidRDefault="00C57091" w:rsidP="00C57091">
    <w:pPr>
      <w:widowControl w:val="0"/>
      <w:jc w:val="center"/>
      <w:rPr>
        <w:b/>
        <w:bCs/>
        <w:smallCaps/>
        <w:color w:val="000000"/>
        <w:sz w:val="20"/>
        <w:szCs w:val="20"/>
      </w:rPr>
    </w:pPr>
    <w:r w:rsidRPr="00262D44">
      <w:rPr>
        <w:b/>
        <w:smallCaps/>
        <w:color w:val="000000"/>
        <w:sz w:val="20"/>
        <w:szCs w:val="20"/>
      </w:rPr>
      <w:t>Molly M. Spearman</w:t>
    </w:r>
  </w:p>
  <w:p w14:paraId="43E10DA4" w14:textId="77777777" w:rsidR="00C57091" w:rsidRPr="00262D44" w:rsidRDefault="00C57091" w:rsidP="00C57091">
    <w:pPr>
      <w:jc w:val="center"/>
      <w:rPr>
        <w:i/>
        <w:smallCaps/>
        <w:color w:val="000000"/>
      </w:rPr>
    </w:pPr>
    <w:r w:rsidRPr="00262D44">
      <w:rPr>
        <w:i/>
        <w:smallCaps/>
        <w:color w:val="000000"/>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66592" w14:textId="77777777" w:rsidR="00C57091" w:rsidRPr="00383C6A" w:rsidRDefault="00C57091" w:rsidP="00383C6A">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4EDDC" w14:textId="77777777" w:rsidR="00C57091" w:rsidRDefault="00C570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0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0"/>
      <w:gridCol w:w="6030"/>
    </w:tblGrid>
    <w:tr w:rsidR="00C57091" w:rsidRPr="00217F3D" w14:paraId="6072AA8D" w14:textId="77777777" w:rsidTr="00B83E60">
      <w:tc>
        <w:tcPr>
          <w:tcW w:w="3870" w:type="dxa"/>
          <w:vAlign w:val="center"/>
        </w:tcPr>
        <w:p w14:paraId="064DD8AC" w14:textId="77777777" w:rsidR="00C57091" w:rsidRPr="00217F3D" w:rsidRDefault="00C57091" w:rsidP="00BA55C8">
          <w:pPr>
            <w:pStyle w:val="Header"/>
            <w:jc w:val="center"/>
          </w:pPr>
          <w:r>
            <w:rPr>
              <w:noProof/>
            </w:rPr>
            <w:drawing>
              <wp:inline distT="0" distB="0" distL="0" distR="0" wp14:anchorId="7EBB27A0" wp14:editId="6CEC3104">
                <wp:extent cx="850900" cy="809682"/>
                <wp:effectExtent l="0" t="0" r="6350" b="9525"/>
                <wp:docPr id="13" name="Picture 1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6030" w:type="dxa"/>
        </w:tcPr>
        <w:p w14:paraId="737DF541" w14:textId="77777777" w:rsidR="00C57091" w:rsidRDefault="00C57091" w:rsidP="005B6E9A">
          <w:pPr>
            <w:widowControl w:val="0"/>
            <w:jc w:val="center"/>
            <w:rPr>
              <w:bCs/>
            </w:rPr>
          </w:pPr>
          <w:r w:rsidRPr="00124016">
            <w:rPr>
              <w:bCs/>
            </w:rPr>
            <w:t xml:space="preserve">2020-21 McKinney-Vento Education for </w:t>
          </w:r>
        </w:p>
        <w:p w14:paraId="4236B659" w14:textId="77777777" w:rsidR="00C57091" w:rsidRPr="00124016" w:rsidRDefault="00C57091" w:rsidP="005B6E9A">
          <w:pPr>
            <w:widowControl w:val="0"/>
            <w:jc w:val="center"/>
            <w:rPr>
              <w:bCs/>
            </w:rPr>
          </w:pPr>
          <w:r w:rsidRPr="00124016">
            <w:rPr>
              <w:bCs/>
            </w:rPr>
            <w:t>Homeless Children and Youth Subgrant</w:t>
          </w:r>
          <w:r>
            <w:rPr>
              <w:bCs/>
            </w:rPr>
            <w:t xml:space="preserve"> Round Two</w:t>
          </w:r>
        </w:p>
        <w:p w14:paraId="47FE585C" w14:textId="77777777" w:rsidR="00C57091" w:rsidRPr="00217F3D" w:rsidRDefault="00C57091" w:rsidP="00E66AA4">
          <w:pPr>
            <w:widowControl w:val="0"/>
            <w:jc w:val="center"/>
          </w:pPr>
        </w:p>
        <w:p w14:paraId="0390AE12" w14:textId="77777777" w:rsidR="00C57091" w:rsidRPr="00217F3D" w:rsidRDefault="00C57091" w:rsidP="00EF0E10">
          <w:pPr>
            <w:pStyle w:val="Heading2"/>
            <w:numPr>
              <w:ilvl w:val="0"/>
              <w:numId w:val="0"/>
            </w:numPr>
            <w:tabs>
              <w:tab w:val="clear" w:pos="720"/>
            </w:tabs>
            <w:jc w:val="center"/>
          </w:pPr>
          <w:r>
            <w:t>Certification Signature Page</w:t>
          </w:r>
        </w:p>
      </w:tc>
    </w:tr>
  </w:tbl>
  <w:p w14:paraId="2A05BE0A" w14:textId="77777777" w:rsidR="00C57091" w:rsidRDefault="00C570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7"/>
      <w:gridCol w:w="6143"/>
    </w:tblGrid>
    <w:tr w:rsidR="00C57091" w14:paraId="295D40D1" w14:textId="77777777" w:rsidTr="00F14948">
      <w:trPr>
        <w:cantSplit/>
      </w:trPr>
      <w:tc>
        <w:tcPr>
          <w:tcW w:w="3307" w:type="dxa"/>
          <w:vAlign w:val="center"/>
        </w:tcPr>
        <w:p w14:paraId="096E2F05" w14:textId="77777777" w:rsidR="00C57091" w:rsidRPr="00CB3176" w:rsidRDefault="00C57091" w:rsidP="00EF0E10">
          <w:pPr>
            <w:pStyle w:val="Header"/>
            <w:jc w:val="center"/>
          </w:pPr>
          <w:r>
            <w:rPr>
              <w:noProof/>
            </w:rPr>
            <w:drawing>
              <wp:inline distT="0" distB="0" distL="0" distR="0" wp14:anchorId="3C214517" wp14:editId="636446B7">
                <wp:extent cx="850900" cy="809682"/>
                <wp:effectExtent l="0" t="0" r="6350" b="9525"/>
                <wp:docPr id="1"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6143" w:type="dxa"/>
        </w:tcPr>
        <w:p w14:paraId="630E7F8C" w14:textId="77777777" w:rsidR="00C57091" w:rsidRPr="00124016" w:rsidRDefault="00C57091" w:rsidP="00EF0E10">
          <w:pPr>
            <w:widowControl w:val="0"/>
            <w:jc w:val="center"/>
            <w:rPr>
              <w:bCs/>
            </w:rPr>
          </w:pPr>
          <w:r w:rsidRPr="00124016">
            <w:rPr>
              <w:bCs/>
            </w:rPr>
            <w:t>2020-21 McKinney-Vento Education for Homeless Children and Youth Subgrant</w:t>
          </w:r>
          <w:r>
            <w:rPr>
              <w:bCs/>
            </w:rPr>
            <w:t xml:space="preserve"> Round Two</w:t>
          </w:r>
        </w:p>
        <w:p w14:paraId="3E40088F" w14:textId="77777777" w:rsidR="00C57091" w:rsidRPr="00EF0E10" w:rsidRDefault="00C57091" w:rsidP="00EF0E10">
          <w:pPr>
            <w:widowControl w:val="0"/>
            <w:jc w:val="center"/>
            <w:rPr>
              <w:bCs/>
              <w:color w:val="FF00FF"/>
              <w:sz w:val="20"/>
            </w:rPr>
          </w:pPr>
          <w:r w:rsidRPr="00124016">
            <w:rPr>
              <w:bCs/>
            </w:rPr>
            <w:t>Office of Federal and State Accountability</w:t>
          </w:r>
        </w:p>
        <w:p w14:paraId="3995229A" w14:textId="77777777" w:rsidR="00C57091" w:rsidRPr="00EF0E10" w:rsidRDefault="00C57091" w:rsidP="00EF0E10">
          <w:pPr>
            <w:pStyle w:val="Header"/>
            <w:jc w:val="center"/>
            <w:rPr>
              <w:b/>
              <w:sz w:val="22"/>
            </w:rPr>
          </w:pPr>
          <w:r>
            <w:rPr>
              <w:b/>
              <w:sz w:val="22"/>
            </w:rPr>
            <w:t xml:space="preserve">Assurances and Terms and Conditions for Federal </w:t>
          </w:r>
          <w:proofErr w:type="spellStart"/>
          <w:r>
            <w:rPr>
              <w:b/>
              <w:sz w:val="22"/>
            </w:rPr>
            <w:t>Subawards</w:t>
          </w:r>
          <w:proofErr w:type="spellEnd"/>
          <w:r>
            <w:rPr>
              <w:b/>
              <w:sz w:val="22"/>
            </w:rPr>
            <w:t xml:space="preserve"> </w:t>
          </w:r>
          <w:r w:rsidRPr="00EF0E10">
            <w:rPr>
              <w:sz w:val="22"/>
            </w:rPr>
            <w:t>(effective 1/2/2020)</w:t>
          </w:r>
        </w:p>
      </w:tc>
    </w:tr>
  </w:tbl>
  <w:p w14:paraId="798C67B7" w14:textId="77777777" w:rsidR="00C57091" w:rsidRDefault="00C5709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7"/>
      <w:gridCol w:w="6143"/>
    </w:tblGrid>
    <w:tr w:rsidR="00C57091" w14:paraId="588C460B" w14:textId="77777777" w:rsidTr="00F14948">
      <w:trPr>
        <w:cantSplit/>
      </w:trPr>
      <w:tc>
        <w:tcPr>
          <w:tcW w:w="3307" w:type="dxa"/>
          <w:vAlign w:val="center"/>
        </w:tcPr>
        <w:p w14:paraId="690687AB" w14:textId="77777777" w:rsidR="00C57091" w:rsidRPr="00CB3176" w:rsidRDefault="00C57091" w:rsidP="00F14948">
          <w:pPr>
            <w:pStyle w:val="Header"/>
            <w:jc w:val="center"/>
          </w:pPr>
          <w:r>
            <w:rPr>
              <w:noProof/>
            </w:rPr>
            <w:drawing>
              <wp:inline distT="0" distB="0" distL="0" distR="0" wp14:anchorId="18F9BFA3" wp14:editId="40398BEF">
                <wp:extent cx="850900" cy="809682"/>
                <wp:effectExtent l="0" t="0" r="6350" b="9525"/>
                <wp:docPr id="2" name="Picture 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6143" w:type="dxa"/>
        </w:tcPr>
        <w:p w14:paraId="3A8F8B7B" w14:textId="77777777" w:rsidR="00C57091" w:rsidRPr="00D51247" w:rsidRDefault="00C57091" w:rsidP="00F14948">
          <w:pPr>
            <w:widowControl w:val="0"/>
            <w:jc w:val="center"/>
            <w:rPr>
              <w:bCs/>
            </w:rPr>
          </w:pPr>
          <w:r w:rsidRPr="00124016">
            <w:rPr>
              <w:bCs/>
            </w:rPr>
            <w:t>2020-21 McKinney-Vento Education for Homeless Children and Youth Subgrant</w:t>
          </w:r>
          <w:r>
            <w:rPr>
              <w:bCs/>
            </w:rPr>
            <w:t xml:space="preserve"> Round Two</w:t>
          </w:r>
        </w:p>
        <w:p w14:paraId="2FE6B7CA" w14:textId="77777777" w:rsidR="00C57091" w:rsidRPr="00F14948" w:rsidRDefault="00C57091" w:rsidP="00F14948">
          <w:pPr>
            <w:widowControl w:val="0"/>
            <w:jc w:val="center"/>
            <w:rPr>
              <w:bCs/>
              <w:color w:val="FF00FF"/>
              <w:sz w:val="20"/>
            </w:rPr>
          </w:pPr>
          <w:r w:rsidRPr="00124016">
            <w:rPr>
              <w:bCs/>
            </w:rPr>
            <w:t>Office of Federal and State Accountability</w:t>
          </w:r>
        </w:p>
        <w:p w14:paraId="41258C83" w14:textId="77777777" w:rsidR="00C57091" w:rsidRPr="00F14948" w:rsidRDefault="00C57091" w:rsidP="00F14948">
          <w:pPr>
            <w:pStyle w:val="Header"/>
            <w:jc w:val="center"/>
            <w:rPr>
              <w:b/>
              <w:sz w:val="22"/>
            </w:rPr>
          </w:pPr>
          <w:r>
            <w:rPr>
              <w:b/>
              <w:sz w:val="22"/>
            </w:rPr>
            <w:t>Program-Specific Assurances</w:t>
          </w:r>
        </w:p>
      </w:tc>
    </w:tr>
  </w:tbl>
  <w:p w14:paraId="186806A4" w14:textId="77777777" w:rsidR="00C57091" w:rsidRDefault="00C5709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0"/>
      <w:gridCol w:w="6660"/>
    </w:tblGrid>
    <w:tr w:rsidR="00C57091" w14:paraId="2E6C9FB6" w14:textId="77777777" w:rsidTr="00E81B87">
      <w:trPr>
        <w:cantSplit/>
      </w:trPr>
      <w:tc>
        <w:tcPr>
          <w:tcW w:w="3510" w:type="dxa"/>
          <w:vAlign w:val="center"/>
        </w:tcPr>
        <w:p w14:paraId="6FBA31B4" w14:textId="77777777" w:rsidR="00C57091" w:rsidRDefault="00C57091" w:rsidP="00E81B87">
          <w:pPr>
            <w:pStyle w:val="Header"/>
            <w:jc w:val="center"/>
          </w:pPr>
          <w:r>
            <w:rPr>
              <w:noProof/>
            </w:rPr>
            <w:drawing>
              <wp:inline distT="0" distB="0" distL="0" distR="0" wp14:anchorId="7ABA20BE" wp14:editId="51871FD2">
                <wp:extent cx="850900" cy="809682"/>
                <wp:effectExtent l="0" t="0" r="6350" b="9525"/>
                <wp:docPr id="3" name="Picture 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6660" w:type="dxa"/>
        </w:tcPr>
        <w:p w14:paraId="5511C3E5" w14:textId="77777777" w:rsidR="00C57091" w:rsidRDefault="00C57091" w:rsidP="00D65B68">
          <w:pPr>
            <w:widowControl w:val="0"/>
            <w:jc w:val="center"/>
            <w:rPr>
              <w:bCs/>
            </w:rPr>
          </w:pPr>
          <w:r w:rsidRPr="00124016">
            <w:rPr>
              <w:bCs/>
            </w:rPr>
            <w:t xml:space="preserve">2020-21 McKinney-Vento Education for </w:t>
          </w:r>
        </w:p>
        <w:p w14:paraId="25950BA0" w14:textId="77777777" w:rsidR="00C57091" w:rsidRPr="00D51247" w:rsidRDefault="00C57091" w:rsidP="00D65B68">
          <w:pPr>
            <w:widowControl w:val="0"/>
            <w:jc w:val="center"/>
            <w:rPr>
              <w:bCs/>
            </w:rPr>
          </w:pPr>
          <w:r w:rsidRPr="00124016">
            <w:rPr>
              <w:bCs/>
            </w:rPr>
            <w:t>Homeless Children and Youth Subgrant</w:t>
          </w:r>
          <w:r>
            <w:rPr>
              <w:bCs/>
            </w:rPr>
            <w:t xml:space="preserve"> Round Two</w:t>
          </w:r>
        </w:p>
        <w:p w14:paraId="61EBAE06" w14:textId="77777777" w:rsidR="00C57091" w:rsidRPr="00E81B87" w:rsidRDefault="00C57091" w:rsidP="00E81B87">
          <w:pPr>
            <w:widowControl w:val="0"/>
            <w:jc w:val="center"/>
            <w:rPr>
              <w:bCs/>
              <w:color w:val="FF00FF"/>
              <w:sz w:val="20"/>
            </w:rPr>
          </w:pPr>
          <w:r w:rsidRPr="00124016">
            <w:rPr>
              <w:bCs/>
            </w:rPr>
            <w:t>Office of Federal and State Accountability</w:t>
          </w:r>
        </w:p>
        <w:p w14:paraId="297FFF29" w14:textId="77777777" w:rsidR="00C57091" w:rsidRPr="00225162" w:rsidRDefault="00C57091" w:rsidP="000C1D03">
          <w:pPr>
            <w:pStyle w:val="Header"/>
            <w:jc w:val="center"/>
            <w:rPr>
              <w:b/>
            </w:rPr>
          </w:pPr>
          <w:r w:rsidRPr="00225162">
            <w:rPr>
              <w:b/>
            </w:rPr>
            <w:t>Pre-Award Audit Questionnaire</w:t>
          </w:r>
        </w:p>
      </w:tc>
    </w:tr>
  </w:tbl>
  <w:p w14:paraId="1837DE77" w14:textId="77777777" w:rsidR="00C57091" w:rsidRPr="00225162" w:rsidRDefault="00C57091" w:rsidP="00225162">
    <w:pPr>
      <w:pStyle w:val="Header"/>
      <w:rPr>
        <w:sz w:val="16"/>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0"/>
      <w:gridCol w:w="6660"/>
    </w:tblGrid>
    <w:tr w:rsidR="00C57091" w14:paraId="3562DF1E" w14:textId="77777777" w:rsidTr="00E81B87">
      <w:trPr>
        <w:cantSplit/>
      </w:trPr>
      <w:tc>
        <w:tcPr>
          <w:tcW w:w="3510" w:type="dxa"/>
          <w:vAlign w:val="center"/>
        </w:tcPr>
        <w:p w14:paraId="618ECECC" w14:textId="77777777" w:rsidR="00C57091" w:rsidRDefault="00C57091" w:rsidP="00E81B87">
          <w:pPr>
            <w:pStyle w:val="Header"/>
            <w:jc w:val="center"/>
          </w:pPr>
          <w:r>
            <w:rPr>
              <w:noProof/>
            </w:rPr>
            <w:drawing>
              <wp:inline distT="0" distB="0" distL="0" distR="0" wp14:anchorId="47DC8C70" wp14:editId="730473A9">
                <wp:extent cx="850900" cy="809682"/>
                <wp:effectExtent l="0" t="0" r="6350" b="9525"/>
                <wp:docPr id="6" name="Picture 6"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6660" w:type="dxa"/>
        </w:tcPr>
        <w:p w14:paraId="3EA04638" w14:textId="77777777" w:rsidR="00C57091" w:rsidRDefault="00C57091" w:rsidP="00E37319">
          <w:pPr>
            <w:widowControl w:val="0"/>
            <w:jc w:val="center"/>
            <w:rPr>
              <w:bCs/>
            </w:rPr>
          </w:pPr>
          <w:r w:rsidRPr="00124016">
            <w:rPr>
              <w:bCs/>
            </w:rPr>
            <w:t xml:space="preserve">2020-21 McKinney-Vento Education for </w:t>
          </w:r>
        </w:p>
        <w:p w14:paraId="25B2B194" w14:textId="77777777" w:rsidR="00C57091" w:rsidRPr="00D51247" w:rsidRDefault="00C57091" w:rsidP="00E37319">
          <w:pPr>
            <w:widowControl w:val="0"/>
            <w:jc w:val="center"/>
            <w:rPr>
              <w:bCs/>
            </w:rPr>
          </w:pPr>
          <w:r w:rsidRPr="00124016">
            <w:rPr>
              <w:bCs/>
            </w:rPr>
            <w:t>Homeless Children and Youth Subgrant</w:t>
          </w:r>
          <w:r>
            <w:rPr>
              <w:bCs/>
            </w:rPr>
            <w:t xml:space="preserve"> Round Two</w:t>
          </w:r>
        </w:p>
        <w:p w14:paraId="53534F6F" w14:textId="77777777" w:rsidR="00C57091" w:rsidRPr="00E81B87" w:rsidRDefault="00C57091" w:rsidP="00E81B87">
          <w:pPr>
            <w:widowControl w:val="0"/>
            <w:jc w:val="center"/>
            <w:rPr>
              <w:bCs/>
              <w:color w:val="FF00FF"/>
              <w:sz w:val="20"/>
            </w:rPr>
          </w:pPr>
          <w:r w:rsidRPr="00124016">
            <w:rPr>
              <w:bCs/>
            </w:rPr>
            <w:t>Office of Federal and State Accountability</w:t>
          </w:r>
        </w:p>
        <w:p w14:paraId="3E1B38E8" w14:textId="77777777" w:rsidR="00C57091" w:rsidRPr="00225162" w:rsidRDefault="00C57091" w:rsidP="000C1D03">
          <w:pPr>
            <w:pStyle w:val="Header"/>
            <w:jc w:val="center"/>
            <w:rPr>
              <w:b/>
            </w:rPr>
          </w:pPr>
          <w:r w:rsidRPr="00225162">
            <w:rPr>
              <w:b/>
            </w:rPr>
            <w:t>Instructions for GEPA Statement of Compliance</w:t>
          </w:r>
        </w:p>
      </w:tc>
    </w:tr>
  </w:tbl>
  <w:p w14:paraId="2D165CA3" w14:textId="77777777" w:rsidR="00C57091" w:rsidRPr="008F33FF" w:rsidRDefault="00C57091" w:rsidP="008F33F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7"/>
      <w:gridCol w:w="6233"/>
    </w:tblGrid>
    <w:tr w:rsidR="00C57091" w14:paraId="1B5121FD" w14:textId="77777777" w:rsidTr="00E81B87">
      <w:trPr>
        <w:cantSplit/>
        <w:trHeight w:val="1385"/>
      </w:trPr>
      <w:tc>
        <w:tcPr>
          <w:tcW w:w="3577" w:type="dxa"/>
          <w:vAlign w:val="center"/>
        </w:tcPr>
        <w:p w14:paraId="0C6D13F6" w14:textId="77777777" w:rsidR="00C57091" w:rsidRDefault="00C57091" w:rsidP="00BA55C8">
          <w:pPr>
            <w:pStyle w:val="Header"/>
            <w:ind w:left="-108"/>
            <w:jc w:val="center"/>
          </w:pPr>
          <w:r>
            <w:rPr>
              <w:noProof/>
            </w:rPr>
            <w:drawing>
              <wp:inline distT="0" distB="0" distL="0" distR="0" wp14:anchorId="0CD60578" wp14:editId="099C95CD">
                <wp:extent cx="850900" cy="809682"/>
                <wp:effectExtent l="0" t="0" r="6350" b="9525"/>
                <wp:docPr id="8" name="Picture 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6233" w:type="dxa"/>
        </w:tcPr>
        <w:p w14:paraId="4FA370B9" w14:textId="77777777" w:rsidR="00C57091" w:rsidRPr="00D51247" w:rsidRDefault="00C57091" w:rsidP="00E81B87">
          <w:pPr>
            <w:widowControl w:val="0"/>
            <w:jc w:val="center"/>
            <w:rPr>
              <w:bCs/>
            </w:rPr>
          </w:pPr>
          <w:r w:rsidRPr="00124016">
            <w:rPr>
              <w:bCs/>
            </w:rPr>
            <w:t>2020-21 McKinney-Vento Education for Homeless Children and Youth Subgrant</w:t>
          </w:r>
          <w:r>
            <w:rPr>
              <w:bCs/>
            </w:rPr>
            <w:t xml:space="preserve"> Round Two</w:t>
          </w:r>
        </w:p>
        <w:p w14:paraId="4C28576D" w14:textId="77777777" w:rsidR="00C57091" w:rsidRPr="00E81B87" w:rsidRDefault="00C57091" w:rsidP="00E81B87">
          <w:pPr>
            <w:widowControl w:val="0"/>
            <w:jc w:val="center"/>
            <w:rPr>
              <w:bCs/>
              <w:color w:val="FF00FF"/>
              <w:sz w:val="20"/>
            </w:rPr>
          </w:pPr>
          <w:r w:rsidRPr="00124016">
            <w:rPr>
              <w:bCs/>
            </w:rPr>
            <w:t>Office of Federal and State Accountability</w:t>
          </w:r>
        </w:p>
        <w:p w14:paraId="42AED1DB" w14:textId="77777777" w:rsidR="00C57091" w:rsidRDefault="00C57091" w:rsidP="00E81B87">
          <w:pPr>
            <w:pStyle w:val="Heading2"/>
            <w:numPr>
              <w:ilvl w:val="0"/>
              <w:numId w:val="0"/>
            </w:numPr>
            <w:jc w:val="center"/>
            <w:rPr>
              <w:szCs w:val="24"/>
            </w:rPr>
          </w:pPr>
          <w:r>
            <w:rPr>
              <w:szCs w:val="24"/>
            </w:rPr>
            <w:t>Measurable Outcomes for McKinney-Vento</w:t>
          </w:r>
        </w:p>
        <w:p w14:paraId="47B58F8E" w14:textId="77777777" w:rsidR="00C57091" w:rsidRPr="00DC4582" w:rsidRDefault="00C57091" w:rsidP="00E81B87">
          <w:pPr>
            <w:pStyle w:val="Heading2"/>
            <w:numPr>
              <w:ilvl w:val="0"/>
              <w:numId w:val="0"/>
            </w:numPr>
            <w:jc w:val="center"/>
          </w:pPr>
          <w:r>
            <w:rPr>
              <w:szCs w:val="24"/>
            </w:rPr>
            <w:t>Authorized Activities</w:t>
          </w:r>
        </w:p>
      </w:tc>
    </w:tr>
  </w:tbl>
  <w:p w14:paraId="1291B3DD" w14:textId="77777777" w:rsidR="00C57091" w:rsidRPr="008F33FF" w:rsidRDefault="00C57091" w:rsidP="00380ED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37E6D" w14:textId="77777777" w:rsidR="00C57091" w:rsidRPr="00F41BB0" w:rsidRDefault="00C57091" w:rsidP="00F41BB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0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30"/>
      <w:gridCol w:w="8820"/>
    </w:tblGrid>
    <w:tr w:rsidR="00C57091" w:rsidRPr="00AD2971" w14:paraId="7606399B" w14:textId="77777777" w:rsidTr="00E81B87">
      <w:trPr>
        <w:cantSplit/>
        <w:trHeight w:val="1160"/>
      </w:trPr>
      <w:tc>
        <w:tcPr>
          <w:tcW w:w="4230" w:type="dxa"/>
          <w:vAlign w:val="center"/>
        </w:tcPr>
        <w:p w14:paraId="71D217EC" w14:textId="77777777" w:rsidR="00C57091" w:rsidRPr="00AD2971" w:rsidRDefault="00C57091" w:rsidP="00E81B87">
          <w:pPr>
            <w:tabs>
              <w:tab w:val="center" w:pos="4320"/>
              <w:tab w:val="right" w:pos="8640"/>
            </w:tabs>
            <w:jc w:val="center"/>
          </w:pPr>
          <w:r>
            <w:rPr>
              <w:noProof/>
            </w:rPr>
            <w:drawing>
              <wp:inline distT="0" distB="0" distL="0" distR="0" wp14:anchorId="572B9EB5" wp14:editId="3F74594D">
                <wp:extent cx="850900" cy="809682"/>
                <wp:effectExtent l="0" t="0" r="6350" b="9525"/>
                <wp:docPr id="10" name="Picture 10"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8820" w:type="dxa"/>
        </w:tcPr>
        <w:p w14:paraId="23ECBC9C" w14:textId="77777777" w:rsidR="00C57091" w:rsidRDefault="00C57091" w:rsidP="00E81B87">
          <w:pPr>
            <w:widowControl w:val="0"/>
            <w:jc w:val="center"/>
            <w:rPr>
              <w:bCs/>
            </w:rPr>
          </w:pPr>
          <w:r w:rsidRPr="00124016">
            <w:rPr>
              <w:bCs/>
            </w:rPr>
            <w:t>2020-21 McKinney-Vento Education for Homeless Children and Youth Subgrant</w:t>
          </w:r>
          <w:r>
            <w:rPr>
              <w:bCs/>
            </w:rPr>
            <w:t xml:space="preserve"> </w:t>
          </w:r>
        </w:p>
        <w:p w14:paraId="4C0C7A86" w14:textId="77777777" w:rsidR="00C57091" w:rsidRPr="00D51247" w:rsidRDefault="00C57091" w:rsidP="00E81B87">
          <w:pPr>
            <w:widowControl w:val="0"/>
            <w:jc w:val="center"/>
            <w:rPr>
              <w:bCs/>
            </w:rPr>
          </w:pPr>
          <w:r>
            <w:rPr>
              <w:bCs/>
            </w:rPr>
            <w:t>Round Two</w:t>
          </w:r>
        </w:p>
        <w:p w14:paraId="15C535F5" w14:textId="77777777" w:rsidR="00C57091" w:rsidRPr="00E81B87" w:rsidRDefault="00C57091" w:rsidP="00E81B87">
          <w:pPr>
            <w:widowControl w:val="0"/>
            <w:jc w:val="center"/>
            <w:rPr>
              <w:bCs/>
              <w:color w:val="FF00FF"/>
              <w:sz w:val="20"/>
            </w:rPr>
          </w:pPr>
          <w:r w:rsidRPr="00124016">
            <w:rPr>
              <w:bCs/>
            </w:rPr>
            <w:t>Office of Federal and State Accountability</w:t>
          </w:r>
        </w:p>
        <w:p w14:paraId="49B3B239" w14:textId="77777777" w:rsidR="00C57091" w:rsidRPr="00AD2971" w:rsidRDefault="00C57091" w:rsidP="00E81B87">
          <w:pPr>
            <w:tabs>
              <w:tab w:val="center" w:pos="4320"/>
              <w:tab w:val="right" w:pos="8640"/>
            </w:tabs>
          </w:pPr>
        </w:p>
        <w:p w14:paraId="0DC913B8" w14:textId="77777777" w:rsidR="00C57091" w:rsidRPr="00AD2971" w:rsidRDefault="00C57091" w:rsidP="00E81B87">
          <w:pPr>
            <w:keepNext/>
            <w:tabs>
              <w:tab w:val="left" w:pos="720"/>
            </w:tabs>
            <w:jc w:val="center"/>
            <w:outlineLvl w:val="1"/>
            <w:rPr>
              <w:rFonts w:eastAsia="Times"/>
              <w:b/>
              <w:bCs/>
              <w:szCs w:val="20"/>
            </w:rPr>
          </w:pPr>
          <w:r w:rsidRPr="00AD2971">
            <w:rPr>
              <w:rFonts w:eastAsia="Times"/>
              <w:b/>
              <w:bCs/>
            </w:rPr>
            <w:t xml:space="preserve">Timeline of Objectives, Activities, and </w:t>
          </w:r>
          <w:r>
            <w:rPr>
              <w:rFonts w:eastAsia="Times"/>
              <w:b/>
              <w:bCs/>
            </w:rPr>
            <w:t xml:space="preserve">Measurable </w:t>
          </w:r>
          <w:r w:rsidRPr="00803E69">
            <w:rPr>
              <w:rFonts w:eastAsia="Times"/>
              <w:b/>
              <w:bCs/>
            </w:rPr>
            <w:t xml:space="preserve">Outcomes </w:t>
          </w:r>
          <w:r w:rsidRPr="00AD2971">
            <w:rPr>
              <w:rFonts w:eastAsia="Times"/>
              <w:b/>
              <w:bCs/>
            </w:rPr>
            <w:t>Template</w:t>
          </w:r>
        </w:p>
      </w:tc>
    </w:tr>
  </w:tbl>
  <w:p w14:paraId="67DCDF40" w14:textId="77777777" w:rsidR="00C57091" w:rsidRPr="00F41BB0" w:rsidRDefault="00C57091" w:rsidP="00F41BB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5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gridCol w:w="6120"/>
    </w:tblGrid>
    <w:tr w:rsidR="00C57091" w:rsidRPr="00AD2971" w14:paraId="62458055" w14:textId="77777777" w:rsidTr="006F1445">
      <w:trPr>
        <w:cantSplit/>
        <w:trHeight w:val="1160"/>
      </w:trPr>
      <w:tc>
        <w:tcPr>
          <w:tcW w:w="3397" w:type="dxa"/>
          <w:vAlign w:val="center"/>
        </w:tcPr>
        <w:p w14:paraId="47334F32" w14:textId="77777777" w:rsidR="00C57091" w:rsidRPr="00AD2971" w:rsidRDefault="00C57091" w:rsidP="006F1445">
          <w:pPr>
            <w:tabs>
              <w:tab w:val="center" w:pos="4320"/>
              <w:tab w:val="right" w:pos="8640"/>
            </w:tabs>
            <w:jc w:val="center"/>
          </w:pPr>
          <w:r>
            <w:rPr>
              <w:noProof/>
            </w:rPr>
            <w:drawing>
              <wp:inline distT="0" distB="0" distL="0" distR="0" wp14:anchorId="6D92A6C0" wp14:editId="2E141467">
                <wp:extent cx="850900" cy="809682"/>
                <wp:effectExtent l="0" t="0" r="6350" b="9525"/>
                <wp:docPr id="14" name="Picture 1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6120" w:type="dxa"/>
        </w:tcPr>
        <w:p w14:paraId="167218F1" w14:textId="77777777" w:rsidR="00C57091" w:rsidRPr="006F1445" w:rsidRDefault="00C57091" w:rsidP="006F1445">
          <w:pPr>
            <w:widowControl w:val="0"/>
            <w:jc w:val="center"/>
            <w:rPr>
              <w:bCs/>
            </w:rPr>
          </w:pPr>
          <w:r w:rsidRPr="006F1445">
            <w:rPr>
              <w:bCs/>
            </w:rPr>
            <w:t xml:space="preserve">2020–21 McKinney-Vento Education for Homeless Children and Youths Subgrant </w:t>
          </w:r>
          <w:r>
            <w:rPr>
              <w:bCs/>
            </w:rPr>
            <w:t>Round Two</w:t>
          </w:r>
        </w:p>
        <w:p w14:paraId="32339EFB" w14:textId="77777777" w:rsidR="00C57091" w:rsidRPr="00AD2971" w:rsidRDefault="00C57091" w:rsidP="006F1445">
          <w:pPr>
            <w:tabs>
              <w:tab w:val="center" w:pos="4320"/>
              <w:tab w:val="right" w:pos="8640"/>
            </w:tabs>
          </w:pPr>
        </w:p>
        <w:p w14:paraId="0166DD54" w14:textId="77777777" w:rsidR="00C57091" w:rsidRPr="00AD2971" w:rsidRDefault="00C57091" w:rsidP="00AD2971">
          <w:pPr>
            <w:keepNext/>
            <w:tabs>
              <w:tab w:val="left" w:pos="720"/>
            </w:tabs>
            <w:jc w:val="center"/>
            <w:outlineLvl w:val="1"/>
            <w:rPr>
              <w:rFonts w:eastAsia="Times"/>
              <w:b/>
              <w:bCs/>
              <w:szCs w:val="20"/>
            </w:rPr>
          </w:pPr>
          <w:r>
            <w:rPr>
              <w:rFonts w:eastAsia="Times"/>
              <w:b/>
              <w:bCs/>
            </w:rPr>
            <w:t>Goals, Objectives, and Outcomes Worksheet</w:t>
          </w:r>
        </w:p>
      </w:tc>
    </w:tr>
  </w:tbl>
  <w:p w14:paraId="1F592C27" w14:textId="77777777" w:rsidR="00C57091" w:rsidRPr="00F41BB0" w:rsidRDefault="00C57091" w:rsidP="00F41BB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75448" w14:textId="77777777" w:rsidR="00C57091" w:rsidRDefault="00C57091">
    <w:r>
      <w:t>*</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0"/>
      <w:gridCol w:w="6120"/>
    </w:tblGrid>
    <w:tr w:rsidR="00C57091" w:rsidRPr="00AD2971" w14:paraId="1C498922" w14:textId="77777777" w:rsidTr="006F1445">
      <w:trPr>
        <w:cantSplit/>
        <w:trHeight w:val="1250"/>
        <w:jc w:val="center"/>
      </w:trPr>
      <w:tc>
        <w:tcPr>
          <w:tcW w:w="3690" w:type="dxa"/>
          <w:vAlign w:val="center"/>
        </w:tcPr>
        <w:p w14:paraId="63806D8C" w14:textId="77777777" w:rsidR="00C57091" w:rsidRPr="00AD2971" w:rsidRDefault="00C57091" w:rsidP="006F1445">
          <w:pPr>
            <w:tabs>
              <w:tab w:val="center" w:pos="4320"/>
              <w:tab w:val="right" w:pos="8640"/>
            </w:tabs>
            <w:jc w:val="center"/>
          </w:pPr>
          <w:r>
            <w:rPr>
              <w:noProof/>
            </w:rPr>
            <w:drawing>
              <wp:inline distT="0" distB="0" distL="0" distR="0" wp14:anchorId="535F889C" wp14:editId="1308B6AB">
                <wp:extent cx="850900" cy="809682"/>
                <wp:effectExtent l="0" t="0" r="6350" b="9525"/>
                <wp:docPr id="18" name="Picture 1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6120" w:type="dxa"/>
        </w:tcPr>
        <w:p w14:paraId="50F773FE" w14:textId="77777777" w:rsidR="00C57091" w:rsidRPr="006F1445" w:rsidRDefault="00C57091" w:rsidP="006F1445">
          <w:pPr>
            <w:widowControl w:val="0"/>
            <w:jc w:val="center"/>
            <w:rPr>
              <w:bCs/>
            </w:rPr>
          </w:pPr>
          <w:r w:rsidRPr="006F1445">
            <w:rPr>
              <w:bCs/>
            </w:rPr>
            <w:t xml:space="preserve">2020–21 McKinney-Vento Education for Homeless Children and Youths Subgrant </w:t>
          </w:r>
          <w:r>
            <w:rPr>
              <w:bCs/>
            </w:rPr>
            <w:t>Round Two</w:t>
          </w:r>
        </w:p>
        <w:p w14:paraId="4029B2D6" w14:textId="77777777" w:rsidR="00C57091" w:rsidRPr="00AD2971" w:rsidRDefault="00C57091" w:rsidP="00AD2971">
          <w:pPr>
            <w:tabs>
              <w:tab w:val="center" w:pos="4320"/>
              <w:tab w:val="right" w:pos="8640"/>
            </w:tabs>
            <w:jc w:val="center"/>
          </w:pPr>
        </w:p>
        <w:p w14:paraId="1ABE943C" w14:textId="77777777" w:rsidR="00C57091" w:rsidRPr="00AD2971" w:rsidRDefault="00C57091" w:rsidP="00AD2971">
          <w:pPr>
            <w:keepNext/>
            <w:tabs>
              <w:tab w:val="left" w:pos="720"/>
            </w:tabs>
            <w:jc w:val="center"/>
            <w:outlineLvl w:val="1"/>
            <w:rPr>
              <w:rFonts w:eastAsia="Times"/>
              <w:b/>
              <w:bCs/>
              <w:szCs w:val="20"/>
            </w:rPr>
          </w:pPr>
          <w:r w:rsidRPr="00AD2971">
            <w:rPr>
              <w:rFonts w:eastAsia="Times"/>
              <w:b/>
              <w:bCs/>
            </w:rPr>
            <w:t>Budget Narrative Template</w:t>
          </w:r>
        </w:p>
      </w:tc>
    </w:tr>
  </w:tbl>
  <w:p w14:paraId="4C1E8DD4" w14:textId="77777777" w:rsidR="00C57091" w:rsidRDefault="00C57091" w:rsidP="00AD297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0097"/>
    <w:multiLevelType w:val="hybridMultilevel"/>
    <w:tmpl w:val="BFB050DA"/>
    <w:lvl w:ilvl="0" w:tplc="04090001">
      <w:start w:val="1"/>
      <w:numFmt w:val="bullet"/>
      <w:lvlText w:val=""/>
      <w:lvlJc w:val="left"/>
      <w:pPr>
        <w:ind w:left="787" w:hanging="360"/>
      </w:pPr>
      <w:rPr>
        <w:rFonts w:ascii="Symbol" w:hAnsi="Symbol" w:hint="default"/>
      </w:rPr>
    </w:lvl>
    <w:lvl w:ilvl="1" w:tplc="04090003">
      <w:start w:val="1"/>
      <w:numFmt w:val="bullet"/>
      <w:lvlText w:val="o"/>
      <w:lvlJc w:val="left"/>
      <w:pPr>
        <w:ind w:left="1507" w:hanging="360"/>
      </w:pPr>
      <w:rPr>
        <w:rFonts w:ascii="Courier New" w:hAnsi="Courier New" w:cs="Courier New" w:hint="default"/>
      </w:rPr>
    </w:lvl>
    <w:lvl w:ilvl="2" w:tplc="04090005">
      <w:start w:val="1"/>
      <w:numFmt w:val="bullet"/>
      <w:lvlText w:val=""/>
      <w:lvlJc w:val="left"/>
      <w:pPr>
        <w:ind w:left="2227" w:hanging="360"/>
      </w:pPr>
      <w:rPr>
        <w:rFonts w:ascii="Wingdings" w:hAnsi="Wingdings" w:hint="default"/>
      </w:rPr>
    </w:lvl>
    <w:lvl w:ilvl="3" w:tplc="04090001">
      <w:start w:val="1"/>
      <w:numFmt w:val="bullet"/>
      <w:lvlText w:val=""/>
      <w:lvlJc w:val="left"/>
      <w:pPr>
        <w:ind w:left="2947" w:hanging="360"/>
      </w:pPr>
      <w:rPr>
        <w:rFonts w:ascii="Symbol" w:hAnsi="Symbol" w:hint="default"/>
      </w:rPr>
    </w:lvl>
    <w:lvl w:ilvl="4" w:tplc="04090003">
      <w:start w:val="1"/>
      <w:numFmt w:val="bullet"/>
      <w:lvlText w:val="o"/>
      <w:lvlJc w:val="left"/>
      <w:pPr>
        <w:ind w:left="3667" w:hanging="360"/>
      </w:pPr>
      <w:rPr>
        <w:rFonts w:ascii="Courier New" w:hAnsi="Courier New" w:cs="Courier New" w:hint="default"/>
      </w:rPr>
    </w:lvl>
    <w:lvl w:ilvl="5" w:tplc="04090005">
      <w:start w:val="1"/>
      <w:numFmt w:val="bullet"/>
      <w:lvlText w:val=""/>
      <w:lvlJc w:val="left"/>
      <w:pPr>
        <w:ind w:left="4387" w:hanging="360"/>
      </w:pPr>
      <w:rPr>
        <w:rFonts w:ascii="Wingdings" w:hAnsi="Wingdings" w:hint="default"/>
      </w:rPr>
    </w:lvl>
    <w:lvl w:ilvl="6" w:tplc="04090001">
      <w:start w:val="1"/>
      <w:numFmt w:val="bullet"/>
      <w:lvlText w:val=""/>
      <w:lvlJc w:val="left"/>
      <w:pPr>
        <w:ind w:left="5107" w:hanging="360"/>
      </w:pPr>
      <w:rPr>
        <w:rFonts w:ascii="Symbol" w:hAnsi="Symbol" w:hint="default"/>
      </w:rPr>
    </w:lvl>
    <w:lvl w:ilvl="7" w:tplc="04090003">
      <w:start w:val="1"/>
      <w:numFmt w:val="bullet"/>
      <w:lvlText w:val="o"/>
      <w:lvlJc w:val="left"/>
      <w:pPr>
        <w:ind w:left="5827" w:hanging="360"/>
      </w:pPr>
      <w:rPr>
        <w:rFonts w:ascii="Courier New" w:hAnsi="Courier New" w:cs="Courier New" w:hint="default"/>
      </w:rPr>
    </w:lvl>
    <w:lvl w:ilvl="8" w:tplc="04090005">
      <w:start w:val="1"/>
      <w:numFmt w:val="bullet"/>
      <w:lvlText w:val=""/>
      <w:lvlJc w:val="left"/>
      <w:pPr>
        <w:ind w:left="6547" w:hanging="360"/>
      </w:pPr>
      <w:rPr>
        <w:rFonts w:ascii="Wingdings" w:hAnsi="Wingdings" w:hint="default"/>
      </w:rPr>
    </w:lvl>
  </w:abstractNum>
  <w:abstractNum w:abstractNumId="1" w15:restartNumberingAfterBreak="0">
    <w:nsid w:val="044B4ECA"/>
    <w:multiLevelType w:val="hybridMultilevel"/>
    <w:tmpl w:val="A4F27AAA"/>
    <w:lvl w:ilvl="0" w:tplc="04090015">
      <w:start w:val="1"/>
      <w:numFmt w:val="upperLetter"/>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05775252"/>
    <w:multiLevelType w:val="hybridMultilevel"/>
    <w:tmpl w:val="93A81F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A3E62"/>
    <w:multiLevelType w:val="hybridMultilevel"/>
    <w:tmpl w:val="0D80502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07E05709"/>
    <w:multiLevelType w:val="hybridMultilevel"/>
    <w:tmpl w:val="B63E1D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8A715F4"/>
    <w:multiLevelType w:val="hybridMultilevel"/>
    <w:tmpl w:val="F144736A"/>
    <w:lvl w:ilvl="0" w:tplc="445CE864">
      <w:start w:val="1"/>
      <w:numFmt w:val="bullet"/>
      <w:lvlText w:val=""/>
      <w:lvlJc w:val="left"/>
      <w:pPr>
        <w:tabs>
          <w:tab w:val="num" w:pos="288"/>
        </w:tabs>
        <w:ind w:left="288" w:hanging="288"/>
      </w:pPr>
      <w:rPr>
        <w:rFonts w:ascii="Symbol" w:hAnsi="Symbol" w:hint="default"/>
        <w:b w:val="0"/>
        <w:i w:val="0"/>
        <w:color w:val="auto"/>
        <w:sz w:val="24"/>
        <w:szCs w:val="24"/>
      </w:rPr>
    </w:lvl>
    <w:lvl w:ilvl="1" w:tplc="04090003" w:tentative="1">
      <w:start w:val="1"/>
      <w:numFmt w:val="bullet"/>
      <w:lvlText w:val="o"/>
      <w:lvlJc w:val="left"/>
      <w:pPr>
        <w:tabs>
          <w:tab w:val="num" w:pos="828"/>
        </w:tabs>
        <w:ind w:left="828" w:hanging="360"/>
      </w:pPr>
      <w:rPr>
        <w:rFonts w:ascii="Courier New" w:hAnsi="Courier New" w:cs="Courier New" w:hint="default"/>
      </w:rPr>
    </w:lvl>
    <w:lvl w:ilvl="2" w:tplc="04090005" w:tentative="1">
      <w:start w:val="1"/>
      <w:numFmt w:val="bullet"/>
      <w:lvlText w:val=""/>
      <w:lvlJc w:val="left"/>
      <w:pPr>
        <w:tabs>
          <w:tab w:val="num" w:pos="1548"/>
        </w:tabs>
        <w:ind w:left="1548" w:hanging="360"/>
      </w:pPr>
      <w:rPr>
        <w:rFonts w:ascii="Wingdings" w:hAnsi="Wingdings" w:hint="default"/>
      </w:rPr>
    </w:lvl>
    <w:lvl w:ilvl="3" w:tplc="04090001" w:tentative="1">
      <w:start w:val="1"/>
      <w:numFmt w:val="bullet"/>
      <w:lvlText w:val=""/>
      <w:lvlJc w:val="left"/>
      <w:pPr>
        <w:tabs>
          <w:tab w:val="num" w:pos="2268"/>
        </w:tabs>
        <w:ind w:left="2268" w:hanging="360"/>
      </w:pPr>
      <w:rPr>
        <w:rFonts w:ascii="Symbol" w:hAnsi="Symbol" w:hint="default"/>
      </w:rPr>
    </w:lvl>
    <w:lvl w:ilvl="4" w:tplc="04090003" w:tentative="1">
      <w:start w:val="1"/>
      <w:numFmt w:val="bullet"/>
      <w:lvlText w:val="o"/>
      <w:lvlJc w:val="left"/>
      <w:pPr>
        <w:tabs>
          <w:tab w:val="num" w:pos="2988"/>
        </w:tabs>
        <w:ind w:left="2988" w:hanging="360"/>
      </w:pPr>
      <w:rPr>
        <w:rFonts w:ascii="Courier New" w:hAnsi="Courier New" w:cs="Courier New" w:hint="default"/>
      </w:rPr>
    </w:lvl>
    <w:lvl w:ilvl="5" w:tplc="04090005" w:tentative="1">
      <w:start w:val="1"/>
      <w:numFmt w:val="bullet"/>
      <w:lvlText w:val=""/>
      <w:lvlJc w:val="left"/>
      <w:pPr>
        <w:tabs>
          <w:tab w:val="num" w:pos="3708"/>
        </w:tabs>
        <w:ind w:left="3708" w:hanging="360"/>
      </w:pPr>
      <w:rPr>
        <w:rFonts w:ascii="Wingdings" w:hAnsi="Wingdings" w:hint="default"/>
      </w:rPr>
    </w:lvl>
    <w:lvl w:ilvl="6" w:tplc="04090001" w:tentative="1">
      <w:start w:val="1"/>
      <w:numFmt w:val="bullet"/>
      <w:lvlText w:val=""/>
      <w:lvlJc w:val="left"/>
      <w:pPr>
        <w:tabs>
          <w:tab w:val="num" w:pos="4428"/>
        </w:tabs>
        <w:ind w:left="4428" w:hanging="360"/>
      </w:pPr>
      <w:rPr>
        <w:rFonts w:ascii="Symbol" w:hAnsi="Symbol" w:hint="default"/>
      </w:rPr>
    </w:lvl>
    <w:lvl w:ilvl="7" w:tplc="04090003" w:tentative="1">
      <w:start w:val="1"/>
      <w:numFmt w:val="bullet"/>
      <w:lvlText w:val="o"/>
      <w:lvlJc w:val="left"/>
      <w:pPr>
        <w:tabs>
          <w:tab w:val="num" w:pos="5148"/>
        </w:tabs>
        <w:ind w:left="5148" w:hanging="360"/>
      </w:pPr>
      <w:rPr>
        <w:rFonts w:ascii="Courier New" w:hAnsi="Courier New" w:cs="Courier New" w:hint="default"/>
      </w:rPr>
    </w:lvl>
    <w:lvl w:ilvl="8" w:tplc="04090005" w:tentative="1">
      <w:start w:val="1"/>
      <w:numFmt w:val="bullet"/>
      <w:lvlText w:val=""/>
      <w:lvlJc w:val="left"/>
      <w:pPr>
        <w:tabs>
          <w:tab w:val="num" w:pos="5868"/>
        </w:tabs>
        <w:ind w:left="5868" w:hanging="360"/>
      </w:pPr>
      <w:rPr>
        <w:rFonts w:ascii="Wingdings" w:hAnsi="Wingdings" w:hint="default"/>
      </w:rPr>
    </w:lvl>
  </w:abstractNum>
  <w:abstractNum w:abstractNumId="6" w15:restartNumberingAfterBreak="0">
    <w:nsid w:val="095B2071"/>
    <w:multiLevelType w:val="hybridMultilevel"/>
    <w:tmpl w:val="06CC0324"/>
    <w:lvl w:ilvl="0" w:tplc="60C84414">
      <w:start w:val="1"/>
      <w:numFmt w:val="lowerLetter"/>
      <w:lvlText w:val="1.%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BEB74EB"/>
    <w:multiLevelType w:val="hybridMultilevel"/>
    <w:tmpl w:val="5AEEC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C319FC"/>
    <w:multiLevelType w:val="hybridMultilevel"/>
    <w:tmpl w:val="19A2DA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E4B0CA1"/>
    <w:multiLevelType w:val="hybridMultilevel"/>
    <w:tmpl w:val="697C1250"/>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0" w15:restartNumberingAfterBreak="0">
    <w:nsid w:val="0EB56596"/>
    <w:multiLevelType w:val="hybridMultilevel"/>
    <w:tmpl w:val="E7B0D0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57761A"/>
    <w:multiLevelType w:val="hybridMultilevel"/>
    <w:tmpl w:val="708AC6E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40070B6"/>
    <w:multiLevelType w:val="hybridMultilevel"/>
    <w:tmpl w:val="CEE24B96"/>
    <w:lvl w:ilvl="0" w:tplc="FFFFFFFF">
      <w:start w:val="1"/>
      <w:numFmt w:val="bullet"/>
      <w:lvlText w:val=""/>
      <w:lvlJc w:val="left"/>
      <w:pPr>
        <w:tabs>
          <w:tab w:val="num" w:pos="1080"/>
        </w:tabs>
        <w:ind w:left="108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787EE7"/>
    <w:multiLevelType w:val="hybridMultilevel"/>
    <w:tmpl w:val="59E05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7C35205"/>
    <w:multiLevelType w:val="multilevel"/>
    <w:tmpl w:val="61EC14D6"/>
    <w:lvl w:ilvl="0">
      <w:start w:val="1"/>
      <w:numFmt w:val="decimal"/>
      <w:lvlText w:val="%1."/>
      <w:lvlJc w:val="left"/>
      <w:pPr>
        <w:ind w:left="72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8034EDC"/>
    <w:multiLevelType w:val="hybridMultilevel"/>
    <w:tmpl w:val="07221298"/>
    <w:lvl w:ilvl="0" w:tplc="04090011">
      <w:start w:val="1"/>
      <w:numFmt w:val="decimal"/>
      <w:lvlText w:val="%1)"/>
      <w:lvlJc w:val="left"/>
      <w:pPr>
        <w:ind w:left="1138" w:hanging="360"/>
      </w:pPr>
    </w:lvl>
    <w:lvl w:ilvl="1" w:tplc="04090019">
      <w:start w:val="1"/>
      <w:numFmt w:val="lowerLetter"/>
      <w:lvlText w:val="%2."/>
      <w:lvlJc w:val="left"/>
      <w:pPr>
        <w:ind w:left="1858" w:hanging="360"/>
      </w:p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17" w15:restartNumberingAfterBreak="0">
    <w:nsid w:val="18FF2D92"/>
    <w:multiLevelType w:val="hybridMultilevel"/>
    <w:tmpl w:val="5ABAFE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BCF0A20"/>
    <w:multiLevelType w:val="hybridMultilevel"/>
    <w:tmpl w:val="5BBA7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A16544"/>
    <w:multiLevelType w:val="hybridMultilevel"/>
    <w:tmpl w:val="E960AE2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388261EC">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EF96D8E"/>
    <w:multiLevelType w:val="hybridMultilevel"/>
    <w:tmpl w:val="5DFE2E80"/>
    <w:lvl w:ilvl="0" w:tplc="60C84414">
      <w:start w:val="1"/>
      <w:numFmt w:val="lowerLetter"/>
      <w:lvlText w:val="1.%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20575507"/>
    <w:multiLevelType w:val="hybridMultilevel"/>
    <w:tmpl w:val="3226411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0644808"/>
    <w:multiLevelType w:val="hybridMultilevel"/>
    <w:tmpl w:val="54BA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221168E"/>
    <w:multiLevelType w:val="hybridMultilevel"/>
    <w:tmpl w:val="2F60C4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27" w15:restartNumberingAfterBreak="0">
    <w:nsid w:val="331023D3"/>
    <w:multiLevelType w:val="hybridMultilevel"/>
    <w:tmpl w:val="184677B2"/>
    <w:lvl w:ilvl="0" w:tplc="04090015">
      <w:start w:val="1"/>
      <w:numFmt w:val="upperLetter"/>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8" w15:restartNumberingAfterBreak="0">
    <w:nsid w:val="3401391C"/>
    <w:multiLevelType w:val="hybridMultilevel"/>
    <w:tmpl w:val="4950D1B6"/>
    <w:lvl w:ilvl="0" w:tplc="C1D0E762">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4B7A7B"/>
    <w:multiLevelType w:val="hybridMultilevel"/>
    <w:tmpl w:val="09265E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44146F7C"/>
    <w:multiLevelType w:val="hybridMultilevel"/>
    <w:tmpl w:val="30EE7E74"/>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49D7F26"/>
    <w:multiLevelType w:val="hybridMultilevel"/>
    <w:tmpl w:val="2BF81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4C56447D"/>
    <w:multiLevelType w:val="hybridMultilevel"/>
    <w:tmpl w:val="584829D4"/>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35" w15:restartNumberingAfterBreak="0">
    <w:nsid w:val="4CA22CB8"/>
    <w:multiLevelType w:val="hybridMultilevel"/>
    <w:tmpl w:val="894E1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F792289"/>
    <w:multiLevelType w:val="hybridMultilevel"/>
    <w:tmpl w:val="1954005A"/>
    <w:lvl w:ilvl="0" w:tplc="F8CC4854">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b w:val="0"/>
        <w:i w:val="0"/>
        <w:color w:val="auto"/>
        <w:sz w:val="24"/>
        <w:szCs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9" w15:restartNumberingAfterBreak="0">
    <w:nsid w:val="5C3E6ECC"/>
    <w:multiLevelType w:val="multilevel"/>
    <w:tmpl w:val="9006D8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5F8E21C9"/>
    <w:multiLevelType w:val="hybridMultilevel"/>
    <w:tmpl w:val="88E41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1390DB4"/>
    <w:multiLevelType w:val="hybridMultilevel"/>
    <w:tmpl w:val="F6525D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638E0296"/>
    <w:multiLevelType w:val="hybridMultilevel"/>
    <w:tmpl w:val="A6849F6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655F336A"/>
    <w:multiLevelType w:val="hybridMultilevel"/>
    <w:tmpl w:val="6B5C03AC"/>
    <w:lvl w:ilvl="0" w:tplc="FFFFFFFF">
      <w:start w:val="1"/>
      <w:numFmt w:val="bullet"/>
      <w:lvlText w:val=""/>
      <w:lvlJc w:val="left"/>
      <w:pPr>
        <w:tabs>
          <w:tab w:val="num" w:pos="360"/>
        </w:tabs>
        <w:ind w:left="360" w:hanging="360"/>
      </w:pPr>
      <w:rPr>
        <w:rFonts w:ascii="Wingdings" w:hAnsi="Wingdings" w:hint="default"/>
        <w:sz w:val="28"/>
        <w:szCs w:val="2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83D3E8A"/>
    <w:multiLevelType w:val="hybridMultilevel"/>
    <w:tmpl w:val="F44E0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C2233D9"/>
    <w:multiLevelType w:val="multilevel"/>
    <w:tmpl w:val="61EC14D6"/>
    <w:lvl w:ilvl="0">
      <w:start w:val="1"/>
      <w:numFmt w:val="decimal"/>
      <w:lvlText w:val="%1."/>
      <w:lvlJc w:val="left"/>
      <w:pPr>
        <w:ind w:left="72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D3F6B0E"/>
    <w:multiLevelType w:val="hybridMultilevel"/>
    <w:tmpl w:val="912002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7" w15:restartNumberingAfterBreak="0">
    <w:nsid w:val="6DEA0719"/>
    <w:multiLevelType w:val="hybridMultilevel"/>
    <w:tmpl w:val="F5DE08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8" w15:restartNumberingAfterBreak="0">
    <w:nsid w:val="6DEB1570"/>
    <w:multiLevelType w:val="hybridMultilevel"/>
    <w:tmpl w:val="4914E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6EB277D0"/>
    <w:multiLevelType w:val="hybridMultilevel"/>
    <w:tmpl w:val="8A78B110"/>
    <w:lvl w:ilvl="0" w:tplc="04090001">
      <w:start w:val="1"/>
      <w:numFmt w:val="bullet"/>
      <w:lvlText w:val=""/>
      <w:lvlJc w:val="left"/>
      <w:pPr>
        <w:ind w:left="1139" w:hanging="360"/>
      </w:pPr>
      <w:rPr>
        <w:rFonts w:ascii="Symbol" w:hAnsi="Symbol" w:hint="default"/>
      </w:rPr>
    </w:lvl>
    <w:lvl w:ilvl="1" w:tplc="04090003">
      <w:start w:val="1"/>
      <w:numFmt w:val="bullet"/>
      <w:lvlText w:val="o"/>
      <w:lvlJc w:val="left"/>
      <w:pPr>
        <w:ind w:left="1859" w:hanging="360"/>
      </w:pPr>
      <w:rPr>
        <w:rFonts w:ascii="Courier New" w:hAnsi="Courier New" w:cs="Times New Roman" w:hint="default"/>
      </w:rPr>
    </w:lvl>
    <w:lvl w:ilvl="2" w:tplc="04090005">
      <w:start w:val="1"/>
      <w:numFmt w:val="bullet"/>
      <w:lvlText w:val=""/>
      <w:lvlJc w:val="left"/>
      <w:pPr>
        <w:ind w:left="2579" w:hanging="360"/>
      </w:pPr>
      <w:rPr>
        <w:rFonts w:ascii="Wingdings" w:hAnsi="Wingdings" w:hint="default"/>
      </w:rPr>
    </w:lvl>
    <w:lvl w:ilvl="3" w:tplc="04090001">
      <w:start w:val="1"/>
      <w:numFmt w:val="bullet"/>
      <w:lvlText w:val=""/>
      <w:lvlJc w:val="left"/>
      <w:pPr>
        <w:ind w:left="3299" w:hanging="360"/>
      </w:pPr>
      <w:rPr>
        <w:rFonts w:ascii="Symbol" w:hAnsi="Symbol" w:hint="default"/>
      </w:rPr>
    </w:lvl>
    <w:lvl w:ilvl="4" w:tplc="04090003">
      <w:start w:val="1"/>
      <w:numFmt w:val="bullet"/>
      <w:lvlText w:val="o"/>
      <w:lvlJc w:val="left"/>
      <w:pPr>
        <w:ind w:left="4019" w:hanging="360"/>
      </w:pPr>
      <w:rPr>
        <w:rFonts w:ascii="Courier New" w:hAnsi="Courier New" w:cs="Times New Roman" w:hint="default"/>
      </w:rPr>
    </w:lvl>
    <w:lvl w:ilvl="5" w:tplc="04090005">
      <w:start w:val="1"/>
      <w:numFmt w:val="bullet"/>
      <w:lvlText w:val=""/>
      <w:lvlJc w:val="left"/>
      <w:pPr>
        <w:ind w:left="4739" w:hanging="360"/>
      </w:pPr>
      <w:rPr>
        <w:rFonts w:ascii="Wingdings" w:hAnsi="Wingdings" w:hint="default"/>
      </w:rPr>
    </w:lvl>
    <w:lvl w:ilvl="6" w:tplc="04090001">
      <w:start w:val="1"/>
      <w:numFmt w:val="bullet"/>
      <w:lvlText w:val=""/>
      <w:lvlJc w:val="left"/>
      <w:pPr>
        <w:ind w:left="5459" w:hanging="360"/>
      </w:pPr>
      <w:rPr>
        <w:rFonts w:ascii="Symbol" w:hAnsi="Symbol" w:hint="default"/>
      </w:rPr>
    </w:lvl>
    <w:lvl w:ilvl="7" w:tplc="04090003">
      <w:start w:val="1"/>
      <w:numFmt w:val="bullet"/>
      <w:lvlText w:val="o"/>
      <w:lvlJc w:val="left"/>
      <w:pPr>
        <w:ind w:left="6179" w:hanging="360"/>
      </w:pPr>
      <w:rPr>
        <w:rFonts w:ascii="Courier New" w:hAnsi="Courier New" w:cs="Times New Roman" w:hint="default"/>
      </w:rPr>
    </w:lvl>
    <w:lvl w:ilvl="8" w:tplc="04090005">
      <w:start w:val="1"/>
      <w:numFmt w:val="bullet"/>
      <w:lvlText w:val=""/>
      <w:lvlJc w:val="left"/>
      <w:pPr>
        <w:ind w:left="6899" w:hanging="360"/>
      </w:pPr>
      <w:rPr>
        <w:rFonts w:ascii="Wingdings" w:hAnsi="Wingdings" w:hint="default"/>
      </w:rPr>
    </w:lvl>
  </w:abstractNum>
  <w:abstractNum w:abstractNumId="50" w15:restartNumberingAfterBreak="0">
    <w:nsid w:val="740C40F2"/>
    <w:multiLevelType w:val="hybridMultilevel"/>
    <w:tmpl w:val="A59A9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5965163"/>
    <w:multiLevelType w:val="hybridMultilevel"/>
    <w:tmpl w:val="09E04CD8"/>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2" w15:restartNumberingAfterBreak="0">
    <w:nsid w:val="78174CC0"/>
    <w:multiLevelType w:val="hybridMultilevel"/>
    <w:tmpl w:val="7166F4BA"/>
    <w:lvl w:ilvl="0" w:tplc="FFFFFFFF">
      <w:start w:val="1"/>
      <w:numFmt w:val="bullet"/>
      <w:lvlText w:val=""/>
      <w:lvlJc w:val="left"/>
      <w:pPr>
        <w:tabs>
          <w:tab w:val="num" w:pos="1080"/>
        </w:tabs>
        <w:ind w:left="1080" w:hanging="360"/>
      </w:pPr>
      <w:rPr>
        <w:rFonts w:ascii="Wingdings" w:hAnsi="Wingdings" w:hint="default"/>
        <w:sz w:val="28"/>
        <w:szCs w:val="28"/>
      </w:rPr>
    </w:lvl>
    <w:lvl w:ilvl="1" w:tplc="0409000F">
      <w:start w:val="1"/>
      <w:numFmt w:val="decimal"/>
      <w:lvlText w:val="%2."/>
      <w:lvlJc w:val="left"/>
      <w:pPr>
        <w:tabs>
          <w:tab w:val="num" w:pos="1440"/>
        </w:tabs>
        <w:ind w:left="1440" w:hanging="360"/>
      </w:pPr>
      <w:rPr>
        <w:rFonts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7A9C7425"/>
    <w:multiLevelType w:val="hybridMultilevel"/>
    <w:tmpl w:val="7C2E7A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7BDE54F0"/>
    <w:multiLevelType w:val="hybridMultilevel"/>
    <w:tmpl w:val="63705610"/>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38"/>
  </w:num>
  <w:num w:numId="3">
    <w:abstractNumId w:val="26"/>
  </w:num>
  <w:num w:numId="4">
    <w:abstractNumId w:val="12"/>
  </w:num>
  <w:num w:numId="5">
    <w:abstractNumId w:val="19"/>
  </w:num>
  <w:num w:numId="6">
    <w:abstractNumId w:val="43"/>
  </w:num>
  <w:num w:numId="7">
    <w:abstractNumId w:val="13"/>
  </w:num>
  <w:num w:numId="8">
    <w:abstractNumId w:val="12"/>
    <w:lvlOverride w:ilvl="0">
      <w:startOverride w:val="1"/>
    </w:lvlOverride>
  </w:num>
  <w:num w:numId="9">
    <w:abstractNumId w:val="36"/>
  </w:num>
  <w:num w:numId="10">
    <w:abstractNumId w:val="53"/>
  </w:num>
  <w:num w:numId="11">
    <w:abstractNumId w:val="24"/>
  </w:num>
  <w:num w:numId="12">
    <w:abstractNumId w:val="46"/>
  </w:num>
  <w:num w:numId="13">
    <w:abstractNumId w:val="29"/>
  </w:num>
  <w:num w:numId="14">
    <w:abstractNumId w:val="50"/>
  </w:num>
  <w:num w:numId="15">
    <w:abstractNumId w:val="28"/>
  </w:num>
  <w:num w:numId="16">
    <w:abstractNumId w:val="52"/>
  </w:num>
  <w:num w:numId="17">
    <w:abstractNumId w:val="37"/>
  </w:num>
  <w:num w:numId="18">
    <w:abstractNumId w:val="16"/>
  </w:num>
  <w:num w:numId="19">
    <w:abstractNumId w:val="25"/>
  </w:num>
  <w:num w:numId="20">
    <w:abstractNumId w:val="54"/>
  </w:num>
  <w:num w:numId="21">
    <w:abstractNumId w:val="5"/>
  </w:num>
  <w:num w:numId="22">
    <w:abstractNumId w:val="9"/>
  </w:num>
  <w:num w:numId="23">
    <w:abstractNumId w:val="49"/>
  </w:num>
  <w:num w:numId="24">
    <w:abstractNumId w:val="6"/>
  </w:num>
  <w:num w:numId="25">
    <w:abstractNumId w:val="3"/>
  </w:num>
  <w:num w:numId="26">
    <w:abstractNumId w:val="47"/>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1"/>
  </w:num>
  <w:num w:numId="29">
    <w:abstractNumId w:val="11"/>
  </w:num>
  <w:num w:numId="30">
    <w:abstractNumId w:val="18"/>
  </w:num>
  <w:num w:numId="31">
    <w:abstractNumId w:val="56"/>
  </w:num>
  <w:num w:numId="32">
    <w:abstractNumId w:val="31"/>
  </w:num>
  <w:num w:numId="33">
    <w:abstractNumId w:val="2"/>
  </w:num>
  <w:num w:numId="34">
    <w:abstractNumId w:val="48"/>
  </w:num>
  <w:num w:numId="35">
    <w:abstractNumId w:val="23"/>
  </w:num>
  <w:num w:numId="36">
    <w:abstractNumId w:val="4"/>
  </w:num>
  <w:num w:numId="37">
    <w:abstractNumId w:val="30"/>
  </w:num>
  <w:num w:numId="38">
    <w:abstractNumId w:val="32"/>
  </w:num>
  <w:num w:numId="39">
    <w:abstractNumId w:val="7"/>
  </w:num>
  <w:num w:numId="40">
    <w:abstractNumId w:val="40"/>
  </w:num>
  <w:num w:numId="41">
    <w:abstractNumId w:val="34"/>
  </w:num>
  <w:num w:numId="42">
    <w:abstractNumId w:val="0"/>
  </w:num>
  <w:num w:numId="43">
    <w:abstractNumId w:val="10"/>
  </w:num>
  <w:num w:numId="44">
    <w:abstractNumId w:val="20"/>
  </w:num>
  <w:num w:numId="45">
    <w:abstractNumId w:val="14"/>
  </w:num>
  <w:num w:numId="46">
    <w:abstractNumId w:val="55"/>
    <w:lvlOverride w:ilvl="0">
      <w:startOverride w:val="1"/>
    </w:lvlOverride>
    <w:lvlOverride w:ilvl="1"/>
    <w:lvlOverride w:ilvl="2"/>
    <w:lvlOverride w:ilvl="3"/>
    <w:lvlOverride w:ilvl="4"/>
    <w:lvlOverride w:ilvl="5"/>
    <w:lvlOverride w:ilvl="6"/>
    <w:lvlOverride w:ilvl="7"/>
    <w:lvlOverride w:ilvl="8"/>
  </w:num>
  <w:num w:numId="47">
    <w:abstractNumId w:val="41"/>
  </w:num>
  <w:num w:numId="48">
    <w:abstractNumId w:val="8"/>
  </w:num>
  <w:num w:numId="49">
    <w:abstractNumId w:val="35"/>
  </w:num>
  <w:num w:numId="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5"/>
  </w:num>
  <w:num w:numId="53">
    <w:abstractNumId w:val="15"/>
  </w:num>
  <w:num w:numId="54">
    <w:abstractNumId w:val="39"/>
  </w:num>
  <w:num w:numId="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
  </w:num>
  <w:num w:numId="59">
    <w:abstractNumId w:val="44"/>
  </w:num>
  <w:num w:numId="60">
    <w:abstractNumId w:val="22"/>
  </w:num>
  <w:num w:numId="61">
    <w:abstractNumId w:val="17"/>
  </w:num>
  <w:num w:numId="62">
    <w:abstractNumId w:val="4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en-US" w:vendorID="64" w:dllVersion="131077" w:nlCheck="1" w:checkStyle="1"/>
  <w:activeWritingStyle w:appName="MSWord" w:lang="en-US" w:vendorID="64" w:dllVersion="131078" w:nlCheck="1" w:checkStyle="1"/>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F9E"/>
    <w:rsid w:val="00000E5A"/>
    <w:rsid w:val="00003407"/>
    <w:rsid w:val="00004B75"/>
    <w:rsid w:val="0000611F"/>
    <w:rsid w:val="00006ACC"/>
    <w:rsid w:val="0000714B"/>
    <w:rsid w:val="00010407"/>
    <w:rsid w:val="00012563"/>
    <w:rsid w:val="00013017"/>
    <w:rsid w:val="000154B0"/>
    <w:rsid w:val="00015944"/>
    <w:rsid w:val="00016268"/>
    <w:rsid w:val="00016DEF"/>
    <w:rsid w:val="000219AA"/>
    <w:rsid w:val="00022C98"/>
    <w:rsid w:val="00024115"/>
    <w:rsid w:val="00032AA7"/>
    <w:rsid w:val="00033766"/>
    <w:rsid w:val="000346AF"/>
    <w:rsid w:val="0004081B"/>
    <w:rsid w:val="00042018"/>
    <w:rsid w:val="00047AF2"/>
    <w:rsid w:val="00051A3C"/>
    <w:rsid w:val="00053CF4"/>
    <w:rsid w:val="00053EF9"/>
    <w:rsid w:val="00057C77"/>
    <w:rsid w:val="00062545"/>
    <w:rsid w:val="00063AFC"/>
    <w:rsid w:val="00064D3E"/>
    <w:rsid w:val="0006656D"/>
    <w:rsid w:val="00070D29"/>
    <w:rsid w:val="000727B0"/>
    <w:rsid w:val="00072AD2"/>
    <w:rsid w:val="00073745"/>
    <w:rsid w:val="00076E26"/>
    <w:rsid w:val="00083795"/>
    <w:rsid w:val="00084F3B"/>
    <w:rsid w:val="000858BC"/>
    <w:rsid w:val="00085F35"/>
    <w:rsid w:val="00086179"/>
    <w:rsid w:val="00086998"/>
    <w:rsid w:val="00087958"/>
    <w:rsid w:val="00094159"/>
    <w:rsid w:val="00095882"/>
    <w:rsid w:val="0009624A"/>
    <w:rsid w:val="000A008E"/>
    <w:rsid w:val="000A26E7"/>
    <w:rsid w:val="000B2733"/>
    <w:rsid w:val="000B2752"/>
    <w:rsid w:val="000B2F82"/>
    <w:rsid w:val="000B3109"/>
    <w:rsid w:val="000B3DDB"/>
    <w:rsid w:val="000B4A1E"/>
    <w:rsid w:val="000B5901"/>
    <w:rsid w:val="000C0134"/>
    <w:rsid w:val="000C0462"/>
    <w:rsid w:val="000C10DD"/>
    <w:rsid w:val="000C1370"/>
    <w:rsid w:val="000C1D03"/>
    <w:rsid w:val="000C4413"/>
    <w:rsid w:val="000C57E1"/>
    <w:rsid w:val="000C6AFA"/>
    <w:rsid w:val="000C6F44"/>
    <w:rsid w:val="000C78C1"/>
    <w:rsid w:val="000D1AD2"/>
    <w:rsid w:val="000D52C8"/>
    <w:rsid w:val="000D58E4"/>
    <w:rsid w:val="000D72A7"/>
    <w:rsid w:val="000D7577"/>
    <w:rsid w:val="000D7C00"/>
    <w:rsid w:val="000E5261"/>
    <w:rsid w:val="000E5A3E"/>
    <w:rsid w:val="000F03B6"/>
    <w:rsid w:val="000F1A20"/>
    <w:rsid w:val="000F422D"/>
    <w:rsid w:val="001011FC"/>
    <w:rsid w:val="001042D3"/>
    <w:rsid w:val="0010459A"/>
    <w:rsid w:val="0010728E"/>
    <w:rsid w:val="00110D52"/>
    <w:rsid w:val="00111E99"/>
    <w:rsid w:val="001136E5"/>
    <w:rsid w:val="00113ACF"/>
    <w:rsid w:val="00113DAB"/>
    <w:rsid w:val="001144E7"/>
    <w:rsid w:val="001153A6"/>
    <w:rsid w:val="001157B3"/>
    <w:rsid w:val="00115F0C"/>
    <w:rsid w:val="001174E9"/>
    <w:rsid w:val="00120918"/>
    <w:rsid w:val="001228DA"/>
    <w:rsid w:val="00123698"/>
    <w:rsid w:val="00124016"/>
    <w:rsid w:val="0012470B"/>
    <w:rsid w:val="00125D24"/>
    <w:rsid w:val="001264DB"/>
    <w:rsid w:val="00126EF9"/>
    <w:rsid w:val="00127E9A"/>
    <w:rsid w:val="0013421F"/>
    <w:rsid w:val="00136771"/>
    <w:rsid w:val="00141EBB"/>
    <w:rsid w:val="0014207E"/>
    <w:rsid w:val="0014502E"/>
    <w:rsid w:val="001451D5"/>
    <w:rsid w:val="0014552A"/>
    <w:rsid w:val="001465B6"/>
    <w:rsid w:val="00150001"/>
    <w:rsid w:val="001528A7"/>
    <w:rsid w:val="001530B8"/>
    <w:rsid w:val="001538E8"/>
    <w:rsid w:val="001544D1"/>
    <w:rsid w:val="00154AF6"/>
    <w:rsid w:val="00160321"/>
    <w:rsid w:val="001630A7"/>
    <w:rsid w:val="00165C79"/>
    <w:rsid w:val="00166BDA"/>
    <w:rsid w:val="0016721D"/>
    <w:rsid w:val="0017323B"/>
    <w:rsid w:val="001737ED"/>
    <w:rsid w:val="00173ACD"/>
    <w:rsid w:val="00174459"/>
    <w:rsid w:val="00174ABB"/>
    <w:rsid w:val="00175F4B"/>
    <w:rsid w:val="001769DA"/>
    <w:rsid w:val="001823E7"/>
    <w:rsid w:val="00182E8F"/>
    <w:rsid w:val="00184B86"/>
    <w:rsid w:val="0018772C"/>
    <w:rsid w:val="00193148"/>
    <w:rsid w:val="001A42AB"/>
    <w:rsid w:val="001A4A8B"/>
    <w:rsid w:val="001B16F6"/>
    <w:rsid w:val="001B1F07"/>
    <w:rsid w:val="001B3041"/>
    <w:rsid w:val="001B4181"/>
    <w:rsid w:val="001C4FA6"/>
    <w:rsid w:val="001C7E48"/>
    <w:rsid w:val="001D68BC"/>
    <w:rsid w:val="001D7BC2"/>
    <w:rsid w:val="001E4BFC"/>
    <w:rsid w:val="001E5A9B"/>
    <w:rsid w:val="001E620C"/>
    <w:rsid w:val="001E6686"/>
    <w:rsid w:val="001E73C3"/>
    <w:rsid w:val="001E799B"/>
    <w:rsid w:val="001F1DB0"/>
    <w:rsid w:val="001F41E1"/>
    <w:rsid w:val="001F4565"/>
    <w:rsid w:val="001F4DEB"/>
    <w:rsid w:val="001F7D1B"/>
    <w:rsid w:val="002023ED"/>
    <w:rsid w:val="0020394B"/>
    <w:rsid w:val="0020430F"/>
    <w:rsid w:val="00204A29"/>
    <w:rsid w:val="00204BDF"/>
    <w:rsid w:val="002061CB"/>
    <w:rsid w:val="0020699F"/>
    <w:rsid w:val="0021009F"/>
    <w:rsid w:val="00212B4E"/>
    <w:rsid w:val="00213AA5"/>
    <w:rsid w:val="00216843"/>
    <w:rsid w:val="00217F3D"/>
    <w:rsid w:val="002216EB"/>
    <w:rsid w:val="00221BBF"/>
    <w:rsid w:val="00225162"/>
    <w:rsid w:val="00225392"/>
    <w:rsid w:val="002254A0"/>
    <w:rsid w:val="00231497"/>
    <w:rsid w:val="002422DF"/>
    <w:rsid w:val="00251497"/>
    <w:rsid w:val="00253FF0"/>
    <w:rsid w:val="00256C4F"/>
    <w:rsid w:val="00257AA6"/>
    <w:rsid w:val="00262D44"/>
    <w:rsid w:val="0026357C"/>
    <w:rsid w:val="00265E0D"/>
    <w:rsid w:val="002675C7"/>
    <w:rsid w:val="00270036"/>
    <w:rsid w:val="00272BD2"/>
    <w:rsid w:val="00276F47"/>
    <w:rsid w:val="0028210A"/>
    <w:rsid w:val="00283DA7"/>
    <w:rsid w:val="00284EF6"/>
    <w:rsid w:val="002909F5"/>
    <w:rsid w:val="00292258"/>
    <w:rsid w:val="0029459A"/>
    <w:rsid w:val="002953FE"/>
    <w:rsid w:val="002957B1"/>
    <w:rsid w:val="00297EC1"/>
    <w:rsid w:val="002A0168"/>
    <w:rsid w:val="002A2D54"/>
    <w:rsid w:val="002A6F4B"/>
    <w:rsid w:val="002B0EE3"/>
    <w:rsid w:val="002B4A2A"/>
    <w:rsid w:val="002B560F"/>
    <w:rsid w:val="002B57AB"/>
    <w:rsid w:val="002B5E79"/>
    <w:rsid w:val="002B6172"/>
    <w:rsid w:val="002B666A"/>
    <w:rsid w:val="002C3FF5"/>
    <w:rsid w:val="002D1413"/>
    <w:rsid w:val="002D6743"/>
    <w:rsid w:val="002E0DE0"/>
    <w:rsid w:val="002E18D8"/>
    <w:rsid w:val="002E22BD"/>
    <w:rsid w:val="002E5DD9"/>
    <w:rsid w:val="002F04E8"/>
    <w:rsid w:val="002F4C8C"/>
    <w:rsid w:val="002F4FC1"/>
    <w:rsid w:val="002F7E39"/>
    <w:rsid w:val="00303163"/>
    <w:rsid w:val="00313A27"/>
    <w:rsid w:val="00315159"/>
    <w:rsid w:val="00316320"/>
    <w:rsid w:val="00320394"/>
    <w:rsid w:val="00326141"/>
    <w:rsid w:val="0033226C"/>
    <w:rsid w:val="00334838"/>
    <w:rsid w:val="00335C89"/>
    <w:rsid w:val="00336142"/>
    <w:rsid w:val="00340A5A"/>
    <w:rsid w:val="00341826"/>
    <w:rsid w:val="00346D48"/>
    <w:rsid w:val="00347889"/>
    <w:rsid w:val="003526F2"/>
    <w:rsid w:val="003528BA"/>
    <w:rsid w:val="00353C17"/>
    <w:rsid w:val="00354578"/>
    <w:rsid w:val="00355B58"/>
    <w:rsid w:val="00356722"/>
    <w:rsid w:val="003568F6"/>
    <w:rsid w:val="00362052"/>
    <w:rsid w:val="003632FA"/>
    <w:rsid w:val="00363BD9"/>
    <w:rsid w:val="003664AE"/>
    <w:rsid w:val="00366DB4"/>
    <w:rsid w:val="00367725"/>
    <w:rsid w:val="00367D47"/>
    <w:rsid w:val="00367E28"/>
    <w:rsid w:val="003744C3"/>
    <w:rsid w:val="00374FB7"/>
    <w:rsid w:val="00376E39"/>
    <w:rsid w:val="00380EDB"/>
    <w:rsid w:val="003824DD"/>
    <w:rsid w:val="00383C6A"/>
    <w:rsid w:val="00386CBE"/>
    <w:rsid w:val="00390C51"/>
    <w:rsid w:val="00393DCF"/>
    <w:rsid w:val="003946DE"/>
    <w:rsid w:val="00395D37"/>
    <w:rsid w:val="003A25CC"/>
    <w:rsid w:val="003A703E"/>
    <w:rsid w:val="003B03BB"/>
    <w:rsid w:val="003B0DA3"/>
    <w:rsid w:val="003B25E6"/>
    <w:rsid w:val="003B34CA"/>
    <w:rsid w:val="003B6013"/>
    <w:rsid w:val="003D6CF9"/>
    <w:rsid w:val="003E099B"/>
    <w:rsid w:val="003E4E7F"/>
    <w:rsid w:val="003E52A1"/>
    <w:rsid w:val="003E5B93"/>
    <w:rsid w:val="003E63EE"/>
    <w:rsid w:val="003F16A9"/>
    <w:rsid w:val="003F373B"/>
    <w:rsid w:val="003F453B"/>
    <w:rsid w:val="003F6A76"/>
    <w:rsid w:val="0040215B"/>
    <w:rsid w:val="00402937"/>
    <w:rsid w:val="00404A17"/>
    <w:rsid w:val="00405E6A"/>
    <w:rsid w:val="004064DD"/>
    <w:rsid w:val="0040690B"/>
    <w:rsid w:val="00406F91"/>
    <w:rsid w:val="00406FC1"/>
    <w:rsid w:val="00407F01"/>
    <w:rsid w:val="0041029B"/>
    <w:rsid w:val="00410B89"/>
    <w:rsid w:val="00417AA3"/>
    <w:rsid w:val="00417F42"/>
    <w:rsid w:val="00424943"/>
    <w:rsid w:val="00425DAC"/>
    <w:rsid w:val="00426905"/>
    <w:rsid w:val="004273EE"/>
    <w:rsid w:val="004302B0"/>
    <w:rsid w:val="0043187E"/>
    <w:rsid w:val="00432920"/>
    <w:rsid w:val="0043338F"/>
    <w:rsid w:val="004347D9"/>
    <w:rsid w:val="0043518A"/>
    <w:rsid w:val="00440394"/>
    <w:rsid w:val="00442E8E"/>
    <w:rsid w:val="004452E3"/>
    <w:rsid w:val="004474D2"/>
    <w:rsid w:val="00450C29"/>
    <w:rsid w:val="00452412"/>
    <w:rsid w:val="00452F18"/>
    <w:rsid w:val="004653FA"/>
    <w:rsid w:val="00470229"/>
    <w:rsid w:val="00470F53"/>
    <w:rsid w:val="00472588"/>
    <w:rsid w:val="00472AEB"/>
    <w:rsid w:val="00476030"/>
    <w:rsid w:val="00476BA2"/>
    <w:rsid w:val="0048033B"/>
    <w:rsid w:val="00484821"/>
    <w:rsid w:val="00485F39"/>
    <w:rsid w:val="00490A37"/>
    <w:rsid w:val="00492537"/>
    <w:rsid w:val="00492FE2"/>
    <w:rsid w:val="00494812"/>
    <w:rsid w:val="004966B9"/>
    <w:rsid w:val="00496794"/>
    <w:rsid w:val="004A03C8"/>
    <w:rsid w:val="004A0F8B"/>
    <w:rsid w:val="004A11D6"/>
    <w:rsid w:val="004A51D9"/>
    <w:rsid w:val="004B358C"/>
    <w:rsid w:val="004B5D0B"/>
    <w:rsid w:val="004B776C"/>
    <w:rsid w:val="004C1821"/>
    <w:rsid w:val="004C4604"/>
    <w:rsid w:val="004D105B"/>
    <w:rsid w:val="004D1E4B"/>
    <w:rsid w:val="004D2B8D"/>
    <w:rsid w:val="004D2E67"/>
    <w:rsid w:val="004D3ED7"/>
    <w:rsid w:val="004D45B1"/>
    <w:rsid w:val="004D5553"/>
    <w:rsid w:val="004D6C0F"/>
    <w:rsid w:val="004D7064"/>
    <w:rsid w:val="004D7C8D"/>
    <w:rsid w:val="004E11F7"/>
    <w:rsid w:val="004E7283"/>
    <w:rsid w:val="004F0067"/>
    <w:rsid w:val="004F0B4B"/>
    <w:rsid w:val="004F1D5A"/>
    <w:rsid w:val="004F77B6"/>
    <w:rsid w:val="0050173A"/>
    <w:rsid w:val="00501ACB"/>
    <w:rsid w:val="005037E3"/>
    <w:rsid w:val="00505358"/>
    <w:rsid w:val="00516357"/>
    <w:rsid w:val="005217D6"/>
    <w:rsid w:val="00524692"/>
    <w:rsid w:val="00525CCA"/>
    <w:rsid w:val="005322CF"/>
    <w:rsid w:val="00535150"/>
    <w:rsid w:val="00536BAB"/>
    <w:rsid w:val="00542D3E"/>
    <w:rsid w:val="00544597"/>
    <w:rsid w:val="00554830"/>
    <w:rsid w:val="00555377"/>
    <w:rsid w:val="00555FC2"/>
    <w:rsid w:val="00561E35"/>
    <w:rsid w:val="0056276C"/>
    <w:rsid w:val="005638B3"/>
    <w:rsid w:val="00563BF6"/>
    <w:rsid w:val="00570CDF"/>
    <w:rsid w:val="00571A74"/>
    <w:rsid w:val="0057220B"/>
    <w:rsid w:val="005726F3"/>
    <w:rsid w:val="00573824"/>
    <w:rsid w:val="00573D16"/>
    <w:rsid w:val="0057627E"/>
    <w:rsid w:val="00576FA1"/>
    <w:rsid w:val="005776AA"/>
    <w:rsid w:val="00577DA6"/>
    <w:rsid w:val="00585334"/>
    <w:rsid w:val="00592BAB"/>
    <w:rsid w:val="005933B7"/>
    <w:rsid w:val="0059710F"/>
    <w:rsid w:val="005A296F"/>
    <w:rsid w:val="005A579F"/>
    <w:rsid w:val="005A6460"/>
    <w:rsid w:val="005B1108"/>
    <w:rsid w:val="005B2683"/>
    <w:rsid w:val="005B35D9"/>
    <w:rsid w:val="005B47EC"/>
    <w:rsid w:val="005B510F"/>
    <w:rsid w:val="005B5DF1"/>
    <w:rsid w:val="005B6E9A"/>
    <w:rsid w:val="005B7A32"/>
    <w:rsid w:val="005C33A7"/>
    <w:rsid w:val="005C387B"/>
    <w:rsid w:val="005C662B"/>
    <w:rsid w:val="005C692F"/>
    <w:rsid w:val="005D012F"/>
    <w:rsid w:val="005D02F7"/>
    <w:rsid w:val="005D219F"/>
    <w:rsid w:val="005D65D8"/>
    <w:rsid w:val="005D6E3E"/>
    <w:rsid w:val="005E33B0"/>
    <w:rsid w:val="005E6854"/>
    <w:rsid w:val="005E7D37"/>
    <w:rsid w:val="005F09F9"/>
    <w:rsid w:val="005F28A9"/>
    <w:rsid w:val="005F3FAA"/>
    <w:rsid w:val="005F4B29"/>
    <w:rsid w:val="005F4D65"/>
    <w:rsid w:val="005F7037"/>
    <w:rsid w:val="00604DDA"/>
    <w:rsid w:val="00604E95"/>
    <w:rsid w:val="00610051"/>
    <w:rsid w:val="00611932"/>
    <w:rsid w:val="0061269C"/>
    <w:rsid w:val="00612E99"/>
    <w:rsid w:val="006142D1"/>
    <w:rsid w:val="00614E5F"/>
    <w:rsid w:val="00624E7B"/>
    <w:rsid w:val="00636C37"/>
    <w:rsid w:val="00636C7E"/>
    <w:rsid w:val="006420BA"/>
    <w:rsid w:val="00642686"/>
    <w:rsid w:val="006441F7"/>
    <w:rsid w:val="00644236"/>
    <w:rsid w:val="0064474F"/>
    <w:rsid w:val="0065486E"/>
    <w:rsid w:val="00656980"/>
    <w:rsid w:val="006652A2"/>
    <w:rsid w:val="00666021"/>
    <w:rsid w:val="00666423"/>
    <w:rsid w:val="006664E0"/>
    <w:rsid w:val="00666AE7"/>
    <w:rsid w:val="00667920"/>
    <w:rsid w:val="00670239"/>
    <w:rsid w:val="00670677"/>
    <w:rsid w:val="00675D0B"/>
    <w:rsid w:val="00675F9E"/>
    <w:rsid w:val="00677048"/>
    <w:rsid w:val="0067717E"/>
    <w:rsid w:val="00677F44"/>
    <w:rsid w:val="0068006E"/>
    <w:rsid w:val="006812D8"/>
    <w:rsid w:val="00684B54"/>
    <w:rsid w:val="00686F06"/>
    <w:rsid w:val="00690EAF"/>
    <w:rsid w:val="00692597"/>
    <w:rsid w:val="0069301D"/>
    <w:rsid w:val="006941E2"/>
    <w:rsid w:val="006A7E42"/>
    <w:rsid w:val="006B398F"/>
    <w:rsid w:val="006B3C87"/>
    <w:rsid w:val="006B6023"/>
    <w:rsid w:val="006C31CB"/>
    <w:rsid w:val="006C3EE8"/>
    <w:rsid w:val="006C450C"/>
    <w:rsid w:val="006C72E1"/>
    <w:rsid w:val="006D0238"/>
    <w:rsid w:val="006D095F"/>
    <w:rsid w:val="006D3B2A"/>
    <w:rsid w:val="006D6778"/>
    <w:rsid w:val="006E00A3"/>
    <w:rsid w:val="006E2B3D"/>
    <w:rsid w:val="006E2C33"/>
    <w:rsid w:val="006E63D9"/>
    <w:rsid w:val="006E698D"/>
    <w:rsid w:val="006F1445"/>
    <w:rsid w:val="006F2D93"/>
    <w:rsid w:val="00700C1A"/>
    <w:rsid w:val="0070410D"/>
    <w:rsid w:val="007057E7"/>
    <w:rsid w:val="007168C8"/>
    <w:rsid w:val="007207A8"/>
    <w:rsid w:val="00720CED"/>
    <w:rsid w:val="00724D82"/>
    <w:rsid w:val="00725153"/>
    <w:rsid w:val="0072758C"/>
    <w:rsid w:val="00730648"/>
    <w:rsid w:val="007406FB"/>
    <w:rsid w:val="00742120"/>
    <w:rsid w:val="00742AF0"/>
    <w:rsid w:val="00742CA7"/>
    <w:rsid w:val="00743131"/>
    <w:rsid w:val="00744F4E"/>
    <w:rsid w:val="007460E0"/>
    <w:rsid w:val="00747CF9"/>
    <w:rsid w:val="00750EFC"/>
    <w:rsid w:val="007515AC"/>
    <w:rsid w:val="007530E5"/>
    <w:rsid w:val="00754057"/>
    <w:rsid w:val="007616B0"/>
    <w:rsid w:val="00765BE0"/>
    <w:rsid w:val="00765F78"/>
    <w:rsid w:val="007714CF"/>
    <w:rsid w:val="007727F4"/>
    <w:rsid w:val="00772B26"/>
    <w:rsid w:val="00775127"/>
    <w:rsid w:val="007754A2"/>
    <w:rsid w:val="00777586"/>
    <w:rsid w:val="00777B4A"/>
    <w:rsid w:val="00783CDE"/>
    <w:rsid w:val="00784195"/>
    <w:rsid w:val="0078471B"/>
    <w:rsid w:val="00784989"/>
    <w:rsid w:val="007860D8"/>
    <w:rsid w:val="00787820"/>
    <w:rsid w:val="00787A07"/>
    <w:rsid w:val="00791735"/>
    <w:rsid w:val="007919F3"/>
    <w:rsid w:val="007A22FC"/>
    <w:rsid w:val="007A442E"/>
    <w:rsid w:val="007A5C48"/>
    <w:rsid w:val="007A75D1"/>
    <w:rsid w:val="007A7BA7"/>
    <w:rsid w:val="007B1CEB"/>
    <w:rsid w:val="007B353C"/>
    <w:rsid w:val="007B4D64"/>
    <w:rsid w:val="007B5377"/>
    <w:rsid w:val="007B69DB"/>
    <w:rsid w:val="007C0422"/>
    <w:rsid w:val="007C40DD"/>
    <w:rsid w:val="007C575E"/>
    <w:rsid w:val="007C7898"/>
    <w:rsid w:val="007D25A5"/>
    <w:rsid w:val="007D32DD"/>
    <w:rsid w:val="007D35B6"/>
    <w:rsid w:val="007D39B6"/>
    <w:rsid w:val="007D4A69"/>
    <w:rsid w:val="007D4DA6"/>
    <w:rsid w:val="007D7BF3"/>
    <w:rsid w:val="007E2EC8"/>
    <w:rsid w:val="007E5178"/>
    <w:rsid w:val="007E7CA0"/>
    <w:rsid w:val="007F19AB"/>
    <w:rsid w:val="007F1C30"/>
    <w:rsid w:val="007F2768"/>
    <w:rsid w:val="007F6A61"/>
    <w:rsid w:val="007F6B94"/>
    <w:rsid w:val="0080106B"/>
    <w:rsid w:val="00803E69"/>
    <w:rsid w:val="008077FB"/>
    <w:rsid w:val="00807906"/>
    <w:rsid w:val="00810138"/>
    <w:rsid w:val="008106B1"/>
    <w:rsid w:val="00810F9C"/>
    <w:rsid w:val="00811EA7"/>
    <w:rsid w:val="00812C41"/>
    <w:rsid w:val="00820151"/>
    <w:rsid w:val="00823B81"/>
    <w:rsid w:val="008263CD"/>
    <w:rsid w:val="00826C76"/>
    <w:rsid w:val="00830891"/>
    <w:rsid w:val="008311C2"/>
    <w:rsid w:val="008335B3"/>
    <w:rsid w:val="00835FBB"/>
    <w:rsid w:val="008373BC"/>
    <w:rsid w:val="00841802"/>
    <w:rsid w:val="008421E8"/>
    <w:rsid w:val="00842289"/>
    <w:rsid w:val="008438FC"/>
    <w:rsid w:val="00847F89"/>
    <w:rsid w:val="008524EA"/>
    <w:rsid w:val="00855964"/>
    <w:rsid w:val="00855AD5"/>
    <w:rsid w:val="00860729"/>
    <w:rsid w:val="008615BB"/>
    <w:rsid w:val="0086584A"/>
    <w:rsid w:val="008671F9"/>
    <w:rsid w:val="0086732A"/>
    <w:rsid w:val="00870140"/>
    <w:rsid w:val="00870A0F"/>
    <w:rsid w:val="00873A25"/>
    <w:rsid w:val="00877F6E"/>
    <w:rsid w:val="00881888"/>
    <w:rsid w:val="00882635"/>
    <w:rsid w:val="008836FB"/>
    <w:rsid w:val="0088553F"/>
    <w:rsid w:val="0089062C"/>
    <w:rsid w:val="00891AE6"/>
    <w:rsid w:val="00894407"/>
    <w:rsid w:val="00894AC8"/>
    <w:rsid w:val="008A13DF"/>
    <w:rsid w:val="008A14E2"/>
    <w:rsid w:val="008A22B8"/>
    <w:rsid w:val="008A23CE"/>
    <w:rsid w:val="008A5D87"/>
    <w:rsid w:val="008A5F5E"/>
    <w:rsid w:val="008A751C"/>
    <w:rsid w:val="008A7B18"/>
    <w:rsid w:val="008B0176"/>
    <w:rsid w:val="008B212D"/>
    <w:rsid w:val="008B4DEA"/>
    <w:rsid w:val="008B6296"/>
    <w:rsid w:val="008C0C81"/>
    <w:rsid w:val="008C2509"/>
    <w:rsid w:val="008C3EBF"/>
    <w:rsid w:val="008C44E6"/>
    <w:rsid w:val="008C45E6"/>
    <w:rsid w:val="008C4E68"/>
    <w:rsid w:val="008C5F77"/>
    <w:rsid w:val="008D102C"/>
    <w:rsid w:val="008D2636"/>
    <w:rsid w:val="008D6768"/>
    <w:rsid w:val="008D6FAB"/>
    <w:rsid w:val="008E17F8"/>
    <w:rsid w:val="008E1B22"/>
    <w:rsid w:val="008E1D90"/>
    <w:rsid w:val="008E223E"/>
    <w:rsid w:val="008E51AC"/>
    <w:rsid w:val="008F102A"/>
    <w:rsid w:val="008F213B"/>
    <w:rsid w:val="008F33FF"/>
    <w:rsid w:val="008F3ADB"/>
    <w:rsid w:val="008F4241"/>
    <w:rsid w:val="008F5A27"/>
    <w:rsid w:val="008F6980"/>
    <w:rsid w:val="008F74A2"/>
    <w:rsid w:val="008F7B96"/>
    <w:rsid w:val="009031B7"/>
    <w:rsid w:val="00910A5F"/>
    <w:rsid w:val="009169B2"/>
    <w:rsid w:val="009222BE"/>
    <w:rsid w:val="009224EE"/>
    <w:rsid w:val="009230EE"/>
    <w:rsid w:val="00926D93"/>
    <w:rsid w:val="00930EA0"/>
    <w:rsid w:val="00931CE7"/>
    <w:rsid w:val="00935490"/>
    <w:rsid w:val="0093553A"/>
    <w:rsid w:val="009367A9"/>
    <w:rsid w:val="0094042B"/>
    <w:rsid w:val="00941A46"/>
    <w:rsid w:val="0094217C"/>
    <w:rsid w:val="00943278"/>
    <w:rsid w:val="00944CB5"/>
    <w:rsid w:val="00944EFF"/>
    <w:rsid w:val="00945E86"/>
    <w:rsid w:val="00951399"/>
    <w:rsid w:val="00951BE0"/>
    <w:rsid w:val="009523CF"/>
    <w:rsid w:val="0095259B"/>
    <w:rsid w:val="00953D44"/>
    <w:rsid w:val="00954B5B"/>
    <w:rsid w:val="0095553F"/>
    <w:rsid w:val="00956C82"/>
    <w:rsid w:val="00957985"/>
    <w:rsid w:val="009628BB"/>
    <w:rsid w:val="0096318D"/>
    <w:rsid w:val="009640CD"/>
    <w:rsid w:val="009658C7"/>
    <w:rsid w:val="00970859"/>
    <w:rsid w:val="00971299"/>
    <w:rsid w:val="009728AB"/>
    <w:rsid w:val="00981E13"/>
    <w:rsid w:val="0098264B"/>
    <w:rsid w:val="009877AE"/>
    <w:rsid w:val="00987F4D"/>
    <w:rsid w:val="00991D0A"/>
    <w:rsid w:val="0099365A"/>
    <w:rsid w:val="009A26B0"/>
    <w:rsid w:val="009A4944"/>
    <w:rsid w:val="009A78CE"/>
    <w:rsid w:val="009B0054"/>
    <w:rsid w:val="009B256F"/>
    <w:rsid w:val="009B3C0E"/>
    <w:rsid w:val="009B4254"/>
    <w:rsid w:val="009B5F35"/>
    <w:rsid w:val="009C03A4"/>
    <w:rsid w:val="009C0A81"/>
    <w:rsid w:val="009C1E97"/>
    <w:rsid w:val="009C7828"/>
    <w:rsid w:val="009D6152"/>
    <w:rsid w:val="009E3202"/>
    <w:rsid w:val="009E4DD5"/>
    <w:rsid w:val="009E71C6"/>
    <w:rsid w:val="009F248C"/>
    <w:rsid w:val="009F3031"/>
    <w:rsid w:val="009F43F2"/>
    <w:rsid w:val="009F5E0D"/>
    <w:rsid w:val="00A0066B"/>
    <w:rsid w:val="00A01BD7"/>
    <w:rsid w:val="00A0257D"/>
    <w:rsid w:val="00A0385F"/>
    <w:rsid w:val="00A07117"/>
    <w:rsid w:val="00A0797C"/>
    <w:rsid w:val="00A11AF6"/>
    <w:rsid w:val="00A12A40"/>
    <w:rsid w:val="00A2120B"/>
    <w:rsid w:val="00A26ACD"/>
    <w:rsid w:val="00A31CD6"/>
    <w:rsid w:val="00A31FFB"/>
    <w:rsid w:val="00A3262E"/>
    <w:rsid w:val="00A4135E"/>
    <w:rsid w:val="00A43727"/>
    <w:rsid w:val="00A45273"/>
    <w:rsid w:val="00A454CA"/>
    <w:rsid w:val="00A47294"/>
    <w:rsid w:val="00A47E4C"/>
    <w:rsid w:val="00A50098"/>
    <w:rsid w:val="00A50BC4"/>
    <w:rsid w:val="00A525F4"/>
    <w:rsid w:val="00A60522"/>
    <w:rsid w:val="00A63703"/>
    <w:rsid w:val="00A64D41"/>
    <w:rsid w:val="00A654C3"/>
    <w:rsid w:val="00A665A6"/>
    <w:rsid w:val="00A6673E"/>
    <w:rsid w:val="00A70A5E"/>
    <w:rsid w:val="00A714AF"/>
    <w:rsid w:val="00A714C9"/>
    <w:rsid w:val="00A7655A"/>
    <w:rsid w:val="00A77DE4"/>
    <w:rsid w:val="00A81F81"/>
    <w:rsid w:val="00A85250"/>
    <w:rsid w:val="00A9086D"/>
    <w:rsid w:val="00A94B02"/>
    <w:rsid w:val="00A94F1F"/>
    <w:rsid w:val="00A95BD8"/>
    <w:rsid w:val="00A9715B"/>
    <w:rsid w:val="00A97E39"/>
    <w:rsid w:val="00AA10A8"/>
    <w:rsid w:val="00AA2D11"/>
    <w:rsid w:val="00AA47BC"/>
    <w:rsid w:val="00AA66D7"/>
    <w:rsid w:val="00AB0C3E"/>
    <w:rsid w:val="00AB22E4"/>
    <w:rsid w:val="00AB2E63"/>
    <w:rsid w:val="00AB3356"/>
    <w:rsid w:val="00AB3926"/>
    <w:rsid w:val="00AB45C2"/>
    <w:rsid w:val="00AB5B2D"/>
    <w:rsid w:val="00AB5FEA"/>
    <w:rsid w:val="00AB6CC9"/>
    <w:rsid w:val="00AC04D3"/>
    <w:rsid w:val="00AC155E"/>
    <w:rsid w:val="00AC57F7"/>
    <w:rsid w:val="00AC63AB"/>
    <w:rsid w:val="00AD1047"/>
    <w:rsid w:val="00AD2971"/>
    <w:rsid w:val="00AD436D"/>
    <w:rsid w:val="00AD55C2"/>
    <w:rsid w:val="00AD6CA1"/>
    <w:rsid w:val="00AD7028"/>
    <w:rsid w:val="00AE2960"/>
    <w:rsid w:val="00AE7B9A"/>
    <w:rsid w:val="00AF0317"/>
    <w:rsid w:val="00AF0671"/>
    <w:rsid w:val="00AF1006"/>
    <w:rsid w:val="00AF200A"/>
    <w:rsid w:val="00AF226C"/>
    <w:rsid w:val="00AF6F9B"/>
    <w:rsid w:val="00AF777B"/>
    <w:rsid w:val="00B01476"/>
    <w:rsid w:val="00B039E4"/>
    <w:rsid w:val="00B04F78"/>
    <w:rsid w:val="00B06B2E"/>
    <w:rsid w:val="00B109EC"/>
    <w:rsid w:val="00B1122A"/>
    <w:rsid w:val="00B142D5"/>
    <w:rsid w:val="00B21E29"/>
    <w:rsid w:val="00B228DA"/>
    <w:rsid w:val="00B22CAA"/>
    <w:rsid w:val="00B25936"/>
    <w:rsid w:val="00B27636"/>
    <w:rsid w:val="00B3376D"/>
    <w:rsid w:val="00B357AF"/>
    <w:rsid w:val="00B50EDE"/>
    <w:rsid w:val="00B52AC6"/>
    <w:rsid w:val="00B533E1"/>
    <w:rsid w:val="00B54BC6"/>
    <w:rsid w:val="00B55685"/>
    <w:rsid w:val="00B56BAF"/>
    <w:rsid w:val="00B5702F"/>
    <w:rsid w:val="00B57CEC"/>
    <w:rsid w:val="00B62A46"/>
    <w:rsid w:val="00B64679"/>
    <w:rsid w:val="00B65501"/>
    <w:rsid w:val="00B65FBE"/>
    <w:rsid w:val="00B678F3"/>
    <w:rsid w:val="00B742EE"/>
    <w:rsid w:val="00B74ABA"/>
    <w:rsid w:val="00B7689E"/>
    <w:rsid w:val="00B83E60"/>
    <w:rsid w:val="00B84D01"/>
    <w:rsid w:val="00B91990"/>
    <w:rsid w:val="00B91D33"/>
    <w:rsid w:val="00B923EA"/>
    <w:rsid w:val="00B93E70"/>
    <w:rsid w:val="00B948E0"/>
    <w:rsid w:val="00B95144"/>
    <w:rsid w:val="00B95471"/>
    <w:rsid w:val="00B96592"/>
    <w:rsid w:val="00B96998"/>
    <w:rsid w:val="00B96C89"/>
    <w:rsid w:val="00BA0CF5"/>
    <w:rsid w:val="00BA17A5"/>
    <w:rsid w:val="00BA2642"/>
    <w:rsid w:val="00BA4023"/>
    <w:rsid w:val="00BA55C8"/>
    <w:rsid w:val="00BA6610"/>
    <w:rsid w:val="00BA70C5"/>
    <w:rsid w:val="00BB176C"/>
    <w:rsid w:val="00BB41A4"/>
    <w:rsid w:val="00BB421F"/>
    <w:rsid w:val="00BB52BC"/>
    <w:rsid w:val="00BB568A"/>
    <w:rsid w:val="00BC0D0B"/>
    <w:rsid w:val="00BC2456"/>
    <w:rsid w:val="00BC25F5"/>
    <w:rsid w:val="00BC4828"/>
    <w:rsid w:val="00BC5548"/>
    <w:rsid w:val="00BC72FF"/>
    <w:rsid w:val="00BC7FE6"/>
    <w:rsid w:val="00BD07C3"/>
    <w:rsid w:val="00BD0E58"/>
    <w:rsid w:val="00BD74A0"/>
    <w:rsid w:val="00BD7FA1"/>
    <w:rsid w:val="00BE39AE"/>
    <w:rsid w:val="00BE520A"/>
    <w:rsid w:val="00BE66D4"/>
    <w:rsid w:val="00BF0EFC"/>
    <w:rsid w:val="00BF2D43"/>
    <w:rsid w:val="00BF33EC"/>
    <w:rsid w:val="00BF3475"/>
    <w:rsid w:val="00BF4C42"/>
    <w:rsid w:val="00C013E6"/>
    <w:rsid w:val="00C034EA"/>
    <w:rsid w:val="00C03BCF"/>
    <w:rsid w:val="00C0570D"/>
    <w:rsid w:val="00C15C7C"/>
    <w:rsid w:val="00C1732B"/>
    <w:rsid w:val="00C177D5"/>
    <w:rsid w:val="00C2149D"/>
    <w:rsid w:val="00C21901"/>
    <w:rsid w:val="00C24141"/>
    <w:rsid w:val="00C24520"/>
    <w:rsid w:val="00C24B89"/>
    <w:rsid w:val="00C24C32"/>
    <w:rsid w:val="00C26489"/>
    <w:rsid w:val="00C26EB9"/>
    <w:rsid w:val="00C333EF"/>
    <w:rsid w:val="00C33FB6"/>
    <w:rsid w:val="00C351D7"/>
    <w:rsid w:val="00C36E09"/>
    <w:rsid w:val="00C3712C"/>
    <w:rsid w:val="00C41D30"/>
    <w:rsid w:val="00C458A4"/>
    <w:rsid w:val="00C4714F"/>
    <w:rsid w:val="00C5335F"/>
    <w:rsid w:val="00C5486B"/>
    <w:rsid w:val="00C54F96"/>
    <w:rsid w:val="00C57091"/>
    <w:rsid w:val="00C57EFF"/>
    <w:rsid w:val="00C61009"/>
    <w:rsid w:val="00C61F2E"/>
    <w:rsid w:val="00C64CB0"/>
    <w:rsid w:val="00C65A2C"/>
    <w:rsid w:val="00C66658"/>
    <w:rsid w:val="00C672D1"/>
    <w:rsid w:val="00C70028"/>
    <w:rsid w:val="00C71078"/>
    <w:rsid w:val="00C724D8"/>
    <w:rsid w:val="00C7251A"/>
    <w:rsid w:val="00C740D5"/>
    <w:rsid w:val="00C834FF"/>
    <w:rsid w:val="00C85682"/>
    <w:rsid w:val="00C85A86"/>
    <w:rsid w:val="00C86947"/>
    <w:rsid w:val="00C87059"/>
    <w:rsid w:val="00C87F17"/>
    <w:rsid w:val="00C907C3"/>
    <w:rsid w:val="00C9138B"/>
    <w:rsid w:val="00CA0135"/>
    <w:rsid w:val="00CA33F6"/>
    <w:rsid w:val="00CA4684"/>
    <w:rsid w:val="00CA4B65"/>
    <w:rsid w:val="00CA4BAF"/>
    <w:rsid w:val="00CB16DE"/>
    <w:rsid w:val="00CB1A7C"/>
    <w:rsid w:val="00CB3176"/>
    <w:rsid w:val="00CB6D88"/>
    <w:rsid w:val="00CC0504"/>
    <w:rsid w:val="00CC0E0A"/>
    <w:rsid w:val="00CC5C94"/>
    <w:rsid w:val="00CC7659"/>
    <w:rsid w:val="00CD0400"/>
    <w:rsid w:val="00CD6612"/>
    <w:rsid w:val="00CD74EC"/>
    <w:rsid w:val="00CE130F"/>
    <w:rsid w:val="00CE73AA"/>
    <w:rsid w:val="00CF382A"/>
    <w:rsid w:val="00CF487A"/>
    <w:rsid w:val="00D010C0"/>
    <w:rsid w:val="00D01445"/>
    <w:rsid w:val="00D03897"/>
    <w:rsid w:val="00D04C95"/>
    <w:rsid w:val="00D04E44"/>
    <w:rsid w:val="00D0560A"/>
    <w:rsid w:val="00D063E4"/>
    <w:rsid w:val="00D07BCF"/>
    <w:rsid w:val="00D142B8"/>
    <w:rsid w:val="00D20612"/>
    <w:rsid w:val="00D20A7D"/>
    <w:rsid w:val="00D24290"/>
    <w:rsid w:val="00D25537"/>
    <w:rsid w:val="00D2570A"/>
    <w:rsid w:val="00D257FA"/>
    <w:rsid w:val="00D2640C"/>
    <w:rsid w:val="00D27735"/>
    <w:rsid w:val="00D34A3A"/>
    <w:rsid w:val="00D36539"/>
    <w:rsid w:val="00D3797F"/>
    <w:rsid w:val="00D37D64"/>
    <w:rsid w:val="00D4238B"/>
    <w:rsid w:val="00D42C80"/>
    <w:rsid w:val="00D43AD3"/>
    <w:rsid w:val="00D43D5D"/>
    <w:rsid w:val="00D47163"/>
    <w:rsid w:val="00D47F8C"/>
    <w:rsid w:val="00D506BD"/>
    <w:rsid w:val="00D50C9B"/>
    <w:rsid w:val="00D51247"/>
    <w:rsid w:val="00D5185A"/>
    <w:rsid w:val="00D52550"/>
    <w:rsid w:val="00D5433F"/>
    <w:rsid w:val="00D555A8"/>
    <w:rsid w:val="00D56E4B"/>
    <w:rsid w:val="00D60CC5"/>
    <w:rsid w:val="00D60D5D"/>
    <w:rsid w:val="00D65B68"/>
    <w:rsid w:val="00D662ED"/>
    <w:rsid w:val="00D670DD"/>
    <w:rsid w:val="00D67D6D"/>
    <w:rsid w:val="00D70F07"/>
    <w:rsid w:val="00D7206B"/>
    <w:rsid w:val="00D721EA"/>
    <w:rsid w:val="00D806E5"/>
    <w:rsid w:val="00D82417"/>
    <w:rsid w:val="00D8307D"/>
    <w:rsid w:val="00D83BA2"/>
    <w:rsid w:val="00D844C5"/>
    <w:rsid w:val="00D85750"/>
    <w:rsid w:val="00D8796A"/>
    <w:rsid w:val="00D87F2C"/>
    <w:rsid w:val="00D9035C"/>
    <w:rsid w:val="00D907F3"/>
    <w:rsid w:val="00D909AD"/>
    <w:rsid w:val="00D90C0F"/>
    <w:rsid w:val="00D917A3"/>
    <w:rsid w:val="00D93323"/>
    <w:rsid w:val="00DA0E5A"/>
    <w:rsid w:val="00DA1E8F"/>
    <w:rsid w:val="00DB0369"/>
    <w:rsid w:val="00DB1B8D"/>
    <w:rsid w:val="00DB28C7"/>
    <w:rsid w:val="00DB46DE"/>
    <w:rsid w:val="00DB61BF"/>
    <w:rsid w:val="00DB6E2D"/>
    <w:rsid w:val="00DB7A51"/>
    <w:rsid w:val="00DC6512"/>
    <w:rsid w:val="00DD346F"/>
    <w:rsid w:val="00DD43AB"/>
    <w:rsid w:val="00DD4DF9"/>
    <w:rsid w:val="00DD793C"/>
    <w:rsid w:val="00DE0EBD"/>
    <w:rsid w:val="00DE228E"/>
    <w:rsid w:val="00DE3ACE"/>
    <w:rsid w:val="00DE49C0"/>
    <w:rsid w:val="00DE5A64"/>
    <w:rsid w:val="00DE60CF"/>
    <w:rsid w:val="00DF21CC"/>
    <w:rsid w:val="00DF36A9"/>
    <w:rsid w:val="00DF4D82"/>
    <w:rsid w:val="00DF621E"/>
    <w:rsid w:val="00E03F75"/>
    <w:rsid w:val="00E07718"/>
    <w:rsid w:val="00E108CA"/>
    <w:rsid w:val="00E10AD7"/>
    <w:rsid w:val="00E112A6"/>
    <w:rsid w:val="00E12268"/>
    <w:rsid w:val="00E14588"/>
    <w:rsid w:val="00E1644F"/>
    <w:rsid w:val="00E17D43"/>
    <w:rsid w:val="00E17F2A"/>
    <w:rsid w:val="00E220E6"/>
    <w:rsid w:val="00E22626"/>
    <w:rsid w:val="00E24D12"/>
    <w:rsid w:val="00E25D1A"/>
    <w:rsid w:val="00E25D69"/>
    <w:rsid w:val="00E271C0"/>
    <w:rsid w:val="00E30D1B"/>
    <w:rsid w:val="00E32EA3"/>
    <w:rsid w:val="00E360C4"/>
    <w:rsid w:val="00E3660B"/>
    <w:rsid w:val="00E37319"/>
    <w:rsid w:val="00E437A6"/>
    <w:rsid w:val="00E43BBA"/>
    <w:rsid w:val="00E45893"/>
    <w:rsid w:val="00E46896"/>
    <w:rsid w:val="00E47FD8"/>
    <w:rsid w:val="00E52A0B"/>
    <w:rsid w:val="00E52F1E"/>
    <w:rsid w:val="00E53F9B"/>
    <w:rsid w:val="00E54572"/>
    <w:rsid w:val="00E55770"/>
    <w:rsid w:val="00E57516"/>
    <w:rsid w:val="00E613B1"/>
    <w:rsid w:val="00E61DD1"/>
    <w:rsid w:val="00E63D1D"/>
    <w:rsid w:val="00E64B95"/>
    <w:rsid w:val="00E64D40"/>
    <w:rsid w:val="00E64F10"/>
    <w:rsid w:val="00E65B44"/>
    <w:rsid w:val="00E66242"/>
    <w:rsid w:val="00E66AA4"/>
    <w:rsid w:val="00E66C89"/>
    <w:rsid w:val="00E75245"/>
    <w:rsid w:val="00E75A4F"/>
    <w:rsid w:val="00E81B87"/>
    <w:rsid w:val="00E847E3"/>
    <w:rsid w:val="00E84F8F"/>
    <w:rsid w:val="00E9276E"/>
    <w:rsid w:val="00E93188"/>
    <w:rsid w:val="00E93560"/>
    <w:rsid w:val="00E94265"/>
    <w:rsid w:val="00E94DDA"/>
    <w:rsid w:val="00E952E7"/>
    <w:rsid w:val="00E97B73"/>
    <w:rsid w:val="00EA1308"/>
    <w:rsid w:val="00EA4D79"/>
    <w:rsid w:val="00EA74E6"/>
    <w:rsid w:val="00EB6FA5"/>
    <w:rsid w:val="00EB7AFF"/>
    <w:rsid w:val="00EC4E91"/>
    <w:rsid w:val="00ED07D1"/>
    <w:rsid w:val="00ED098F"/>
    <w:rsid w:val="00ED582D"/>
    <w:rsid w:val="00EE1B1B"/>
    <w:rsid w:val="00EE1F7F"/>
    <w:rsid w:val="00EE4620"/>
    <w:rsid w:val="00EE4CDE"/>
    <w:rsid w:val="00EF015C"/>
    <w:rsid w:val="00EF0894"/>
    <w:rsid w:val="00EF0E10"/>
    <w:rsid w:val="00EF1574"/>
    <w:rsid w:val="00EF25E3"/>
    <w:rsid w:val="00EF2D82"/>
    <w:rsid w:val="00F008BB"/>
    <w:rsid w:val="00F10A54"/>
    <w:rsid w:val="00F11F50"/>
    <w:rsid w:val="00F13D63"/>
    <w:rsid w:val="00F14948"/>
    <w:rsid w:val="00F15FC9"/>
    <w:rsid w:val="00F1723B"/>
    <w:rsid w:val="00F20A03"/>
    <w:rsid w:val="00F2106A"/>
    <w:rsid w:val="00F2552F"/>
    <w:rsid w:val="00F27F74"/>
    <w:rsid w:val="00F304F1"/>
    <w:rsid w:val="00F30906"/>
    <w:rsid w:val="00F3196A"/>
    <w:rsid w:val="00F33B63"/>
    <w:rsid w:val="00F34FED"/>
    <w:rsid w:val="00F35012"/>
    <w:rsid w:val="00F36008"/>
    <w:rsid w:val="00F36A8E"/>
    <w:rsid w:val="00F41454"/>
    <w:rsid w:val="00F41BB0"/>
    <w:rsid w:val="00F43A9E"/>
    <w:rsid w:val="00F46837"/>
    <w:rsid w:val="00F521A5"/>
    <w:rsid w:val="00F55E3A"/>
    <w:rsid w:val="00F629FC"/>
    <w:rsid w:val="00F62D52"/>
    <w:rsid w:val="00F6514F"/>
    <w:rsid w:val="00F658B9"/>
    <w:rsid w:val="00F66020"/>
    <w:rsid w:val="00F731FF"/>
    <w:rsid w:val="00F76E76"/>
    <w:rsid w:val="00F80220"/>
    <w:rsid w:val="00F804D6"/>
    <w:rsid w:val="00F80B87"/>
    <w:rsid w:val="00F8456E"/>
    <w:rsid w:val="00F8726F"/>
    <w:rsid w:val="00F921FD"/>
    <w:rsid w:val="00F9220C"/>
    <w:rsid w:val="00F9230C"/>
    <w:rsid w:val="00F9341E"/>
    <w:rsid w:val="00F94C0E"/>
    <w:rsid w:val="00F94E11"/>
    <w:rsid w:val="00F95764"/>
    <w:rsid w:val="00F97087"/>
    <w:rsid w:val="00FA1D45"/>
    <w:rsid w:val="00FA34F4"/>
    <w:rsid w:val="00FA399B"/>
    <w:rsid w:val="00FA57C7"/>
    <w:rsid w:val="00FA6CBE"/>
    <w:rsid w:val="00FB083B"/>
    <w:rsid w:val="00FB1D40"/>
    <w:rsid w:val="00FC1207"/>
    <w:rsid w:val="00FC168C"/>
    <w:rsid w:val="00FC34A6"/>
    <w:rsid w:val="00FC59FB"/>
    <w:rsid w:val="00FC63AB"/>
    <w:rsid w:val="00FC72ED"/>
    <w:rsid w:val="00FC7571"/>
    <w:rsid w:val="00FC761A"/>
    <w:rsid w:val="00FC7C64"/>
    <w:rsid w:val="00FD0E24"/>
    <w:rsid w:val="00FD7511"/>
    <w:rsid w:val="00FE1218"/>
    <w:rsid w:val="00FE1FD7"/>
    <w:rsid w:val="00FE220A"/>
    <w:rsid w:val="00FE28D7"/>
    <w:rsid w:val="00FE490A"/>
    <w:rsid w:val="00FE53DF"/>
    <w:rsid w:val="00FF283D"/>
    <w:rsid w:val="00FF5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6512151"/>
  <w15:docId w15:val="{6D56B061-F4EB-414C-BA36-0409B0A16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E6A"/>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E847E3"/>
    <w:pPr>
      <w:keepNext/>
      <w:numPr>
        <w:numId w:val="15"/>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uiPriority w:val="99"/>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05E6A"/>
    <w:rPr>
      <w:sz w:val="16"/>
      <w:szCs w:val="16"/>
    </w:rPr>
  </w:style>
  <w:style w:type="paragraph" w:styleId="CommentText">
    <w:name w:val="annotation text"/>
    <w:basedOn w:val="Normal"/>
    <w:link w:val="CommentTextChar"/>
    <w:rsid w:val="00405E6A"/>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E847E3"/>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paragraph" w:customStyle="1" w:styleId="DefaultText">
    <w:name w:val="Default Text"/>
    <w:basedOn w:val="Normal"/>
    <w:rsid w:val="00C86947"/>
    <w:pPr>
      <w:widowControl w:val="0"/>
      <w:autoSpaceDE w:val="0"/>
      <w:autoSpaceDN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310393">
      <w:bodyDiv w:val="1"/>
      <w:marLeft w:val="0"/>
      <w:marRight w:val="0"/>
      <w:marTop w:val="0"/>
      <w:marBottom w:val="0"/>
      <w:divBdr>
        <w:top w:val="none" w:sz="0" w:space="0" w:color="auto"/>
        <w:left w:val="none" w:sz="0" w:space="0" w:color="auto"/>
        <w:bottom w:val="none" w:sz="0" w:space="0" w:color="auto"/>
        <w:right w:val="none" w:sz="0" w:space="0" w:color="auto"/>
      </w:divBdr>
    </w:div>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395204858">
      <w:bodyDiv w:val="1"/>
      <w:marLeft w:val="0"/>
      <w:marRight w:val="0"/>
      <w:marTop w:val="0"/>
      <w:marBottom w:val="0"/>
      <w:divBdr>
        <w:top w:val="none" w:sz="0" w:space="0" w:color="auto"/>
        <w:left w:val="none" w:sz="0" w:space="0" w:color="auto"/>
        <w:bottom w:val="none" w:sz="0" w:space="0" w:color="auto"/>
        <w:right w:val="none" w:sz="0" w:space="0" w:color="auto"/>
      </w:divBdr>
    </w:div>
    <w:div w:id="434324837">
      <w:bodyDiv w:val="1"/>
      <w:marLeft w:val="0"/>
      <w:marRight w:val="0"/>
      <w:marTop w:val="0"/>
      <w:marBottom w:val="0"/>
      <w:divBdr>
        <w:top w:val="none" w:sz="0" w:space="0" w:color="auto"/>
        <w:left w:val="none" w:sz="0" w:space="0" w:color="auto"/>
        <w:bottom w:val="none" w:sz="0" w:space="0" w:color="auto"/>
        <w:right w:val="none" w:sz="0" w:space="0" w:color="auto"/>
      </w:divBdr>
    </w:div>
    <w:div w:id="434325942">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548152470">
      <w:bodyDiv w:val="1"/>
      <w:marLeft w:val="0"/>
      <w:marRight w:val="0"/>
      <w:marTop w:val="0"/>
      <w:marBottom w:val="0"/>
      <w:divBdr>
        <w:top w:val="none" w:sz="0" w:space="0" w:color="auto"/>
        <w:left w:val="none" w:sz="0" w:space="0" w:color="auto"/>
        <w:bottom w:val="none" w:sz="0" w:space="0" w:color="auto"/>
        <w:right w:val="none" w:sz="0" w:space="0" w:color="auto"/>
      </w:divBdr>
    </w:div>
    <w:div w:id="560673692">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772045115">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818039043">
      <w:bodyDiv w:val="1"/>
      <w:marLeft w:val="0"/>
      <w:marRight w:val="0"/>
      <w:marTop w:val="0"/>
      <w:marBottom w:val="0"/>
      <w:divBdr>
        <w:top w:val="none" w:sz="0" w:space="0" w:color="auto"/>
        <w:left w:val="none" w:sz="0" w:space="0" w:color="auto"/>
        <w:bottom w:val="none" w:sz="0" w:space="0" w:color="auto"/>
        <w:right w:val="none" w:sz="0" w:space="0" w:color="auto"/>
      </w:divBdr>
    </w:div>
    <w:div w:id="861431254">
      <w:bodyDiv w:val="1"/>
      <w:marLeft w:val="0"/>
      <w:marRight w:val="0"/>
      <w:marTop w:val="0"/>
      <w:marBottom w:val="0"/>
      <w:divBdr>
        <w:top w:val="none" w:sz="0" w:space="0" w:color="auto"/>
        <w:left w:val="none" w:sz="0" w:space="0" w:color="auto"/>
        <w:bottom w:val="none" w:sz="0" w:space="0" w:color="auto"/>
        <w:right w:val="none" w:sz="0" w:space="0" w:color="auto"/>
      </w:divBdr>
    </w:div>
    <w:div w:id="943533338">
      <w:bodyDiv w:val="1"/>
      <w:marLeft w:val="0"/>
      <w:marRight w:val="0"/>
      <w:marTop w:val="0"/>
      <w:marBottom w:val="0"/>
      <w:divBdr>
        <w:top w:val="none" w:sz="0" w:space="0" w:color="auto"/>
        <w:left w:val="none" w:sz="0" w:space="0" w:color="auto"/>
        <w:bottom w:val="none" w:sz="0" w:space="0" w:color="auto"/>
        <w:right w:val="none" w:sz="0" w:space="0" w:color="auto"/>
      </w:divBdr>
    </w:div>
    <w:div w:id="968558633">
      <w:bodyDiv w:val="1"/>
      <w:marLeft w:val="0"/>
      <w:marRight w:val="0"/>
      <w:marTop w:val="0"/>
      <w:marBottom w:val="0"/>
      <w:divBdr>
        <w:top w:val="none" w:sz="0" w:space="0" w:color="auto"/>
        <w:left w:val="none" w:sz="0" w:space="0" w:color="auto"/>
        <w:bottom w:val="none" w:sz="0" w:space="0" w:color="auto"/>
        <w:right w:val="none" w:sz="0" w:space="0" w:color="auto"/>
      </w:divBdr>
    </w:div>
    <w:div w:id="976227828">
      <w:bodyDiv w:val="1"/>
      <w:marLeft w:val="0"/>
      <w:marRight w:val="0"/>
      <w:marTop w:val="0"/>
      <w:marBottom w:val="0"/>
      <w:divBdr>
        <w:top w:val="none" w:sz="0" w:space="0" w:color="auto"/>
        <w:left w:val="none" w:sz="0" w:space="0" w:color="auto"/>
        <w:bottom w:val="none" w:sz="0" w:space="0" w:color="auto"/>
        <w:right w:val="none" w:sz="0" w:space="0" w:color="auto"/>
      </w:divBdr>
    </w:div>
    <w:div w:id="983392863">
      <w:bodyDiv w:val="1"/>
      <w:marLeft w:val="0"/>
      <w:marRight w:val="0"/>
      <w:marTop w:val="0"/>
      <w:marBottom w:val="0"/>
      <w:divBdr>
        <w:top w:val="none" w:sz="0" w:space="0" w:color="auto"/>
        <w:left w:val="none" w:sz="0" w:space="0" w:color="auto"/>
        <w:bottom w:val="none" w:sz="0" w:space="0" w:color="auto"/>
        <w:right w:val="none" w:sz="0" w:space="0" w:color="auto"/>
      </w:divBdr>
    </w:div>
    <w:div w:id="1004433462">
      <w:bodyDiv w:val="1"/>
      <w:marLeft w:val="0"/>
      <w:marRight w:val="0"/>
      <w:marTop w:val="0"/>
      <w:marBottom w:val="0"/>
      <w:divBdr>
        <w:top w:val="none" w:sz="0" w:space="0" w:color="auto"/>
        <w:left w:val="none" w:sz="0" w:space="0" w:color="auto"/>
        <w:bottom w:val="none" w:sz="0" w:space="0" w:color="auto"/>
        <w:right w:val="none" w:sz="0" w:space="0" w:color="auto"/>
      </w:divBdr>
    </w:div>
    <w:div w:id="1084957122">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14867278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88850161">
      <w:bodyDiv w:val="1"/>
      <w:marLeft w:val="0"/>
      <w:marRight w:val="0"/>
      <w:marTop w:val="0"/>
      <w:marBottom w:val="0"/>
      <w:divBdr>
        <w:top w:val="none" w:sz="0" w:space="0" w:color="auto"/>
        <w:left w:val="none" w:sz="0" w:space="0" w:color="auto"/>
        <w:bottom w:val="none" w:sz="0" w:space="0" w:color="auto"/>
        <w:right w:val="none" w:sz="0" w:space="0" w:color="auto"/>
      </w:divBdr>
    </w:div>
    <w:div w:id="1299605045">
      <w:bodyDiv w:val="1"/>
      <w:marLeft w:val="0"/>
      <w:marRight w:val="0"/>
      <w:marTop w:val="0"/>
      <w:marBottom w:val="0"/>
      <w:divBdr>
        <w:top w:val="none" w:sz="0" w:space="0" w:color="auto"/>
        <w:left w:val="none" w:sz="0" w:space="0" w:color="auto"/>
        <w:bottom w:val="none" w:sz="0" w:space="0" w:color="auto"/>
        <w:right w:val="none" w:sz="0" w:space="0" w:color="auto"/>
      </w:divBdr>
    </w:div>
    <w:div w:id="1364480614">
      <w:bodyDiv w:val="1"/>
      <w:marLeft w:val="0"/>
      <w:marRight w:val="0"/>
      <w:marTop w:val="0"/>
      <w:marBottom w:val="0"/>
      <w:divBdr>
        <w:top w:val="none" w:sz="0" w:space="0" w:color="auto"/>
        <w:left w:val="none" w:sz="0" w:space="0" w:color="auto"/>
        <w:bottom w:val="none" w:sz="0" w:space="0" w:color="auto"/>
        <w:right w:val="none" w:sz="0" w:space="0" w:color="auto"/>
      </w:divBdr>
    </w:div>
    <w:div w:id="1382485195">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776552919">
      <w:bodyDiv w:val="1"/>
      <w:marLeft w:val="0"/>
      <w:marRight w:val="0"/>
      <w:marTop w:val="0"/>
      <w:marBottom w:val="0"/>
      <w:divBdr>
        <w:top w:val="none" w:sz="0" w:space="0" w:color="auto"/>
        <w:left w:val="none" w:sz="0" w:space="0" w:color="auto"/>
        <w:bottom w:val="none" w:sz="0" w:space="0" w:color="auto"/>
        <w:right w:val="none" w:sz="0" w:space="0" w:color="auto"/>
      </w:divBdr>
    </w:div>
    <w:div w:id="1818492995">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 w:id="213706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am.gov/" TargetMode="External"/><Relationship Id="rId21" Type="http://schemas.openxmlformats.org/officeDocument/2006/relationships/hyperlink" Target="http://fedgov.dnb.com/webform" TargetMode="External"/><Relationship Id="rId42" Type="http://schemas.openxmlformats.org/officeDocument/2006/relationships/hyperlink" Target="https://scde.formstack.com/forms/mck_v_subgrant_2020_21_roundtwo" TargetMode="External"/><Relationship Id="rId47" Type="http://schemas.openxmlformats.org/officeDocument/2006/relationships/image" Target="media/image6.JPG"/><Relationship Id="rId63" Type="http://schemas.openxmlformats.org/officeDocument/2006/relationships/hyperlink" Target="http://ed.sc.gov/finance/auditing/manuals-handbooks-and-guidelines/guidelines-for-retaining-documentation-to-support-expenditures/" TargetMode="External"/><Relationship Id="rId68" Type="http://schemas.openxmlformats.org/officeDocument/2006/relationships/hyperlink" Target="http://ed.sc.gov/finance/auditing/pre-award-audit-resources/pre-award-audit-questionnaires/pre-award-audit-questionnaire-leas-and-state-agencies/" TargetMode="External"/><Relationship Id="rId16" Type="http://schemas.openxmlformats.org/officeDocument/2006/relationships/header" Target="header2.xml"/><Relationship Id="rId11" Type="http://schemas.openxmlformats.org/officeDocument/2006/relationships/hyperlink" Target="mailto:lpace@ed.sc.gov" TargetMode="External"/><Relationship Id="rId32" Type="http://schemas.openxmlformats.org/officeDocument/2006/relationships/hyperlink" Target="https://scde.formstack.com/forms/mck_v_subgrant_2020_21_roundtwo" TargetMode="External"/><Relationship Id="rId37" Type="http://schemas.openxmlformats.org/officeDocument/2006/relationships/hyperlink" Target="https://www.procurement.sc.gov/legal/procurement-law" TargetMode="External"/><Relationship Id="rId53" Type="http://schemas.openxmlformats.org/officeDocument/2006/relationships/image" Target="media/image12.JPG"/><Relationship Id="rId58" Type="http://schemas.openxmlformats.org/officeDocument/2006/relationships/image" Target="media/image17.PNG"/><Relationship Id="rId74" Type="http://schemas.openxmlformats.org/officeDocument/2006/relationships/header" Target="header10.xml"/><Relationship Id="rId79" Type="http://schemas.openxmlformats.org/officeDocument/2006/relationships/header" Target="header13.xml"/><Relationship Id="rId5" Type="http://schemas.openxmlformats.org/officeDocument/2006/relationships/numbering" Target="numbering.xml"/><Relationship Id="rId61" Type="http://schemas.openxmlformats.org/officeDocument/2006/relationships/header" Target="header4.xml"/><Relationship Id="rId82" Type="http://schemas.openxmlformats.org/officeDocument/2006/relationships/theme" Target="theme/theme1.xml"/><Relationship Id="rId19" Type="http://schemas.openxmlformats.org/officeDocument/2006/relationships/hyperlink" Target="https://scde.adobeconnect.com/mckinney-vento_rfp_ta/" TargetMode="External"/><Relationship Id="rId14" Type="http://schemas.openxmlformats.org/officeDocument/2006/relationships/header" Target="header1.xml"/><Relationship Id="rId22" Type="http://schemas.openxmlformats.org/officeDocument/2006/relationships/hyperlink" Target="https://www.gsa.gov/about-us/organization/federal-acquisition-service/office-of-systems-management/integrated-award-environment-iae/iae-information-kit/unique-entity-identifier-update" TargetMode="External"/><Relationship Id="rId27" Type="http://schemas.openxmlformats.org/officeDocument/2006/relationships/hyperlink" Target="https://fsd.gov/fsd-gov/search_results.do?sysparm_system=SAM" TargetMode="External"/><Relationship Id="rId30" Type="http://schemas.openxmlformats.org/officeDocument/2006/relationships/hyperlink" Target="https://ed.sc.gov/finance/auditing/pre-award-audit-resources/" TargetMode="External"/><Relationship Id="rId35" Type="http://schemas.openxmlformats.org/officeDocument/2006/relationships/hyperlink" Target="http://www.ecfr.gov/cgi-bin/text-idx?SID=67933caff31f7d06c8058638923904e7&amp;node=sp2.1.200.e&amp;rgn=div6" TargetMode="External"/><Relationship Id="rId43" Type="http://schemas.openxmlformats.org/officeDocument/2006/relationships/image" Target="media/image2.PNG"/><Relationship Id="rId48" Type="http://schemas.openxmlformats.org/officeDocument/2006/relationships/image" Target="media/image7.JPG"/><Relationship Id="rId56" Type="http://schemas.openxmlformats.org/officeDocument/2006/relationships/image" Target="media/image15.JPG"/><Relationship Id="rId64" Type="http://schemas.openxmlformats.org/officeDocument/2006/relationships/hyperlink" Target="https://www.gsa.gov/travel/plan-book/per-diem-rates" TargetMode="External"/><Relationship Id="rId69" Type="http://schemas.openxmlformats.org/officeDocument/2006/relationships/image" Target="media/image19.png"/><Relationship Id="rId77" Type="http://schemas.openxmlformats.org/officeDocument/2006/relationships/hyperlink" Target="https://ed.sc.gov/finance/grants/scde-grant-opportunities/" TargetMode="External"/><Relationship Id="rId8" Type="http://schemas.openxmlformats.org/officeDocument/2006/relationships/webSettings" Target="webSettings.xml"/><Relationship Id="rId51" Type="http://schemas.openxmlformats.org/officeDocument/2006/relationships/image" Target="media/image10.JPG"/><Relationship Id="rId72" Type="http://schemas.openxmlformats.org/officeDocument/2006/relationships/hyperlink" Target="mailto:ICDocketMgr@ed.gov" TargetMode="External"/><Relationship Id="rId80" Type="http://schemas.openxmlformats.org/officeDocument/2006/relationships/header" Target="header14.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yperlink" Target="https://fsd.gov/fsd-gov/answer.do?sysparm_number=KB0013183" TargetMode="External"/><Relationship Id="rId33" Type="http://schemas.openxmlformats.org/officeDocument/2006/relationships/hyperlink" Target="https://ed.sc.gov/finance/grants/scde-grant-opportunities/" TargetMode="External"/><Relationship Id="rId38" Type="http://schemas.openxmlformats.org/officeDocument/2006/relationships/hyperlink" Target="https://www.sam.gov/SAM/pages/public/searchRecords/search.jsf" TargetMode="External"/><Relationship Id="rId46" Type="http://schemas.openxmlformats.org/officeDocument/2006/relationships/image" Target="media/image5.JPG"/><Relationship Id="rId59" Type="http://schemas.openxmlformats.org/officeDocument/2006/relationships/hyperlink" Target="http://uscode.house.gov/view.xhtml?path=/prelim@title42/chapter119/subchapter6/partB&amp;edition=prelim" TargetMode="External"/><Relationship Id="rId67" Type="http://schemas.openxmlformats.org/officeDocument/2006/relationships/header" Target="header6.xml"/><Relationship Id="rId20" Type="http://schemas.openxmlformats.org/officeDocument/2006/relationships/hyperlink" Target="http://www.ecfr.gov" TargetMode="External"/><Relationship Id="rId41" Type="http://schemas.openxmlformats.org/officeDocument/2006/relationships/hyperlink" Target="http://www.ecfr.gov/cgi-bin/text-idx?SID=4261233194aaecb414f1b265b62a772d&amp;node=se2.1.200_1439&amp;rgn=div8" TargetMode="External"/><Relationship Id="rId54" Type="http://schemas.openxmlformats.org/officeDocument/2006/relationships/image" Target="media/image13.JPG"/><Relationship Id="rId62" Type="http://schemas.openxmlformats.org/officeDocument/2006/relationships/hyperlink" Target="http://www.sam.gov" TargetMode="External"/><Relationship Id="rId70" Type="http://schemas.openxmlformats.org/officeDocument/2006/relationships/header" Target="header7.xml"/><Relationship Id="rId75"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https://www.sam.gov/SAM/pages/public/loginFAQ.jsf" TargetMode="External"/><Relationship Id="rId28" Type="http://schemas.openxmlformats.org/officeDocument/2006/relationships/hyperlink" Target="http://www2.ed.gov/fund/grant/apply/sam-faqs.html" TargetMode="External"/><Relationship Id="rId36" Type="http://schemas.openxmlformats.org/officeDocument/2006/relationships/hyperlink" Target="http://www.ecfr.gov/cgi-bin/text-idx?SID=222bf518d6688192aba1d2c95af98a83&amp;node=pt2.1.200&amp;rgn=div5" TargetMode="External"/><Relationship Id="rId49" Type="http://schemas.openxmlformats.org/officeDocument/2006/relationships/image" Target="media/image8.JPG"/><Relationship Id="rId57" Type="http://schemas.openxmlformats.org/officeDocument/2006/relationships/image" Target="media/image16.PNG"/><Relationship Id="rId10" Type="http://schemas.openxmlformats.org/officeDocument/2006/relationships/endnotes" Target="endnotes.xml"/><Relationship Id="rId31" Type="http://schemas.openxmlformats.org/officeDocument/2006/relationships/header" Target="header3.xml"/><Relationship Id="rId44" Type="http://schemas.openxmlformats.org/officeDocument/2006/relationships/image" Target="media/image3.JPG"/><Relationship Id="rId52" Type="http://schemas.openxmlformats.org/officeDocument/2006/relationships/image" Target="media/image11.PNG"/><Relationship Id="rId60" Type="http://schemas.openxmlformats.org/officeDocument/2006/relationships/hyperlink" Target="http://www.sam.gov" TargetMode="External"/><Relationship Id="rId65" Type="http://schemas.openxmlformats.org/officeDocument/2006/relationships/hyperlink" Target="https://cg.sc.gov/sites/default/files/Documents/Guidance%20and%20Forms%20for%20State%20Agencies/CG's%20Accounting%20Policies%20and%20Procedures/06-30-19/Disbursement%20Regulations%20-%20June%202019.pdf" TargetMode="External"/><Relationship Id="rId73" Type="http://schemas.openxmlformats.org/officeDocument/2006/relationships/header" Target="header9.xml"/><Relationship Id="rId78" Type="http://schemas.openxmlformats.org/officeDocument/2006/relationships/image" Target="media/image20.PNG"/><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uscode.house.gov/view.xhtml?path=/prelim@title42/chapter119/subchapter6/partB&amp;edition=prelim" TargetMode="External"/><Relationship Id="rId39" Type="http://schemas.openxmlformats.org/officeDocument/2006/relationships/hyperlink" Target="https://www.sam.gov/SAM/transcript/Quick_Guide_to_Advanced_Search_Exclusion.pdf" TargetMode="External"/><Relationship Id="rId34" Type="http://schemas.openxmlformats.org/officeDocument/2006/relationships/hyperlink" Target="https://ed.sc.gov/finance/grants/scde-grant-opportunities/" TargetMode="External"/><Relationship Id="rId50" Type="http://schemas.openxmlformats.org/officeDocument/2006/relationships/image" Target="media/image9.PNG"/><Relationship Id="rId55" Type="http://schemas.openxmlformats.org/officeDocument/2006/relationships/image" Target="media/image14.JPG"/><Relationship Id="rId76" Type="http://schemas.openxmlformats.org/officeDocument/2006/relationships/header" Target="header12.xml"/><Relationship Id="rId7" Type="http://schemas.openxmlformats.org/officeDocument/2006/relationships/settings" Target="settings.xml"/><Relationship Id="rId71" Type="http://schemas.openxmlformats.org/officeDocument/2006/relationships/header" Target="header8.xml"/><Relationship Id="rId2" Type="http://schemas.openxmlformats.org/officeDocument/2006/relationships/customXml" Target="../customXml/item2.xml"/><Relationship Id="rId29" Type="http://schemas.openxmlformats.org/officeDocument/2006/relationships/hyperlink" Target="http://www.naehcy.org/" TargetMode="External"/><Relationship Id="rId24" Type="http://schemas.openxmlformats.org/officeDocument/2006/relationships/hyperlink" Target="https://login.gov/help/" TargetMode="External"/><Relationship Id="rId40" Type="http://schemas.openxmlformats.org/officeDocument/2006/relationships/hyperlink" Target="http://www.ecfr.gov/cgi-bin/text-idx?SID=4261233194aaecb414f1b265b62a772d&amp;node=se2.1.200_1313&amp;rgn=div8" TargetMode="External"/><Relationship Id="rId45" Type="http://schemas.openxmlformats.org/officeDocument/2006/relationships/image" Target="media/image4.JPG"/><Relationship Id="rId66"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8.png"/></Relationships>
</file>

<file path=word/_rels/header5.xml.rels><?xml version="1.0" encoding="UTF-8" standalone="yes"?>
<Relationships xmlns="http://schemas.openxmlformats.org/package/2006/relationships"><Relationship Id="rId1" Type="http://schemas.openxmlformats.org/officeDocument/2006/relationships/image" Target="media/image18.png"/></Relationships>
</file>

<file path=word/_rels/header6.xml.rels><?xml version="1.0" encoding="UTF-8" standalone="yes"?>
<Relationships xmlns="http://schemas.openxmlformats.org/package/2006/relationships"><Relationship Id="rId1" Type="http://schemas.openxmlformats.org/officeDocument/2006/relationships/image" Target="media/image18.png"/></Relationships>
</file>

<file path=word/_rels/header7.xml.rels><?xml version="1.0" encoding="UTF-8" standalone="yes"?>
<Relationships xmlns="http://schemas.openxmlformats.org/package/2006/relationships"><Relationship Id="rId1" Type="http://schemas.openxmlformats.org/officeDocument/2006/relationships/image" Target="media/image18.png"/></Relationships>
</file>

<file path=word/_rels/header8.xml.rels><?xml version="1.0" encoding="UTF-8" standalone="yes"?>
<Relationships xmlns="http://schemas.openxmlformats.org/package/2006/relationships"><Relationship Id="rId1" Type="http://schemas.openxmlformats.org/officeDocument/2006/relationships/image" Target="media/image18.png"/></Relationships>
</file>

<file path=word/_rels/header9.xml.rels><?xml version="1.0" encoding="UTF-8" standalone="yes"?>
<Relationships xmlns="http://schemas.openxmlformats.org/package/2006/relationships"><Relationship Id="rId1" Type="http://schemas.openxmlformats.org/officeDocument/2006/relationships/image" Target="media/image18.png"/></Relationships>
</file>

<file path=word/_rels/header11.xml.rels><?xml version="1.0" encoding="UTF-8" standalone="yes"?>
<Relationships xmlns="http://schemas.openxmlformats.org/package/2006/relationships"><Relationship Id="rId1" Type="http://schemas.openxmlformats.org/officeDocument/2006/relationships/image" Target="media/image18.png"/></Relationships>
</file>

<file path=word/_rels/header12.xml.rels><?xml version="1.0" encoding="UTF-8" standalone="yes"?>
<Relationships xmlns="http://schemas.openxmlformats.org/package/2006/relationships"><Relationship Id="rId1" Type="http://schemas.openxmlformats.org/officeDocument/2006/relationships/image" Target="media/image18.png"/></Relationships>
</file>

<file path=word/_rels/header14.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51ACA77BFFA442931AF6CC9481EDB2" ma:contentTypeVersion="19" ma:contentTypeDescription="Create a new document." ma:contentTypeScope="" ma:versionID="a1ad48dce7dfde846347d97d6c509d35">
  <xsd:schema xmlns:xsd="http://www.w3.org/2001/XMLSchema" xmlns:xs="http://www.w3.org/2001/XMLSchema" xmlns:p="http://schemas.microsoft.com/office/2006/metadata/properties" xmlns:ns2="f6c76d0c-ee7d-4653-8e40-cb44806c1a64" xmlns:ns3="1e83e901-0e59-4900-9ab5-ff0318b22b23" targetNamespace="http://schemas.microsoft.com/office/2006/metadata/properties" ma:root="true" ma:fieldsID="119c7947ba033639eadcc6dada30b264" ns2:_="" ns3:_="">
    <xsd:import namespace="f6c76d0c-ee7d-4653-8e40-cb44806c1a64"/>
    <xsd:import namespace="1e83e901-0e59-4900-9ab5-ff0318b22b23"/>
    <xsd:element name="properties">
      <xsd:complexType>
        <xsd:sequence>
          <xsd:element name="documentManagement">
            <xsd:complexType>
              <xsd:all>
                <xsd:element ref="ns2:SharedWithUsers" minOccurs="0"/>
                <xsd:element ref="ns3: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83e901-0e59-4900-9ab5-ff0318b22b23" elementFormDefault="qualified">
    <xsd:import namespace="http://schemas.microsoft.com/office/2006/documentManagement/types"/>
    <xsd:import namespace="http://schemas.microsoft.com/office/infopath/2007/PartnerControls"/>
    <xsd:element name="ARSID" ma:index="9" nillable="true" ma:displayName="ARSID" ma:indexed="true" ma:internalName="ARS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RSID xmlns="1e83e901-0e59-4900-9ab5-ff0318b22b2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A22F4-51FD-4B02-AE04-F511A44BC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1e83e901-0e59-4900-9ab5-ff0318b22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18E48A-CD8E-496C-88D3-604F68B5FF8B}">
  <ds:schemaRefs>
    <ds:schemaRef ds:uri="http://schemas.microsoft.com/sharepoint/v3/contenttype/forms"/>
  </ds:schemaRefs>
</ds:datastoreItem>
</file>

<file path=customXml/itemProps3.xml><?xml version="1.0" encoding="utf-8"?>
<ds:datastoreItem xmlns:ds="http://schemas.openxmlformats.org/officeDocument/2006/customXml" ds:itemID="{09F74F18-F6B1-4F19-8B57-00955B3DAC26}">
  <ds:schemaRefs>
    <ds:schemaRef ds:uri="http://purl.org/dc/dcmitype/"/>
    <ds:schemaRef ds:uri="http://www.w3.org/XML/1998/namespace"/>
    <ds:schemaRef ds:uri="http://purl.org/dc/terms/"/>
    <ds:schemaRef ds:uri="http://schemas.microsoft.com/office/2006/documentManagement/types"/>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1e83e901-0e59-4900-9ab5-ff0318b22b23"/>
    <ds:schemaRef ds:uri="f6c76d0c-ee7d-4653-8e40-cb44806c1a64"/>
  </ds:schemaRefs>
</ds:datastoreItem>
</file>

<file path=customXml/itemProps4.xml><?xml version="1.0" encoding="utf-8"?>
<ds:datastoreItem xmlns:ds="http://schemas.openxmlformats.org/officeDocument/2006/customXml" ds:itemID="{B9408F06-3D3B-4304-A86A-93F9B6D2A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65</Pages>
  <Words>21674</Words>
  <Characters>128541</Characters>
  <Application>Microsoft Office Word</Application>
  <DocSecurity>0</DocSecurity>
  <Lines>1071</Lines>
  <Paragraphs>299</Paragraphs>
  <ScaleCrop>false</ScaleCrop>
  <HeadingPairs>
    <vt:vector size="2" baseType="variant">
      <vt:variant>
        <vt:lpstr>Title</vt:lpstr>
      </vt:variant>
      <vt:variant>
        <vt:i4>1</vt:i4>
      </vt:variant>
    </vt:vector>
  </HeadingPairs>
  <TitlesOfParts>
    <vt:vector size="1" baseType="lpstr">
      <vt:lpstr>2020-21 McKinney-Vento Request for Proposals Round Two</vt:lpstr>
    </vt:vector>
  </TitlesOfParts>
  <Company>SDE</Company>
  <LinksUpToDate>false</LinksUpToDate>
  <CharactersWithSpaces>149916</CharactersWithSpaces>
  <SharedDoc>false</SharedDoc>
  <HLinks>
    <vt:vector size="318" baseType="variant">
      <vt:variant>
        <vt:i4>5701708</vt:i4>
      </vt:variant>
      <vt:variant>
        <vt:i4>383</vt:i4>
      </vt:variant>
      <vt:variant>
        <vt:i4>0</vt:i4>
      </vt:variant>
      <vt:variant>
        <vt:i4>5</vt:i4>
      </vt:variant>
      <vt:variant>
        <vt:lpwstr>http://www.irs.gov/w9</vt:lpwstr>
      </vt:variant>
      <vt:variant>
        <vt:lpwstr/>
      </vt:variant>
      <vt:variant>
        <vt:i4>3932258</vt:i4>
      </vt:variant>
      <vt:variant>
        <vt:i4>380</vt:i4>
      </vt:variant>
      <vt:variant>
        <vt:i4>0</vt:i4>
      </vt:variant>
      <vt:variant>
        <vt:i4>5</vt:i4>
      </vt:variant>
      <vt:variant>
        <vt:lpwstr>http://www.gsa.gov/</vt:lpwstr>
      </vt:variant>
      <vt:variant>
        <vt:lpwstr/>
      </vt:variant>
      <vt:variant>
        <vt:i4>2031666</vt:i4>
      </vt:variant>
      <vt:variant>
        <vt:i4>377</vt:i4>
      </vt:variant>
      <vt:variant>
        <vt:i4>0</vt:i4>
      </vt:variant>
      <vt:variant>
        <vt:i4>5</vt:i4>
      </vt:variant>
      <vt:variant>
        <vt:lpwstr>http://ed.sc.gov/agency/as/documents/Guidelines_RetainingDocToSupportExpenditureClaims.pdf</vt:lpwstr>
      </vt:variant>
      <vt:variant>
        <vt:lpwstr/>
      </vt:variant>
      <vt:variant>
        <vt:i4>7864418</vt:i4>
      </vt:variant>
      <vt:variant>
        <vt:i4>374</vt:i4>
      </vt:variant>
      <vt:variant>
        <vt:i4>0</vt:i4>
      </vt:variant>
      <vt:variant>
        <vt:i4>5</vt:i4>
      </vt:variant>
      <vt:variant>
        <vt:lpwstr>../../ashiffle/AppData/Local/Microsoft/Windows/Temporary Internet Files/ashiffle/AppData/Local/Microsoft/Windows/Temporary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342</vt:i4>
      </vt:variant>
      <vt:variant>
        <vt:i4>0</vt:i4>
      </vt:variant>
      <vt:variant>
        <vt:i4>5</vt:i4>
      </vt:variant>
      <vt:variant>
        <vt:lpwstr>http://www.dropoutprevention.org/</vt:lpwstr>
      </vt:variant>
      <vt:variant>
        <vt:lpwstr/>
      </vt:variant>
      <vt:variant>
        <vt:i4>6946936</vt:i4>
      </vt:variant>
      <vt:variant>
        <vt:i4>339</vt:i4>
      </vt:variant>
      <vt:variant>
        <vt:i4>0</vt:i4>
      </vt:variant>
      <vt:variant>
        <vt:i4>5</vt:i4>
      </vt:variant>
      <vt:variant>
        <vt:lpwstr>http://ed.sc.gov/agency/programs-services/174/documents/AtRiskStudentGuide2.pdf</vt:lpwstr>
      </vt:variant>
      <vt:variant>
        <vt:lpwstr/>
      </vt:variant>
      <vt:variant>
        <vt:i4>2687073</vt:i4>
      </vt:variant>
      <vt:variant>
        <vt:i4>324</vt:i4>
      </vt:variant>
      <vt:variant>
        <vt:i4>0</vt:i4>
      </vt:variant>
      <vt:variant>
        <vt:i4>5</vt:i4>
      </vt:variant>
      <vt:variant>
        <vt:lpwstr>http://ed.sc.gov/agency/as/</vt:lpwstr>
      </vt:variant>
      <vt:variant>
        <vt:lpwstr/>
      </vt:variant>
      <vt:variant>
        <vt:i4>2687073</vt:i4>
      </vt:variant>
      <vt:variant>
        <vt:i4>321</vt:i4>
      </vt:variant>
      <vt:variant>
        <vt:i4>0</vt:i4>
      </vt:variant>
      <vt:variant>
        <vt:i4>5</vt:i4>
      </vt:variant>
      <vt:variant>
        <vt:lpwstr>http://ed.sc.gov/agency/as/</vt:lpwstr>
      </vt:variant>
      <vt:variant>
        <vt:lpwstr/>
      </vt:variant>
      <vt:variant>
        <vt:i4>4587600</vt:i4>
      </vt:variant>
      <vt:variant>
        <vt:i4>318</vt:i4>
      </vt:variant>
      <vt:variant>
        <vt:i4>0</vt:i4>
      </vt:variant>
      <vt:variant>
        <vt:i4>5</vt:i4>
      </vt:variant>
      <vt:variant>
        <vt:lpwstr>http://www.ecfr.gov/</vt:lpwstr>
      </vt:variant>
      <vt:variant>
        <vt:lpwstr/>
      </vt:variant>
      <vt:variant>
        <vt:i4>1638456</vt:i4>
      </vt:variant>
      <vt:variant>
        <vt:i4>260</vt:i4>
      </vt:variant>
      <vt:variant>
        <vt:i4>0</vt:i4>
      </vt:variant>
      <vt:variant>
        <vt:i4>5</vt:i4>
      </vt:variant>
      <vt:variant>
        <vt:lpwstr/>
      </vt:variant>
      <vt:variant>
        <vt:lpwstr>_Toc372897069</vt:lpwstr>
      </vt:variant>
      <vt:variant>
        <vt:i4>1638456</vt:i4>
      </vt:variant>
      <vt:variant>
        <vt:i4>254</vt:i4>
      </vt:variant>
      <vt:variant>
        <vt:i4>0</vt:i4>
      </vt:variant>
      <vt:variant>
        <vt:i4>5</vt:i4>
      </vt:variant>
      <vt:variant>
        <vt:lpwstr/>
      </vt:variant>
      <vt:variant>
        <vt:lpwstr>_Toc372897068</vt:lpwstr>
      </vt:variant>
      <vt:variant>
        <vt:i4>1638456</vt:i4>
      </vt:variant>
      <vt:variant>
        <vt:i4>248</vt:i4>
      </vt:variant>
      <vt:variant>
        <vt:i4>0</vt:i4>
      </vt:variant>
      <vt:variant>
        <vt:i4>5</vt:i4>
      </vt:variant>
      <vt:variant>
        <vt:lpwstr/>
      </vt:variant>
      <vt:variant>
        <vt:lpwstr>_Toc372897067</vt:lpwstr>
      </vt:variant>
      <vt:variant>
        <vt:i4>1638456</vt:i4>
      </vt:variant>
      <vt:variant>
        <vt:i4>242</vt:i4>
      </vt:variant>
      <vt:variant>
        <vt:i4>0</vt:i4>
      </vt:variant>
      <vt:variant>
        <vt:i4>5</vt:i4>
      </vt:variant>
      <vt:variant>
        <vt:lpwstr/>
      </vt:variant>
      <vt:variant>
        <vt:lpwstr>_Toc372897066</vt:lpwstr>
      </vt:variant>
      <vt:variant>
        <vt:i4>1638456</vt:i4>
      </vt:variant>
      <vt:variant>
        <vt:i4>236</vt:i4>
      </vt:variant>
      <vt:variant>
        <vt:i4>0</vt:i4>
      </vt:variant>
      <vt:variant>
        <vt:i4>5</vt:i4>
      </vt:variant>
      <vt:variant>
        <vt:lpwstr/>
      </vt:variant>
      <vt:variant>
        <vt:lpwstr>_Toc372897065</vt:lpwstr>
      </vt:variant>
      <vt:variant>
        <vt:i4>1638456</vt:i4>
      </vt:variant>
      <vt:variant>
        <vt:i4>230</vt:i4>
      </vt:variant>
      <vt:variant>
        <vt:i4>0</vt:i4>
      </vt:variant>
      <vt:variant>
        <vt:i4>5</vt:i4>
      </vt:variant>
      <vt:variant>
        <vt:lpwstr/>
      </vt:variant>
      <vt:variant>
        <vt:lpwstr>_Toc372897064</vt:lpwstr>
      </vt:variant>
      <vt:variant>
        <vt:i4>1638456</vt:i4>
      </vt:variant>
      <vt:variant>
        <vt:i4>224</vt:i4>
      </vt:variant>
      <vt:variant>
        <vt:i4>0</vt:i4>
      </vt:variant>
      <vt:variant>
        <vt:i4>5</vt:i4>
      </vt:variant>
      <vt:variant>
        <vt:lpwstr/>
      </vt:variant>
      <vt:variant>
        <vt:lpwstr>_Toc372897063</vt:lpwstr>
      </vt:variant>
      <vt:variant>
        <vt:i4>3145842</vt:i4>
      </vt:variant>
      <vt:variant>
        <vt:i4>218</vt:i4>
      </vt:variant>
      <vt:variant>
        <vt:i4>0</vt:i4>
      </vt:variant>
      <vt:variant>
        <vt:i4>5</vt:i4>
      </vt:variant>
      <vt:variant>
        <vt:lpwstr>\\msfs01.ed.sc.org\users\Ashiffle\drafts\RFP Redesigh\SCDE RFP Template-Nov 2013.doc</vt:lpwstr>
      </vt:variant>
      <vt:variant>
        <vt:lpwstr>_Toc372897060</vt:lpwstr>
      </vt:variant>
      <vt:variant>
        <vt:i4>1703992</vt:i4>
      </vt:variant>
      <vt:variant>
        <vt:i4>212</vt:i4>
      </vt:variant>
      <vt:variant>
        <vt:i4>0</vt:i4>
      </vt:variant>
      <vt:variant>
        <vt:i4>5</vt:i4>
      </vt:variant>
      <vt:variant>
        <vt:lpwstr/>
      </vt:variant>
      <vt:variant>
        <vt:lpwstr>_Toc372897059</vt:lpwstr>
      </vt:variant>
      <vt:variant>
        <vt:i4>1703992</vt:i4>
      </vt:variant>
      <vt:variant>
        <vt:i4>206</vt:i4>
      </vt:variant>
      <vt:variant>
        <vt:i4>0</vt:i4>
      </vt:variant>
      <vt:variant>
        <vt:i4>5</vt:i4>
      </vt:variant>
      <vt:variant>
        <vt:lpwstr/>
      </vt:variant>
      <vt:variant>
        <vt:lpwstr>_Toc372897058</vt:lpwstr>
      </vt:variant>
      <vt:variant>
        <vt:i4>1703992</vt:i4>
      </vt:variant>
      <vt:variant>
        <vt:i4>200</vt:i4>
      </vt:variant>
      <vt:variant>
        <vt:i4>0</vt:i4>
      </vt:variant>
      <vt:variant>
        <vt:i4>5</vt:i4>
      </vt:variant>
      <vt:variant>
        <vt:lpwstr/>
      </vt:variant>
      <vt:variant>
        <vt:lpwstr>_Toc372897057</vt:lpwstr>
      </vt:variant>
      <vt:variant>
        <vt:i4>1703992</vt:i4>
      </vt:variant>
      <vt:variant>
        <vt:i4>194</vt:i4>
      </vt:variant>
      <vt:variant>
        <vt:i4>0</vt:i4>
      </vt:variant>
      <vt:variant>
        <vt:i4>5</vt:i4>
      </vt:variant>
      <vt:variant>
        <vt:lpwstr/>
      </vt:variant>
      <vt:variant>
        <vt:lpwstr>_Toc372897056</vt:lpwstr>
      </vt:variant>
      <vt:variant>
        <vt:i4>1703992</vt:i4>
      </vt:variant>
      <vt:variant>
        <vt:i4>188</vt:i4>
      </vt:variant>
      <vt:variant>
        <vt:i4>0</vt:i4>
      </vt:variant>
      <vt:variant>
        <vt:i4>5</vt:i4>
      </vt:variant>
      <vt:variant>
        <vt:lpwstr/>
      </vt:variant>
      <vt:variant>
        <vt:lpwstr>_Toc372897055</vt:lpwstr>
      </vt:variant>
      <vt:variant>
        <vt:i4>1703992</vt:i4>
      </vt:variant>
      <vt:variant>
        <vt:i4>182</vt:i4>
      </vt:variant>
      <vt:variant>
        <vt:i4>0</vt:i4>
      </vt:variant>
      <vt:variant>
        <vt:i4>5</vt:i4>
      </vt:variant>
      <vt:variant>
        <vt:lpwstr/>
      </vt:variant>
      <vt:variant>
        <vt:lpwstr>_Toc372897054</vt:lpwstr>
      </vt:variant>
      <vt:variant>
        <vt:i4>1703992</vt:i4>
      </vt:variant>
      <vt:variant>
        <vt:i4>176</vt:i4>
      </vt:variant>
      <vt:variant>
        <vt:i4>0</vt:i4>
      </vt:variant>
      <vt:variant>
        <vt:i4>5</vt:i4>
      </vt:variant>
      <vt:variant>
        <vt:lpwstr/>
      </vt:variant>
      <vt:variant>
        <vt:lpwstr>_Toc372897053</vt:lpwstr>
      </vt:variant>
      <vt:variant>
        <vt:i4>1703992</vt:i4>
      </vt:variant>
      <vt:variant>
        <vt:i4>170</vt:i4>
      </vt:variant>
      <vt:variant>
        <vt:i4>0</vt:i4>
      </vt:variant>
      <vt:variant>
        <vt:i4>5</vt:i4>
      </vt:variant>
      <vt:variant>
        <vt:lpwstr/>
      </vt:variant>
      <vt:variant>
        <vt:lpwstr>_Toc372897052</vt:lpwstr>
      </vt:variant>
      <vt:variant>
        <vt:i4>1703992</vt:i4>
      </vt:variant>
      <vt:variant>
        <vt:i4>164</vt:i4>
      </vt:variant>
      <vt:variant>
        <vt:i4>0</vt:i4>
      </vt:variant>
      <vt:variant>
        <vt:i4>5</vt:i4>
      </vt:variant>
      <vt:variant>
        <vt:lpwstr/>
      </vt:variant>
      <vt:variant>
        <vt:lpwstr>_Toc372897051</vt:lpwstr>
      </vt:variant>
      <vt:variant>
        <vt:i4>1703992</vt:i4>
      </vt:variant>
      <vt:variant>
        <vt:i4>158</vt:i4>
      </vt:variant>
      <vt:variant>
        <vt:i4>0</vt:i4>
      </vt:variant>
      <vt:variant>
        <vt:i4>5</vt:i4>
      </vt:variant>
      <vt:variant>
        <vt:lpwstr/>
      </vt:variant>
      <vt:variant>
        <vt:lpwstr>_Toc372897050</vt:lpwstr>
      </vt:variant>
      <vt:variant>
        <vt:i4>1769528</vt:i4>
      </vt:variant>
      <vt:variant>
        <vt:i4>152</vt:i4>
      </vt:variant>
      <vt:variant>
        <vt:i4>0</vt:i4>
      </vt:variant>
      <vt:variant>
        <vt:i4>5</vt:i4>
      </vt:variant>
      <vt:variant>
        <vt:lpwstr/>
      </vt:variant>
      <vt:variant>
        <vt:lpwstr>_Toc372897049</vt:lpwstr>
      </vt:variant>
      <vt:variant>
        <vt:i4>1769528</vt:i4>
      </vt:variant>
      <vt:variant>
        <vt:i4>146</vt:i4>
      </vt:variant>
      <vt:variant>
        <vt:i4>0</vt:i4>
      </vt:variant>
      <vt:variant>
        <vt:i4>5</vt:i4>
      </vt:variant>
      <vt:variant>
        <vt:lpwstr/>
      </vt:variant>
      <vt:variant>
        <vt:lpwstr>_Toc372897048</vt:lpwstr>
      </vt:variant>
      <vt:variant>
        <vt:i4>1769528</vt:i4>
      </vt:variant>
      <vt:variant>
        <vt:i4>140</vt:i4>
      </vt:variant>
      <vt:variant>
        <vt:i4>0</vt:i4>
      </vt:variant>
      <vt:variant>
        <vt:i4>5</vt:i4>
      </vt:variant>
      <vt:variant>
        <vt:lpwstr/>
      </vt:variant>
      <vt:variant>
        <vt:lpwstr>_Toc372897047</vt:lpwstr>
      </vt:variant>
      <vt:variant>
        <vt:i4>1769528</vt:i4>
      </vt:variant>
      <vt:variant>
        <vt:i4>134</vt:i4>
      </vt:variant>
      <vt:variant>
        <vt:i4>0</vt:i4>
      </vt:variant>
      <vt:variant>
        <vt:i4>5</vt:i4>
      </vt:variant>
      <vt:variant>
        <vt:lpwstr/>
      </vt:variant>
      <vt:variant>
        <vt:lpwstr>_Toc372897046</vt:lpwstr>
      </vt:variant>
      <vt:variant>
        <vt:i4>1769528</vt:i4>
      </vt:variant>
      <vt:variant>
        <vt:i4>128</vt:i4>
      </vt:variant>
      <vt:variant>
        <vt:i4>0</vt:i4>
      </vt:variant>
      <vt:variant>
        <vt:i4>5</vt:i4>
      </vt:variant>
      <vt:variant>
        <vt:lpwstr/>
      </vt:variant>
      <vt:variant>
        <vt:lpwstr>_Toc372897045</vt:lpwstr>
      </vt:variant>
      <vt:variant>
        <vt:i4>1769528</vt:i4>
      </vt:variant>
      <vt:variant>
        <vt:i4>122</vt:i4>
      </vt:variant>
      <vt:variant>
        <vt:i4>0</vt:i4>
      </vt:variant>
      <vt:variant>
        <vt:i4>5</vt:i4>
      </vt:variant>
      <vt:variant>
        <vt:lpwstr/>
      </vt:variant>
      <vt:variant>
        <vt:lpwstr>_Toc372897044</vt:lpwstr>
      </vt:variant>
      <vt:variant>
        <vt:i4>1769528</vt:i4>
      </vt:variant>
      <vt:variant>
        <vt:i4>116</vt:i4>
      </vt:variant>
      <vt:variant>
        <vt:i4>0</vt:i4>
      </vt:variant>
      <vt:variant>
        <vt:i4>5</vt:i4>
      </vt:variant>
      <vt:variant>
        <vt:lpwstr/>
      </vt:variant>
      <vt:variant>
        <vt:lpwstr>_Toc372897043</vt:lpwstr>
      </vt:variant>
      <vt:variant>
        <vt:i4>1769528</vt:i4>
      </vt:variant>
      <vt:variant>
        <vt:i4>110</vt:i4>
      </vt:variant>
      <vt:variant>
        <vt:i4>0</vt:i4>
      </vt:variant>
      <vt:variant>
        <vt:i4>5</vt:i4>
      </vt:variant>
      <vt:variant>
        <vt:lpwstr/>
      </vt:variant>
      <vt:variant>
        <vt:lpwstr>_Toc372897042</vt:lpwstr>
      </vt:variant>
      <vt:variant>
        <vt:i4>1769528</vt:i4>
      </vt:variant>
      <vt:variant>
        <vt:i4>104</vt:i4>
      </vt:variant>
      <vt:variant>
        <vt:i4>0</vt:i4>
      </vt:variant>
      <vt:variant>
        <vt:i4>5</vt:i4>
      </vt:variant>
      <vt:variant>
        <vt:lpwstr/>
      </vt:variant>
      <vt:variant>
        <vt:lpwstr>_Toc372897041</vt:lpwstr>
      </vt:variant>
      <vt:variant>
        <vt:i4>1769528</vt:i4>
      </vt:variant>
      <vt:variant>
        <vt:i4>98</vt:i4>
      </vt:variant>
      <vt:variant>
        <vt:i4>0</vt:i4>
      </vt:variant>
      <vt:variant>
        <vt:i4>5</vt:i4>
      </vt:variant>
      <vt:variant>
        <vt:lpwstr/>
      </vt:variant>
      <vt:variant>
        <vt:lpwstr>_Toc372897040</vt:lpwstr>
      </vt:variant>
      <vt:variant>
        <vt:i4>1835064</vt:i4>
      </vt:variant>
      <vt:variant>
        <vt:i4>92</vt:i4>
      </vt:variant>
      <vt:variant>
        <vt:i4>0</vt:i4>
      </vt:variant>
      <vt:variant>
        <vt:i4>5</vt:i4>
      </vt:variant>
      <vt:variant>
        <vt:lpwstr/>
      </vt:variant>
      <vt:variant>
        <vt:lpwstr>_Toc372897039</vt:lpwstr>
      </vt:variant>
      <vt:variant>
        <vt:i4>1835064</vt:i4>
      </vt:variant>
      <vt:variant>
        <vt:i4>86</vt:i4>
      </vt:variant>
      <vt:variant>
        <vt:i4>0</vt:i4>
      </vt:variant>
      <vt:variant>
        <vt:i4>5</vt:i4>
      </vt:variant>
      <vt:variant>
        <vt:lpwstr/>
      </vt:variant>
      <vt:variant>
        <vt:lpwstr>_Toc372897038</vt:lpwstr>
      </vt:variant>
      <vt:variant>
        <vt:i4>1835064</vt:i4>
      </vt:variant>
      <vt:variant>
        <vt:i4>80</vt:i4>
      </vt:variant>
      <vt:variant>
        <vt:i4>0</vt:i4>
      </vt:variant>
      <vt:variant>
        <vt:i4>5</vt:i4>
      </vt:variant>
      <vt:variant>
        <vt:lpwstr/>
      </vt:variant>
      <vt:variant>
        <vt:lpwstr>_Toc372897037</vt:lpwstr>
      </vt:variant>
      <vt:variant>
        <vt:i4>1835064</vt:i4>
      </vt:variant>
      <vt:variant>
        <vt:i4>74</vt:i4>
      </vt:variant>
      <vt:variant>
        <vt:i4>0</vt:i4>
      </vt:variant>
      <vt:variant>
        <vt:i4>5</vt:i4>
      </vt:variant>
      <vt:variant>
        <vt:lpwstr/>
      </vt:variant>
      <vt:variant>
        <vt:lpwstr>_Toc372897036</vt:lpwstr>
      </vt:variant>
      <vt:variant>
        <vt:i4>1835064</vt:i4>
      </vt:variant>
      <vt:variant>
        <vt:i4>68</vt:i4>
      </vt:variant>
      <vt:variant>
        <vt:i4>0</vt:i4>
      </vt:variant>
      <vt:variant>
        <vt:i4>5</vt:i4>
      </vt:variant>
      <vt:variant>
        <vt:lpwstr/>
      </vt:variant>
      <vt:variant>
        <vt:lpwstr>_Toc372897035</vt:lpwstr>
      </vt:variant>
      <vt:variant>
        <vt:i4>1835064</vt:i4>
      </vt:variant>
      <vt:variant>
        <vt:i4>62</vt:i4>
      </vt:variant>
      <vt:variant>
        <vt:i4>0</vt:i4>
      </vt:variant>
      <vt:variant>
        <vt:i4>5</vt:i4>
      </vt:variant>
      <vt:variant>
        <vt:lpwstr/>
      </vt:variant>
      <vt:variant>
        <vt:lpwstr>_Toc372897034</vt:lpwstr>
      </vt:variant>
      <vt:variant>
        <vt:i4>1835064</vt:i4>
      </vt:variant>
      <vt:variant>
        <vt:i4>56</vt:i4>
      </vt:variant>
      <vt:variant>
        <vt:i4>0</vt:i4>
      </vt:variant>
      <vt:variant>
        <vt:i4>5</vt:i4>
      </vt:variant>
      <vt:variant>
        <vt:lpwstr/>
      </vt:variant>
      <vt:variant>
        <vt:lpwstr>_Toc372897033</vt:lpwstr>
      </vt:variant>
      <vt:variant>
        <vt:i4>1835064</vt:i4>
      </vt:variant>
      <vt:variant>
        <vt:i4>50</vt:i4>
      </vt:variant>
      <vt:variant>
        <vt:i4>0</vt:i4>
      </vt:variant>
      <vt:variant>
        <vt:i4>5</vt:i4>
      </vt:variant>
      <vt:variant>
        <vt:lpwstr/>
      </vt:variant>
      <vt:variant>
        <vt:lpwstr>_Toc372897032</vt:lpwstr>
      </vt:variant>
      <vt:variant>
        <vt:i4>1835064</vt:i4>
      </vt:variant>
      <vt:variant>
        <vt:i4>44</vt:i4>
      </vt:variant>
      <vt:variant>
        <vt:i4>0</vt:i4>
      </vt:variant>
      <vt:variant>
        <vt:i4>5</vt:i4>
      </vt:variant>
      <vt:variant>
        <vt:lpwstr/>
      </vt:variant>
      <vt:variant>
        <vt:lpwstr>_Toc372897031</vt:lpwstr>
      </vt:variant>
      <vt:variant>
        <vt:i4>1835064</vt:i4>
      </vt:variant>
      <vt:variant>
        <vt:i4>38</vt:i4>
      </vt:variant>
      <vt:variant>
        <vt:i4>0</vt:i4>
      </vt:variant>
      <vt:variant>
        <vt:i4>5</vt:i4>
      </vt:variant>
      <vt:variant>
        <vt:lpwstr/>
      </vt:variant>
      <vt:variant>
        <vt:lpwstr>_Toc372897030</vt:lpwstr>
      </vt:variant>
      <vt:variant>
        <vt:i4>1900600</vt:i4>
      </vt:variant>
      <vt:variant>
        <vt:i4>32</vt:i4>
      </vt:variant>
      <vt:variant>
        <vt:i4>0</vt:i4>
      </vt:variant>
      <vt:variant>
        <vt:i4>5</vt:i4>
      </vt:variant>
      <vt:variant>
        <vt:lpwstr/>
      </vt:variant>
      <vt:variant>
        <vt:lpwstr>_Toc372897029</vt:lpwstr>
      </vt:variant>
      <vt:variant>
        <vt:i4>1900600</vt:i4>
      </vt:variant>
      <vt:variant>
        <vt:i4>26</vt:i4>
      </vt:variant>
      <vt:variant>
        <vt:i4>0</vt:i4>
      </vt:variant>
      <vt:variant>
        <vt:i4>5</vt:i4>
      </vt:variant>
      <vt:variant>
        <vt:lpwstr/>
      </vt:variant>
      <vt:variant>
        <vt:lpwstr>_Toc372897028</vt:lpwstr>
      </vt:variant>
      <vt:variant>
        <vt:i4>1900600</vt:i4>
      </vt:variant>
      <vt:variant>
        <vt:i4>20</vt:i4>
      </vt:variant>
      <vt:variant>
        <vt:i4>0</vt:i4>
      </vt:variant>
      <vt:variant>
        <vt:i4>5</vt:i4>
      </vt:variant>
      <vt:variant>
        <vt:lpwstr/>
      </vt:variant>
      <vt:variant>
        <vt:lpwstr>_Toc372897027</vt:lpwstr>
      </vt:variant>
      <vt:variant>
        <vt:i4>1900600</vt:i4>
      </vt:variant>
      <vt:variant>
        <vt:i4>14</vt:i4>
      </vt:variant>
      <vt:variant>
        <vt:i4>0</vt:i4>
      </vt:variant>
      <vt:variant>
        <vt:i4>5</vt:i4>
      </vt:variant>
      <vt:variant>
        <vt:lpwstr/>
      </vt:variant>
      <vt:variant>
        <vt:lpwstr>_Toc372897026</vt:lpwstr>
      </vt:variant>
      <vt:variant>
        <vt:i4>1900600</vt:i4>
      </vt:variant>
      <vt:variant>
        <vt:i4>8</vt:i4>
      </vt:variant>
      <vt:variant>
        <vt:i4>0</vt:i4>
      </vt:variant>
      <vt:variant>
        <vt:i4>5</vt:i4>
      </vt:variant>
      <vt:variant>
        <vt:lpwstr/>
      </vt:variant>
      <vt:variant>
        <vt:lpwstr>_Toc372897025</vt:lpwstr>
      </vt:variant>
      <vt:variant>
        <vt:i4>1900600</vt:i4>
      </vt:variant>
      <vt:variant>
        <vt:i4>2</vt:i4>
      </vt:variant>
      <vt:variant>
        <vt:i4>0</vt:i4>
      </vt:variant>
      <vt:variant>
        <vt:i4>5</vt:i4>
      </vt:variant>
      <vt:variant>
        <vt:lpwstr/>
      </vt:variant>
      <vt:variant>
        <vt:lpwstr>_Toc372897024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2020-21 McKinney-Vento Request for Proposals Round Two</dc:title>
  <dc:subject/>
  <dc:creator>South Carolina Department of Education</dc:creator>
  <cp:keywords/>
  <dc:description/>
  <cp:lastModifiedBy>Stokes, Stephen</cp:lastModifiedBy>
  <cp:revision>2</cp:revision>
  <cp:lastPrinted>2020-02-06T14:38:00Z</cp:lastPrinted>
  <dcterms:created xsi:type="dcterms:W3CDTF">2020-10-29T15:40:00Z</dcterms:created>
  <dcterms:modified xsi:type="dcterms:W3CDTF">2020-10-29T15:40:00Z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0x010100E251ACA77BFFA442931AF6CC9481EDB2</vt:lpwstr>
  </property>
</Properties>
</file>