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8D16E7" w14:textId="77777777" w:rsidR="00CC0504" w:rsidRPr="00333830" w:rsidRDefault="00CC0504" w:rsidP="00CC0504">
      <w:pPr>
        <w:pStyle w:val="ReturnAddress"/>
        <w:ind w:right="-14"/>
        <w:jc w:val="center"/>
        <w:rPr>
          <w:sz w:val="24"/>
          <w:szCs w:val="24"/>
        </w:rPr>
      </w:pPr>
      <w:r w:rsidRPr="00333830">
        <w:rPr>
          <w:noProof/>
          <w:sz w:val="24"/>
          <w:szCs w:val="24"/>
        </w:rPr>
        <w:drawing>
          <wp:inline distT="0" distB="0" distL="0" distR="0" wp14:anchorId="7C019900" wp14:editId="64578252">
            <wp:extent cx="1101090" cy="1036320"/>
            <wp:effectExtent l="0" t="0" r="3810" b="0"/>
            <wp:docPr id="7" name="Picture 7"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2CB486C4" w14:textId="77777777" w:rsidR="00AC42DA" w:rsidRDefault="00AC42DA" w:rsidP="00AC42DA">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24A2E7CB" w14:textId="77777777" w:rsidR="00AC42DA" w:rsidRDefault="00AC42DA" w:rsidP="00AC42DA">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63872" behindDoc="0" locked="0" layoutInCell="1" allowOverlap="1" wp14:anchorId="0C2F5E3B" wp14:editId="103EBA21">
                <wp:simplePos x="0" y="0"/>
                <wp:positionH relativeFrom="margin">
                  <wp:align>center</wp:align>
                </wp:positionH>
                <wp:positionV relativeFrom="paragraph">
                  <wp:posOffset>33020</wp:posOffset>
                </wp:positionV>
                <wp:extent cx="1675130" cy="0"/>
                <wp:effectExtent l="0" t="0" r="20320" b="19050"/>
                <wp:wrapTopAndBottom/>
                <wp:docPr id="5" name="Straight Connector 5" descr="A blue line that separates the words State of South Carolina and Department of Education.&#10;"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6023853" id="Straight Connector 5" o:spid="_x0000_s1026" alt="Title: Blue Line Connector - Description: A blue line that separates the words State of South Carolina and Department of Education.&#10;" style="position:absolute;z-index:2516638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6pt" to="131.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" strokecolor="#4579b8 [3044]">
                <w10:wrap type="topAndBottom" anchorx="margin"/>
              </v:line>
            </w:pict>
          </mc:Fallback>
        </mc:AlternateContent>
      </w:r>
    </w:p>
    <w:p w14:paraId="18A32161" w14:textId="77777777" w:rsidR="00AC42DA" w:rsidRDefault="00AC42DA" w:rsidP="00C41F06">
      <w:pPr>
        <w:widowControl w:val="0"/>
        <w:tabs>
          <w:tab w:val="left" w:pos="5670"/>
        </w:tabs>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4544366B" w14:textId="77777777" w:rsidR="00AC42DA" w:rsidRPr="00770A1E" w:rsidRDefault="00AC42DA" w:rsidP="00AC42DA">
      <w:pPr>
        <w:widowControl w:val="0"/>
        <w:jc w:val="center"/>
        <w:rPr>
          <w:b/>
          <w:bCs/>
          <w:smallCaps/>
          <w:color w:val="000000" w:themeColor="text1"/>
        </w:rPr>
      </w:pPr>
      <w:r w:rsidRPr="00770A1E">
        <w:rPr>
          <w:b/>
          <w:smallCaps/>
          <w:color w:val="000000" w:themeColor="text1"/>
        </w:rPr>
        <w:t>Molly M. Spearman</w:t>
      </w:r>
    </w:p>
    <w:p w14:paraId="64E878D7" w14:textId="77777777" w:rsidR="00AC42DA" w:rsidRDefault="00AC42DA" w:rsidP="00AC42DA">
      <w:pPr>
        <w:jc w:val="center"/>
        <w:rPr>
          <w:i/>
          <w:smallCaps/>
          <w:color w:val="000000" w:themeColor="text1"/>
        </w:rPr>
      </w:pPr>
      <w:r w:rsidRPr="003B48CC">
        <w:rPr>
          <w:i/>
          <w:smallCaps/>
          <w:color w:val="000000" w:themeColor="text1"/>
        </w:rPr>
        <w:t>State Superintendent of Education</w:t>
      </w:r>
    </w:p>
    <w:p w14:paraId="4570C55E" w14:textId="77777777" w:rsidR="009B1C6D" w:rsidRPr="00333830" w:rsidRDefault="009B1C6D" w:rsidP="00F97087">
      <w:pPr>
        <w:widowControl w:val="0"/>
        <w:jc w:val="center"/>
      </w:pPr>
    </w:p>
    <w:p w14:paraId="12508B41" w14:textId="77777777" w:rsidR="009B1C6D" w:rsidRPr="00333830" w:rsidRDefault="009B1C6D" w:rsidP="00F97087">
      <w:pPr>
        <w:widowControl w:val="0"/>
        <w:jc w:val="center"/>
      </w:pPr>
    </w:p>
    <w:p w14:paraId="36FB09DD" w14:textId="77777777" w:rsidR="00F97087" w:rsidRPr="00333830" w:rsidRDefault="00F97087" w:rsidP="00F97087">
      <w:pPr>
        <w:widowControl w:val="0"/>
        <w:jc w:val="center"/>
        <w:rPr>
          <w:b/>
          <w:sz w:val="32"/>
        </w:rPr>
      </w:pPr>
      <w:r w:rsidRPr="00333830">
        <w:rPr>
          <w:b/>
          <w:sz w:val="32"/>
        </w:rPr>
        <w:t>Application</w:t>
      </w:r>
      <w:r w:rsidR="00747388" w:rsidRPr="00333830">
        <w:rPr>
          <w:b/>
          <w:sz w:val="32"/>
        </w:rPr>
        <w:t xml:space="preserve"> Guidance</w:t>
      </w:r>
    </w:p>
    <w:p w14:paraId="57B6478A" w14:textId="77777777" w:rsidR="00BA4023" w:rsidRPr="00333830" w:rsidRDefault="00BA4023" w:rsidP="00E84F8F">
      <w:pPr>
        <w:widowControl w:val="0"/>
        <w:rPr>
          <w:b/>
          <w:bCs/>
          <w:highlight w:val="lightGray"/>
        </w:rPr>
      </w:pPr>
    </w:p>
    <w:p w14:paraId="06E35453" w14:textId="77777777" w:rsidR="009A1C7E" w:rsidRPr="00333830" w:rsidRDefault="00C2345E" w:rsidP="009A1C7E">
      <w:pPr>
        <w:pStyle w:val="Header"/>
        <w:jc w:val="center"/>
        <w:rPr>
          <w:rFonts w:eastAsia="Calibri"/>
          <w:b/>
          <w:sz w:val="32"/>
        </w:rPr>
      </w:pPr>
      <w:r w:rsidRPr="00333830">
        <w:rPr>
          <w:rFonts w:eastAsia="Calibri"/>
          <w:b/>
          <w:sz w:val="32"/>
        </w:rPr>
        <w:t xml:space="preserve">American Rescue Plan Elementary and Secondary School Emergency Relief </w:t>
      </w:r>
      <w:r w:rsidR="009A1C7E" w:rsidRPr="00333830">
        <w:rPr>
          <w:rFonts w:eastAsia="Calibri"/>
          <w:b/>
          <w:sz w:val="32"/>
        </w:rPr>
        <w:t>(</w:t>
      </w:r>
      <w:r w:rsidR="00C01A86" w:rsidRPr="00333830">
        <w:rPr>
          <w:rFonts w:eastAsia="Calibri"/>
          <w:b/>
          <w:sz w:val="32"/>
        </w:rPr>
        <w:t>SC AR</w:t>
      </w:r>
      <w:r w:rsidRPr="00333830">
        <w:rPr>
          <w:rFonts w:eastAsia="Calibri"/>
          <w:b/>
          <w:sz w:val="32"/>
        </w:rPr>
        <w:t>P</w:t>
      </w:r>
      <w:r w:rsidR="00752DEC" w:rsidRPr="00333830">
        <w:rPr>
          <w:rFonts w:eastAsia="Calibri"/>
          <w:b/>
          <w:sz w:val="32"/>
        </w:rPr>
        <w:t xml:space="preserve"> ESSER</w:t>
      </w:r>
      <w:r w:rsidR="009A1C7E" w:rsidRPr="00333830">
        <w:rPr>
          <w:rFonts w:eastAsia="Calibri"/>
          <w:b/>
          <w:sz w:val="32"/>
        </w:rPr>
        <w:t>)</w:t>
      </w:r>
      <w:r w:rsidR="00C01A86" w:rsidRPr="00333830">
        <w:rPr>
          <w:rFonts w:eastAsia="Calibri"/>
          <w:b/>
          <w:sz w:val="32"/>
        </w:rPr>
        <w:t xml:space="preserve"> 202</w:t>
      </w:r>
      <w:r w:rsidRPr="00333830">
        <w:rPr>
          <w:rFonts w:eastAsia="Calibri"/>
          <w:b/>
          <w:sz w:val="32"/>
        </w:rPr>
        <w:t>1</w:t>
      </w:r>
    </w:p>
    <w:p w14:paraId="5A26A9CD" w14:textId="77777777" w:rsidR="0013421F" w:rsidRPr="00333830" w:rsidRDefault="00C01A86" w:rsidP="00C01A86">
      <w:pPr>
        <w:jc w:val="center"/>
        <w:rPr>
          <w:sz w:val="32"/>
          <w:highlight w:val="lightGray"/>
        </w:rPr>
      </w:pPr>
      <w:r w:rsidRPr="00333830">
        <w:rPr>
          <w:sz w:val="32"/>
        </w:rPr>
        <w:t>Formula Subgrant</w:t>
      </w:r>
    </w:p>
    <w:p w14:paraId="184CF96A" w14:textId="77777777" w:rsidR="0013421F" w:rsidRPr="00333830" w:rsidRDefault="0013421F" w:rsidP="00944EFF">
      <w:pPr>
        <w:widowControl w:val="0"/>
        <w:jc w:val="center"/>
      </w:pPr>
    </w:p>
    <w:p w14:paraId="5C09061D" w14:textId="77777777" w:rsidR="00536BAB" w:rsidRPr="00333830" w:rsidRDefault="00536BAB" w:rsidP="009A1C7E">
      <w:pPr>
        <w:widowControl w:val="0"/>
      </w:pPr>
    </w:p>
    <w:p w14:paraId="613C5FA0" w14:textId="77777777" w:rsidR="00A65F42" w:rsidRPr="00333830" w:rsidRDefault="00C2345E" w:rsidP="00C84182">
      <w:pPr>
        <w:pStyle w:val="Header"/>
        <w:tabs>
          <w:tab w:val="clear" w:pos="8640"/>
        </w:tabs>
        <w:jc w:val="center"/>
      </w:pPr>
      <w:r w:rsidRPr="00333830">
        <w:t xml:space="preserve">The </w:t>
      </w:r>
      <w:r w:rsidR="005B61BA" w:rsidRPr="00333830">
        <w:t xml:space="preserve">ARP ESSER </w:t>
      </w:r>
      <w:r w:rsidRPr="00333830">
        <w:t xml:space="preserve">2021 </w:t>
      </w:r>
      <w:r w:rsidR="00536BAB" w:rsidRPr="00333830">
        <w:t>is a</w:t>
      </w:r>
      <w:r w:rsidR="00DE5A64" w:rsidRPr="00333830">
        <w:t xml:space="preserve"> sub</w:t>
      </w:r>
      <w:r w:rsidR="00536BAB" w:rsidRPr="00333830">
        <w:t>grant program funded</w:t>
      </w:r>
      <w:r w:rsidR="009A1C7E" w:rsidRPr="00333830">
        <w:t xml:space="preserve"> and authorized</w:t>
      </w:r>
      <w:r w:rsidR="00536BAB" w:rsidRPr="00333830">
        <w:t xml:space="preserve"> by the </w:t>
      </w:r>
      <w:r w:rsidRPr="00333830">
        <w:t>American Rescue Plan</w:t>
      </w:r>
      <w:r w:rsidR="00A65F42" w:rsidRPr="00333830">
        <w:t xml:space="preserve"> (ARP) Act</w:t>
      </w:r>
      <w:r w:rsidR="0030226E" w:rsidRPr="00333830">
        <w:t>, Elementary and Secondary School Emergency Relief Fund</w:t>
      </w:r>
      <w:r w:rsidR="00536BAB" w:rsidRPr="00333830">
        <w:t xml:space="preserve">, </w:t>
      </w:r>
      <w:r w:rsidR="00F25E4D" w:rsidRPr="00333830">
        <w:t>Pub. L. No. 11</w:t>
      </w:r>
      <w:r w:rsidR="003C1C3D" w:rsidRPr="00333830">
        <w:t>7-2</w:t>
      </w:r>
      <w:r w:rsidR="00536BAB" w:rsidRPr="00333830">
        <w:t>, and administered by the</w:t>
      </w:r>
      <w:r w:rsidR="00BD0E58" w:rsidRPr="00333830">
        <w:t xml:space="preserve"> South Carolina Department of Education</w:t>
      </w:r>
      <w:r w:rsidR="00536BAB" w:rsidRPr="00333830">
        <w:t>.</w:t>
      </w:r>
    </w:p>
    <w:p w14:paraId="642D55D7" w14:textId="77777777" w:rsidR="00536BAB" w:rsidRPr="00333830" w:rsidRDefault="00333830" w:rsidP="00C84182">
      <w:pPr>
        <w:pStyle w:val="Header"/>
        <w:tabs>
          <w:tab w:val="clear" w:pos="8640"/>
        </w:tabs>
        <w:jc w:val="center"/>
      </w:pPr>
      <w:r w:rsidRPr="00333830">
        <w:t>Assistance Listing</w:t>
      </w:r>
      <w:r w:rsidR="00C84182" w:rsidRPr="00333830">
        <w:t xml:space="preserve"> </w:t>
      </w:r>
      <w:r w:rsidR="00C2345E" w:rsidRPr="00333830">
        <w:t xml:space="preserve">84.425U </w:t>
      </w:r>
      <w:r w:rsidR="00355AB6" w:rsidRPr="00333830">
        <w:rPr>
          <w:rFonts w:ascii="TimesNewRomanPSMT" w:hAnsi="TimesNewRomanPSMT" w:cs="TimesNewRomanPSMT"/>
        </w:rPr>
        <w:t>Elementary and Secondary School Emergency Relief Fund</w:t>
      </w:r>
    </w:p>
    <w:p w14:paraId="3A42F558" w14:textId="77777777" w:rsidR="00536BAB" w:rsidRPr="00333830" w:rsidRDefault="00536BAB" w:rsidP="00490A37">
      <w:pPr>
        <w:widowControl w:val="0"/>
        <w:jc w:val="center"/>
      </w:pPr>
    </w:p>
    <w:p w14:paraId="35CAFB73" w14:textId="77777777" w:rsidR="0013421F" w:rsidRPr="00333830" w:rsidRDefault="0013421F" w:rsidP="00490A37">
      <w:pPr>
        <w:widowControl w:val="0"/>
        <w:jc w:val="center"/>
        <w:rPr>
          <w:b/>
          <w:bCs/>
          <w:sz w:val="28"/>
        </w:rPr>
      </w:pPr>
      <w:r w:rsidRPr="00333830">
        <w:rPr>
          <w:bCs/>
          <w:sz w:val="28"/>
        </w:rPr>
        <w:t>Application</w:t>
      </w:r>
      <w:r w:rsidR="00AA5E2A" w:rsidRPr="00333830">
        <w:rPr>
          <w:bCs/>
          <w:sz w:val="28"/>
        </w:rPr>
        <w:t xml:space="preserve"> Available</w:t>
      </w:r>
      <w:r w:rsidRPr="00C4053C">
        <w:rPr>
          <w:bCs/>
          <w:sz w:val="28"/>
        </w:rPr>
        <w:t>:</w:t>
      </w:r>
      <w:r w:rsidR="00E84F8F" w:rsidRPr="00C4053C">
        <w:rPr>
          <w:bCs/>
          <w:sz w:val="28"/>
        </w:rPr>
        <w:t xml:space="preserve"> </w:t>
      </w:r>
      <w:r w:rsidR="00AA5E2A" w:rsidRPr="00C4053C">
        <w:rPr>
          <w:b/>
          <w:bCs/>
          <w:sz w:val="28"/>
        </w:rPr>
        <w:t xml:space="preserve">June </w:t>
      </w:r>
      <w:r w:rsidR="00CE761E" w:rsidRPr="00C4053C">
        <w:rPr>
          <w:b/>
          <w:bCs/>
          <w:sz w:val="28"/>
        </w:rPr>
        <w:t xml:space="preserve">24, </w:t>
      </w:r>
      <w:r w:rsidR="00AA5E2A" w:rsidRPr="00C4053C">
        <w:rPr>
          <w:b/>
          <w:bCs/>
          <w:sz w:val="28"/>
        </w:rPr>
        <w:t>202</w:t>
      </w:r>
      <w:r w:rsidR="00507BC0" w:rsidRPr="00C4053C">
        <w:rPr>
          <w:b/>
          <w:bCs/>
          <w:sz w:val="28"/>
        </w:rPr>
        <w:t>1</w:t>
      </w:r>
    </w:p>
    <w:p w14:paraId="471D3362" w14:textId="77777777" w:rsidR="00BA14C2" w:rsidRPr="00333830" w:rsidRDefault="00BA14C2" w:rsidP="00490A37">
      <w:pPr>
        <w:widowControl w:val="0"/>
        <w:jc w:val="center"/>
        <w:rPr>
          <w:bCs/>
          <w:u w:val="single"/>
        </w:rPr>
      </w:pPr>
    </w:p>
    <w:p w14:paraId="464910D1" w14:textId="77777777" w:rsidR="00BA14C2" w:rsidRPr="00333830" w:rsidRDefault="00BA14C2" w:rsidP="00490A37">
      <w:pPr>
        <w:widowControl w:val="0"/>
        <w:jc w:val="center"/>
        <w:rPr>
          <w:bCs/>
          <w:sz w:val="28"/>
        </w:rPr>
      </w:pPr>
      <w:r w:rsidRPr="00333830">
        <w:rPr>
          <w:bCs/>
          <w:sz w:val="28"/>
        </w:rPr>
        <w:t xml:space="preserve">Application </w:t>
      </w:r>
      <w:r w:rsidR="00FE4FEA" w:rsidRPr="00333830">
        <w:rPr>
          <w:bCs/>
          <w:sz w:val="28"/>
        </w:rPr>
        <w:t>Submission</w:t>
      </w:r>
      <w:r w:rsidR="002C6CC5" w:rsidRPr="00333830">
        <w:rPr>
          <w:bCs/>
          <w:sz w:val="28"/>
        </w:rPr>
        <w:t xml:space="preserve"> Window</w:t>
      </w:r>
      <w:r w:rsidR="00FE4FEA" w:rsidRPr="00333830">
        <w:rPr>
          <w:bCs/>
          <w:sz w:val="28"/>
        </w:rPr>
        <w:t xml:space="preserve"> </w:t>
      </w:r>
      <w:r w:rsidR="002C6CC5" w:rsidRPr="00333830">
        <w:rPr>
          <w:bCs/>
          <w:sz w:val="28"/>
        </w:rPr>
        <w:t>Closes:</w:t>
      </w:r>
      <w:r w:rsidRPr="00333830">
        <w:rPr>
          <w:bCs/>
          <w:sz w:val="28"/>
        </w:rPr>
        <w:t xml:space="preserve"> </w:t>
      </w:r>
      <w:r w:rsidRPr="00333830">
        <w:rPr>
          <w:b/>
          <w:bCs/>
          <w:sz w:val="28"/>
        </w:rPr>
        <w:t>August 24, 2021, 5:00 p.m.</w:t>
      </w:r>
    </w:p>
    <w:p w14:paraId="7C16F013" w14:textId="77777777" w:rsidR="0013421F" w:rsidRPr="00333830" w:rsidRDefault="0013421F" w:rsidP="00490A37">
      <w:pPr>
        <w:widowControl w:val="0"/>
        <w:rPr>
          <w:sz w:val="28"/>
        </w:rPr>
      </w:pPr>
    </w:p>
    <w:p w14:paraId="1704F40D" w14:textId="72AD2879" w:rsidR="00E84F8F" w:rsidRPr="00333830" w:rsidRDefault="00E84F8F" w:rsidP="00E84F8F">
      <w:pPr>
        <w:widowControl w:val="0"/>
        <w:jc w:val="center"/>
        <w:rPr>
          <w:sz w:val="28"/>
        </w:rPr>
      </w:pPr>
      <w:r w:rsidRPr="00333830">
        <w:rPr>
          <w:bCs/>
          <w:sz w:val="28"/>
        </w:rPr>
        <w:t>Technical Assistance for Applicants</w:t>
      </w:r>
      <w:r w:rsidR="00CE761E">
        <w:rPr>
          <w:bCs/>
          <w:sz w:val="28"/>
        </w:rPr>
        <w:t xml:space="preserve"> Available</w:t>
      </w:r>
      <w:r w:rsidRPr="00333830">
        <w:rPr>
          <w:bCs/>
          <w:sz w:val="28"/>
        </w:rPr>
        <w:t xml:space="preserve">: </w:t>
      </w:r>
      <w:r w:rsidR="00263A23">
        <w:rPr>
          <w:b/>
          <w:bCs/>
          <w:sz w:val="28"/>
        </w:rPr>
        <w:t>July 2</w:t>
      </w:r>
      <w:r w:rsidR="00CE761E" w:rsidRPr="005B4ED1">
        <w:rPr>
          <w:b/>
          <w:bCs/>
          <w:sz w:val="28"/>
        </w:rPr>
        <w:t>,</w:t>
      </w:r>
      <w:r w:rsidR="009B1C6D" w:rsidRPr="005B4ED1">
        <w:rPr>
          <w:b/>
          <w:bCs/>
          <w:sz w:val="28"/>
        </w:rPr>
        <w:t xml:space="preserve"> 202</w:t>
      </w:r>
      <w:r w:rsidR="00507BC0" w:rsidRPr="005B4ED1">
        <w:rPr>
          <w:b/>
          <w:bCs/>
          <w:sz w:val="28"/>
        </w:rPr>
        <w:t>1</w:t>
      </w:r>
    </w:p>
    <w:p w14:paraId="341366F9" w14:textId="77777777" w:rsidR="00D01445" w:rsidRPr="00333830" w:rsidRDefault="00D01445" w:rsidP="00490A37">
      <w:pPr>
        <w:widowControl w:val="0"/>
      </w:pPr>
    </w:p>
    <w:p w14:paraId="67622689" w14:textId="77777777" w:rsidR="002E704C" w:rsidRPr="00333830" w:rsidRDefault="002E704C" w:rsidP="00490A37">
      <w:pPr>
        <w:widowControl w:val="0"/>
      </w:pPr>
    </w:p>
    <w:p w14:paraId="3B6D4BEF" w14:textId="77777777" w:rsidR="00D01445" w:rsidRPr="00333830" w:rsidRDefault="00D01445" w:rsidP="00490A37">
      <w:pPr>
        <w:widowControl w:val="0"/>
      </w:pPr>
    </w:p>
    <w:p w14:paraId="6B06D475" w14:textId="77777777" w:rsidR="0013421F" w:rsidRPr="00333830" w:rsidRDefault="00536BAB" w:rsidP="00536BAB">
      <w:pPr>
        <w:widowControl w:val="0"/>
      </w:pPr>
      <w:r w:rsidRPr="00333830">
        <w:rPr>
          <w:u w:val="single"/>
        </w:rPr>
        <w:t xml:space="preserve">For </w:t>
      </w:r>
      <w:r w:rsidR="00E14588" w:rsidRPr="00333830">
        <w:rPr>
          <w:u w:val="single"/>
        </w:rPr>
        <w:t xml:space="preserve">questions about the </w:t>
      </w:r>
      <w:r w:rsidR="00F8390C" w:rsidRPr="00333830">
        <w:rPr>
          <w:u w:val="single"/>
        </w:rPr>
        <w:t xml:space="preserve">ARP ESSER </w:t>
      </w:r>
      <w:r w:rsidR="00C2345E" w:rsidRPr="00333830">
        <w:rPr>
          <w:u w:val="single"/>
        </w:rPr>
        <w:t>2021</w:t>
      </w:r>
      <w:r w:rsidR="00C01A86" w:rsidRPr="00333830">
        <w:rPr>
          <w:u w:val="single"/>
        </w:rPr>
        <w:t xml:space="preserve"> subgrant</w:t>
      </w:r>
      <w:r w:rsidRPr="00333830">
        <w:rPr>
          <w:u w:val="single"/>
        </w:rPr>
        <w:t>, contact</w:t>
      </w:r>
      <w:r w:rsidRPr="00333830">
        <w:t>:</w:t>
      </w:r>
    </w:p>
    <w:p w14:paraId="00117508" w14:textId="77777777" w:rsidR="00D671E1" w:rsidRPr="00333830" w:rsidRDefault="00C80CDF" w:rsidP="00536BAB">
      <w:pPr>
        <w:widowControl w:val="0"/>
      </w:pPr>
      <w:r w:rsidRPr="00333830">
        <w:t xml:space="preserve">Dr. </w:t>
      </w:r>
      <w:r w:rsidR="00C01A86" w:rsidRPr="00333830">
        <w:t xml:space="preserve">John </w:t>
      </w:r>
      <w:r w:rsidRPr="00333830">
        <w:t xml:space="preserve">R. </w:t>
      </w:r>
      <w:r w:rsidR="00C01A86" w:rsidRPr="00333830">
        <w:t>Payne</w:t>
      </w:r>
    </w:p>
    <w:p w14:paraId="38C3765E" w14:textId="77777777" w:rsidR="000E37A4" w:rsidRPr="00333830" w:rsidRDefault="00C80CDF" w:rsidP="00536BAB">
      <w:pPr>
        <w:widowControl w:val="0"/>
      </w:pPr>
      <w:r w:rsidRPr="00333830">
        <w:t>Deputy Superintendent, Division of Federal Programs, Accountability and School Improvement</w:t>
      </w:r>
    </w:p>
    <w:p w14:paraId="3DA0D269" w14:textId="77777777" w:rsidR="0013421F" w:rsidRPr="00333830" w:rsidRDefault="00C4053C" w:rsidP="00536BAB">
      <w:pPr>
        <w:widowControl w:val="0"/>
      </w:pPr>
      <w:hyperlink r:id="rId12" w:history="1">
        <w:r w:rsidR="009E196E" w:rsidRPr="00333830">
          <w:rPr>
            <w:rStyle w:val="Hyperlink"/>
          </w:rPr>
          <w:t>SCESSER@ed.sc.gov</w:t>
        </w:r>
      </w:hyperlink>
    </w:p>
    <w:p w14:paraId="5DB4DA96" w14:textId="77777777" w:rsidR="00113DAB" w:rsidRPr="00333830" w:rsidRDefault="00113DAB" w:rsidP="00F95D21">
      <w:pPr>
        <w:widowControl w:val="0"/>
      </w:pPr>
    </w:p>
    <w:p w14:paraId="7E32A187" w14:textId="77777777" w:rsidR="00F95D21" w:rsidRPr="00333830" w:rsidRDefault="00F95D21" w:rsidP="00F95D21">
      <w:pPr>
        <w:widowControl w:val="0"/>
      </w:pPr>
    </w:p>
    <w:p w14:paraId="776BAD9A" w14:textId="77777777" w:rsidR="0013421F" w:rsidRPr="00333830" w:rsidRDefault="00536BAB" w:rsidP="00536BAB">
      <w:pPr>
        <w:widowControl w:val="0"/>
      </w:pPr>
      <w:r w:rsidRPr="00333830">
        <w:rPr>
          <w:u w:val="single"/>
        </w:rPr>
        <w:t>Issued by</w:t>
      </w:r>
      <w:r w:rsidR="0013421F" w:rsidRPr="00333830">
        <w:t>:</w:t>
      </w:r>
    </w:p>
    <w:p w14:paraId="78EFECFF" w14:textId="77777777" w:rsidR="00E54572" w:rsidRPr="00333830" w:rsidRDefault="00E54572" w:rsidP="00E54572">
      <w:pPr>
        <w:widowControl w:val="0"/>
      </w:pPr>
      <w:r w:rsidRPr="00333830">
        <w:t>South Carolina Department of Education</w:t>
      </w:r>
    </w:p>
    <w:p w14:paraId="2763DCD0" w14:textId="77777777" w:rsidR="0013421F" w:rsidRPr="00333830" w:rsidRDefault="0013421F" w:rsidP="00536BAB">
      <w:pPr>
        <w:widowControl w:val="0"/>
      </w:pPr>
      <w:r w:rsidRPr="00333830">
        <w:t>Office of</w:t>
      </w:r>
      <w:r w:rsidR="00C01A86" w:rsidRPr="00333830">
        <w:t xml:space="preserve"> the State Superintendent</w:t>
      </w:r>
    </w:p>
    <w:p w14:paraId="3D1AD9E0" w14:textId="77777777" w:rsidR="0013421F" w:rsidRPr="00333830" w:rsidRDefault="0013421F" w:rsidP="00536BAB">
      <w:pPr>
        <w:widowControl w:val="0"/>
      </w:pPr>
      <w:r w:rsidRPr="00333830">
        <w:t xml:space="preserve">1429 Senate Street, </w:t>
      </w:r>
      <w:r w:rsidR="00DF21CC" w:rsidRPr="00333830">
        <w:t>Suite</w:t>
      </w:r>
      <w:r w:rsidRPr="00333830">
        <w:t xml:space="preserve"> </w:t>
      </w:r>
      <w:r w:rsidR="00C01A86" w:rsidRPr="00333830">
        <w:t>1005</w:t>
      </w:r>
    </w:p>
    <w:p w14:paraId="4A2536B3" w14:textId="77777777" w:rsidR="0013421F" w:rsidRPr="00333830" w:rsidRDefault="0013421F" w:rsidP="00536BAB">
      <w:pPr>
        <w:widowControl w:val="0"/>
      </w:pPr>
      <w:r w:rsidRPr="00333830">
        <w:t>Columbia, SC</w:t>
      </w:r>
      <w:r w:rsidR="00D671E1" w:rsidRPr="00333830">
        <w:t xml:space="preserve"> </w:t>
      </w:r>
      <w:r w:rsidRPr="00333830">
        <w:t>29201</w:t>
      </w:r>
    </w:p>
    <w:p w14:paraId="10B04014" w14:textId="77777777" w:rsidR="0013421F" w:rsidRPr="00333830" w:rsidRDefault="0013421F" w:rsidP="00490A37">
      <w:pPr>
        <w:widowControl w:val="0"/>
        <w:ind w:left="3060" w:firstLine="180"/>
        <w:rPr>
          <w:b/>
          <w:bCs/>
        </w:rPr>
        <w:sectPr w:rsidR="0013421F" w:rsidRPr="00333830" w:rsidSect="00262D44">
          <w:footerReference w:type="even" r:id="rId13"/>
          <w:footerReference w:type="default" r:id="rId14"/>
          <w:type w:val="continuous"/>
          <w:pgSz w:w="12240" w:h="15840" w:code="1"/>
          <w:pgMar w:top="1152" w:right="1440" w:bottom="864" w:left="1440" w:header="720" w:footer="720" w:gutter="0"/>
          <w:pgNumType w:start="1"/>
          <w:cols w:space="720"/>
          <w:titlePg/>
          <w:docGrid w:linePitch="326"/>
        </w:sectPr>
      </w:pPr>
    </w:p>
    <w:p w14:paraId="54970AF1" w14:textId="77777777" w:rsidR="0013421F" w:rsidRPr="00333830" w:rsidRDefault="0013421F" w:rsidP="00490A37">
      <w:pPr>
        <w:widowControl w:val="0"/>
        <w:jc w:val="center"/>
        <w:rPr>
          <w:b/>
        </w:rPr>
      </w:pPr>
      <w:r w:rsidRPr="00333830">
        <w:rPr>
          <w:b/>
        </w:rPr>
        <w:lastRenderedPageBreak/>
        <w:t>TABLE OF CONTENTS</w:t>
      </w:r>
    </w:p>
    <w:p w14:paraId="418BAAEC" w14:textId="77777777" w:rsidR="005A26DF" w:rsidRPr="00333830" w:rsidRDefault="005A26DF" w:rsidP="00490A37">
      <w:pPr>
        <w:widowControl w:val="0"/>
        <w:jc w:val="center"/>
        <w:rPr>
          <w:b/>
        </w:rPr>
      </w:pPr>
    </w:p>
    <w:bookmarkStart w:id="0" w:name="_Hlk75417668"/>
    <w:p w14:paraId="262904BD" w14:textId="7BCFA0AB" w:rsidR="00C55ACF" w:rsidRPr="00C55ACF" w:rsidRDefault="0013421F">
      <w:pPr>
        <w:pStyle w:val="TOC1"/>
        <w:rPr>
          <w:rFonts w:asciiTheme="minorHAnsi" w:eastAsiaTheme="minorEastAsia" w:hAnsiTheme="minorHAnsi" w:cstheme="minorBidi"/>
          <w:b w:val="0"/>
          <w:bCs w:val="0"/>
          <w:iCs w:val="0"/>
          <w:smallCaps w:val="0"/>
          <w:szCs w:val="22"/>
        </w:rPr>
      </w:pPr>
      <w:r w:rsidRPr="00333830">
        <w:rPr>
          <w:sz w:val="24"/>
          <w:szCs w:val="24"/>
        </w:rPr>
        <w:fldChar w:fldCharType="begin"/>
      </w:r>
      <w:r w:rsidRPr="00333830">
        <w:rPr>
          <w:sz w:val="24"/>
          <w:szCs w:val="24"/>
        </w:rPr>
        <w:instrText xml:space="preserve"> TOC \o "1-3" \h \z </w:instrText>
      </w:r>
      <w:r w:rsidRPr="00333830">
        <w:rPr>
          <w:sz w:val="24"/>
          <w:szCs w:val="24"/>
        </w:rPr>
        <w:fldChar w:fldCharType="separate"/>
      </w:r>
      <w:hyperlink w:anchor="_Toc74926452" w:history="1">
        <w:r w:rsidR="00C55ACF" w:rsidRPr="00C55ACF">
          <w:rPr>
            <w:rStyle w:val="Hyperlink"/>
            <w:color w:val="auto"/>
          </w:rPr>
          <w:t>PART I: General Information</w:t>
        </w:r>
        <w:r w:rsidR="00C55ACF" w:rsidRPr="00C55ACF">
          <w:rPr>
            <w:webHidden/>
          </w:rPr>
          <w:tab/>
        </w:r>
        <w:r w:rsidR="00C55ACF" w:rsidRPr="00C55ACF">
          <w:rPr>
            <w:webHidden/>
          </w:rPr>
          <w:fldChar w:fldCharType="begin"/>
        </w:r>
        <w:r w:rsidR="00C55ACF" w:rsidRPr="00C55ACF">
          <w:rPr>
            <w:webHidden/>
          </w:rPr>
          <w:instrText xml:space="preserve"> PAGEREF _Toc74926452 \h </w:instrText>
        </w:r>
        <w:r w:rsidR="00C55ACF" w:rsidRPr="00C55ACF">
          <w:rPr>
            <w:webHidden/>
          </w:rPr>
        </w:r>
        <w:r w:rsidR="00C55ACF" w:rsidRPr="00C55ACF">
          <w:rPr>
            <w:webHidden/>
          </w:rPr>
          <w:fldChar w:fldCharType="separate"/>
        </w:r>
        <w:r w:rsidR="001606A5">
          <w:rPr>
            <w:webHidden/>
          </w:rPr>
          <w:t>1</w:t>
        </w:r>
        <w:r w:rsidR="00C55ACF" w:rsidRPr="00C55ACF">
          <w:rPr>
            <w:webHidden/>
          </w:rPr>
          <w:fldChar w:fldCharType="end"/>
        </w:r>
      </w:hyperlink>
    </w:p>
    <w:p w14:paraId="0EA79ACF" w14:textId="5891E5C2" w:rsidR="00C55ACF" w:rsidRPr="00C55ACF" w:rsidRDefault="00C4053C">
      <w:pPr>
        <w:pStyle w:val="TOC2"/>
        <w:rPr>
          <w:rFonts w:asciiTheme="minorHAnsi" w:eastAsiaTheme="minorEastAsia" w:hAnsiTheme="minorHAnsi" w:cstheme="minorBidi"/>
          <w:noProof/>
          <w:sz w:val="22"/>
          <w:szCs w:val="22"/>
        </w:rPr>
      </w:pPr>
      <w:hyperlink w:anchor="_Toc74926453" w:history="1">
        <w:r w:rsidR="00C55ACF" w:rsidRPr="00C55ACF">
          <w:rPr>
            <w:rStyle w:val="Hyperlink"/>
            <w:rFonts w:eastAsia="Times"/>
            <w:noProof/>
            <w:color w:val="auto"/>
          </w:rPr>
          <w:t>A.</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Introduction and Purpose</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_Toc74926453 \h </w:instrText>
        </w:r>
        <w:r w:rsidR="00C55ACF" w:rsidRPr="00C55ACF">
          <w:rPr>
            <w:noProof/>
            <w:webHidden/>
          </w:rPr>
        </w:r>
        <w:r w:rsidR="00C55ACF" w:rsidRPr="00C55ACF">
          <w:rPr>
            <w:noProof/>
            <w:webHidden/>
          </w:rPr>
          <w:fldChar w:fldCharType="separate"/>
        </w:r>
        <w:r w:rsidR="001606A5">
          <w:rPr>
            <w:noProof/>
            <w:webHidden/>
          </w:rPr>
          <w:t>1</w:t>
        </w:r>
        <w:r w:rsidR="00C55ACF" w:rsidRPr="00C55ACF">
          <w:rPr>
            <w:noProof/>
            <w:webHidden/>
          </w:rPr>
          <w:fldChar w:fldCharType="end"/>
        </w:r>
      </w:hyperlink>
    </w:p>
    <w:p w14:paraId="4EEAAA00" w14:textId="31EB75D2" w:rsidR="00C55ACF" w:rsidRPr="00C55ACF" w:rsidRDefault="00C4053C">
      <w:pPr>
        <w:pStyle w:val="TOC2"/>
        <w:rPr>
          <w:rFonts w:asciiTheme="minorHAnsi" w:eastAsiaTheme="minorEastAsia" w:hAnsiTheme="minorHAnsi" w:cstheme="minorBidi"/>
          <w:noProof/>
          <w:sz w:val="22"/>
          <w:szCs w:val="22"/>
        </w:rPr>
      </w:pPr>
      <w:hyperlink w:anchor="_Toc74926454" w:history="1">
        <w:r w:rsidR="00C55ACF" w:rsidRPr="00C55ACF">
          <w:rPr>
            <w:rStyle w:val="Hyperlink"/>
            <w:rFonts w:eastAsia="Times"/>
            <w:noProof/>
            <w:color w:val="auto"/>
          </w:rPr>
          <w:t>B.</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Eligible Applicants</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_Toc74926454 \h </w:instrText>
        </w:r>
        <w:r w:rsidR="00C55ACF" w:rsidRPr="00C55ACF">
          <w:rPr>
            <w:noProof/>
            <w:webHidden/>
          </w:rPr>
        </w:r>
        <w:r w:rsidR="00C55ACF" w:rsidRPr="00C55ACF">
          <w:rPr>
            <w:noProof/>
            <w:webHidden/>
          </w:rPr>
          <w:fldChar w:fldCharType="separate"/>
        </w:r>
        <w:r w:rsidR="001606A5">
          <w:rPr>
            <w:noProof/>
            <w:webHidden/>
          </w:rPr>
          <w:t>1</w:t>
        </w:r>
        <w:r w:rsidR="00C55ACF" w:rsidRPr="00C55ACF">
          <w:rPr>
            <w:noProof/>
            <w:webHidden/>
          </w:rPr>
          <w:fldChar w:fldCharType="end"/>
        </w:r>
      </w:hyperlink>
    </w:p>
    <w:p w14:paraId="1B88A1B0" w14:textId="04839D56" w:rsidR="00C55ACF" w:rsidRPr="00C55ACF" w:rsidRDefault="00C4053C">
      <w:pPr>
        <w:pStyle w:val="TOC2"/>
        <w:rPr>
          <w:rFonts w:asciiTheme="minorHAnsi" w:eastAsiaTheme="minorEastAsia" w:hAnsiTheme="minorHAnsi" w:cstheme="minorBidi"/>
          <w:noProof/>
          <w:sz w:val="22"/>
          <w:szCs w:val="22"/>
        </w:rPr>
      </w:pPr>
      <w:hyperlink w:anchor="_Toc74926455" w:history="1">
        <w:r w:rsidR="00C55ACF" w:rsidRPr="00C55ACF">
          <w:rPr>
            <w:rStyle w:val="Hyperlink"/>
            <w:rFonts w:eastAsia="Times"/>
            <w:noProof/>
            <w:color w:val="auto"/>
          </w:rPr>
          <w:t>C.</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Timeline of Subgranting Process</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_Toc74926455 \h </w:instrText>
        </w:r>
        <w:r w:rsidR="00C55ACF" w:rsidRPr="00C55ACF">
          <w:rPr>
            <w:noProof/>
            <w:webHidden/>
          </w:rPr>
        </w:r>
        <w:r w:rsidR="00C55ACF" w:rsidRPr="00C55ACF">
          <w:rPr>
            <w:noProof/>
            <w:webHidden/>
          </w:rPr>
          <w:fldChar w:fldCharType="separate"/>
        </w:r>
        <w:r w:rsidR="001606A5">
          <w:rPr>
            <w:noProof/>
            <w:webHidden/>
          </w:rPr>
          <w:t>1</w:t>
        </w:r>
        <w:r w:rsidR="00C55ACF" w:rsidRPr="00C55ACF">
          <w:rPr>
            <w:noProof/>
            <w:webHidden/>
          </w:rPr>
          <w:fldChar w:fldCharType="end"/>
        </w:r>
      </w:hyperlink>
    </w:p>
    <w:p w14:paraId="63AF8EB0" w14:textId="53315806" w:rsidR="00C55ACF" w:rsidRPr="00C55ACF" w:rsidRDefault="00C4053C">
      <w:pPr>
        <w:pStyle w:val="TOC2"/>
        <w:rPr>
          <w:rFonts w:asciiTheme="minorHAnsi" w:eastAsiaTheme="minorEastAsia" w:hAnsiTheme="minorHAnsi" w:cstheme="minorBidi"/>
          <w:noProof/>
          <w:sz w:val="22"/>
          <w:szCs w:val="22"/>
        </w:rPr>
      </w:pPr>
      <w:hyperlink w:anchor="_Toc74926456" w:history="1">
        <w:r w:rsidR="00C55ACF" w:rsidRPr="00C55ACF">
          <w:rPr>
            <w:rStyle w:val="Hyperlink"/>
            <w:rFonts w:eastAsia="Times"/>
            <w:noProof/>
            <w:color w:val="auto"/>
          </w:rPr>
          <w:t>D.</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Technical Assistance Sessions for Applicants</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_Toc74926456 \h </w:instrText>
        </w:r>
        <w:r w:rsidR="00C55ACF" w:rsidRPr="00C55ACF">
          <w:rPr>
            <w:noProof/>
            <w:webHidden/>
          </w:rPr>
        </w:r>
        <w:r w:rsidR="00C55ACF" w:rsidRPr="00C55ACF">
          <w:rPr>
            <w:noProof/>
            <w:webHidden/>
          </w:rPr>
          <w:fldChar w:fldCharType="separate"/>
        </w:r>
        <w:r w:rsidR="001606A5">
          <w:rPr>
            <w:noProof/>
            <w:webHidden/>
          </w:rPr>
          <w:t>2</w:t>
        </w:r>
        <w:r w:rsidR="00C55ACF" w:rsidRPr="00C55ACF">
          <w:rPr>
            <w:noProof/>
            <w:webHidden/>
          </w:rPr>
          <w:fldChar w:fldCharType="end"/>
        </w:r>
      </w:hyperlink>
    </w:p>
    <w:p w14:paraId="6101E727" w14:textId="714EE730" w:rsidR="00C55ACF" w:rsidRPr="00C55ACF" w:rsidRDefault="00C4053C">
      <w:pPr>
        <w:pStyle w:val="TOC2"/>
        <w:rPr>
          <w:rFonts w:asciiTheme="minorHAnsi" w:eastAsiaTheme="minorEastAsia" w:hAnsiTheme="minorHAnsi" w:cstheme="minorBidi"/>
          <w:noProof/>
          <w:sz w:val="22"/>
          <w:szCs w:val="22"/>
        </w:rPr>
      </w:pPr>
      <w:hyperlink w:anchor="_Toc74926457" w:history="1">
        <w:r w:rsidR="00C55ACF" w:rsidRPr="00C55ACF">
          <w:rPr>
            <w:rStyle w:val="Hyperlink"/>
            <w:rFonts w:eastAsia="Times"/>
            <w:noProof/>
            <w:color w:val="auto"/>
          </w:rPr>
          <w:t>E.</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Statutory, Federal Regulations, and Other Requirements</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_Toc74926457 \h </w:instrText>
        </w:r>
        <w:r w:rsidR="00C55ACF" w:rsidRPr="00C55ACF">
          <w:rPr>
            <w:noProof/>
            <w:webHidden/>
          </w:rPr>
        </w:r>
        <w:r w:rsidR="00C55ACF" w:rsidRPr="00C55ACF">
          <w:rPr>
            <w:noProof/>
            <w:webHidden/>
          </w:rPr>
          <w:fldChar w:fldCharType="separate"/>
        </w:r>
        <w:r w:rsidR="001606A5">
          <w:rPr>
            <w:noProof/>
            <w:webHidden/>
          </w:rPr>
          <w:t>2</w:t>
        </w:r>
        <w:r w:rsidR="00C55ACF" w:rsidRPr="00C55ACF">
          <w:rPr>
            <w:noProof/>
            <w:webHidden/>
          </w:rPr>
          <w:fldChar w:fldCharType="end"/>
        </w:r>
      </w:hyperlink>
    </w:p>
    <w:p w14:paraId="210DAE9E" w14:textId="7572C37A" w:rsidR="00C55ACF" w:rsidRPr="00C55ACF" w:rsidRDefault="00C4053C">
      <w:pPr>
        <w:pStyle w:val="TOC2"/>
        <w:rPr>
          <w:rFonts w:asciiTheme="minorHAnsi" w:eastAsiaTheme="minorEastAsia" w:hAnsiTheme="minorHAnsi" w:cstheme="minorBidi"/>
          <w:noProof/>
          <w:sz w:val="22"/>
          <w:szCs w:val="22"/>
        </w:rPr>
      </w:pPr>
      <w:hyperlink w:anchor="_Toc74926458" w:history="1">
        <w:r w:rsidR="00C55ACF" w:rsidRPr="00C55ACF">
          <w:rPr>
            <w:rStyle w:val="Hyperlink"/>
            <w:rFonts w:eastAsia="Times"/>
            <w:noProof/>
            <w:color w:val="auto"/>
          </w:rPr>
          <w:t>F.</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Authorized Activities</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_Toc74926458 \h </w:instrText>
        </w:r>
        <w:r w:rsidR="00C55ACF" w:rsidRPr="00C55ACF">
          <w:rPr>
            <w:noProof/>
            <w:webHidden/>
          </w:rPr>
        </w:r>
        <w:r w:rsidR="00C55ACF" w:rsidRPr="00C55ACF">
          <w:rPr>
            <w:noProof/>
            <w:webHidden/>
          </w:rPr>
          <w:fldChar w:fldCharType="separate"/>
        </w:r>
        <w:r w:rsidR="001606A5">
          <w:rPr>
            <w:noProof/>
            <w:webHidden/>
          </w:rPr>
          <w:t>5</w:t>
        </w:r>
        <w:r w:rsidR="00C55ACF" w:rsidRPr="00C55ACF">
          <w:rPr>
            <w:noProof/>
            <w:webHidden/>
          </w:rPr>
          <w:fldChar w:fldCharType="end"/>
        </w:r>
      </w:hyperlink>
    </w:p>
    <w:p w14:paraId="24F0A902" w14:textId="20C0552C" w:rsidR="00C55ACF" w:rsidRPr="00C55ACF" w:rsidRDefault="00C4053C">
      <w:pPr>
        <w:pStyle w:val="TOC2"/>
        <w:rPr>
          <w:rFonts w:asciiTheme="minorHAnsi" w:eastAsiaTheme="minorEastAsia" w:hAnsiTheme="minorHAnsi" w:cstheme="minorBidi"/>
          <w:noProof/>
          <w:sz w:val="22"/>
          <w:szCs w:val="22"/>
        </w:rPr>
      </w:pPr>
      <w:hyperlink w:anchor="_Toc74926459" w:history="1">
        <w:r w:rsidR="00C55ACF" w:rsidRPr="00C55ACF">
          <w:rPr>
            <w:rStyle w:val="Hyperlink"/>
            <w:rFonts w:eastAsia="Times"/>
            <w:noProof/>
            <w:color w:val="auto"/>
          </w:rPr>
          <w:t>G.</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Unauthorized Activities</w:t>
        </w:r>
        <w:bookmarkStart w:id="1" w:name="_GoBack"/>
        <w:bookmarkEnd w:id="1"/>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_Toc74926459 \h </w:instrText>
        </w:r>
        <w:r w:rsidR="00C55ACF" w:rsidRPr="00C55ACF">
          <w:rPr>
            <w:noProof/>
            <w:webHidden/>
          </w:rPr>
        </w:r>
        <w:r w:rsidR="00C55ACF" w:rsidRPr="00C55ACF">
          <w:rPr>
            <w:noProof/>
            <w:webHidden/>
          </w:rPr>
          <w:fldChar w:fldCharType="separate"/>
        </w:r>
        <w:r w:rsidR="001606A5">
          <w:rPr>
            <w:noProof/>
            <w:webHidden/>
          </w:rPr>
          <w:t>7</w:t>
        </w:r>
        <w:r w:rsidR="00C55ACF" w:rsidRPr="00C55ACF">
          <w:rPr>
            <w:noProof/>
            <w:webHidden/>
          </w:rPr>
          <w:fldChar w:fldCharType="end"/>
        </w:r>
      </w:hyperlink>
    </w:p>
    <w:p w14:paraId="3F9081C0" w14:textId="0C006998" w:rsidR="00C55ACF" w:rsidRPr="00C55ACF" w:rsidRDefault="00C4053C">
      <w:pPr>
        <w:pStyle w:val="TOC2"/>
        <w:rPr>
          <w:rFonts w:asciiTheme="minorHAnsi" w:eastAsiaTheme="minorEastAsia" w:hAnsiTheme="minorHAnsi" w:cstheme="minorBidi"/>
          <w:noProof/>
          <w:sz w:val="22"/>
          <w:szCs w:val="22"/>
        </w:rPr>
      </w:pPr>
      <w:hyperlink w:anchor="_Toc74926460" w:history="1">
        <w:r w:rsidR="00C55ACF" w:rsidRPr="00C55ACF">
          <w:rPr>
            <w:rStyle w:val="Hyperlink"/>
            <w:rFonts w:eastAsia="Times"/>
            <w:noProof/>
            <w:color w:val="auto"/>
          </w:rPr>
          <w:t>H.</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Program Accountability and Monitoring</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_Toc74926460 \h </w:instrText>
        </w:r>
        <w:r w:rsidR="00C55ACF" w:rsidRPr="00C55ACF">
          <w:rPr>
            <w:noProof/>
            <w:webHidden/>
          </w:rPr>
        </w:r>
        <w:r w:rsidR="00C55ACF" w:rsidRPr="00C55ACF">
          <w:rPr>
            <w:noProof/>
            <w:webHidden/>
          </w:rPr>
          <w:fldChar w:fldCharType="separate"/>
        </w:r>
        <w:r w:rsidR="001606A5">
          <w:rPr>
            <w:noProof/>
            <w:webHidden/>
          </w:rPr>
          <w:t>7</w:t>
        </w:r>
        <w:r w:rsidR="00C55ACF" w:rsidRPr="00C55ACF">
          <w:rPr>
            <w:noProof/>
            <w:webHidden/>
          </w:rPr>
          <w:fldChar w:fldCharType="end"/>
        </w:r>
      </w:hyperlink>
    </w:p>
    <w:p w14:paraId="25CE7C4B" w14:textId="4A790CCB" w:rsidR="00C55ACF" w:rsidRPr="00C55ACF" w:rsidRDefault="00C4053C">
      <w:pPr>
        <w:pStyle w:val="TOC2"/>
        <w:rPr>
          <w:rFonts w:asciiTheme="minorHAnsi" w:eastAsiaTheme="minorEastAsia" w:hAnsiTheme="minorHAnsi" w:cstheme="minorBidi"/>
          <w:noProof/>
          <w:sz w:val="22"/>
          <w:szCs w:val="22"/>
        </w:rPr>
      </w:pPr>
      <w:hyperlink w:anchor="_Toc74926461" w:history="1">
        <w:r w:rsidR="00C55ACF" w:rsidRPr="00C55ACF">
          <w:rPr>
            <w:rStyle w:val="Hyperlink"/>
            <w:rFonts w:eastAsia="Times"/>
            <w:noProof/>
            <w:color w:val="auto"/>
          </w:rPr>
          <w:t>I.</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Fiscal Operations</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_Toc74926461 \h </w:instrText>
        </w:r>
        <w:r w:rsidR="00C55ACF" w:rsidRPr="00C55ACF">
          <w:rPr>
            <w:noProof/>
            <w:webHidden/>
          </w:rPr>
        </w:r>
        <w:r w:rsidR="00C55ACF" w:rsidRPr="00C55ACF">
          <w:rPr>
            <w:noProof/>
            <w:webHidden/>
          </w:rPr>
          <w:fldChar w:fldCharType="separate"/>
        </w:r>
        <w:r w:rsidR="001606A5">
          <w:rPr>
            <w:noProof/>
            <w:webHidden/>
          </w:rPr>
          <w:t>9</w:t>
        </w:r>
        <w:r w:rsidR="00C55ACF" w:rsidRPr="00C55ACF">
          <w:rPr>
            <w:noProof/>
            <w:webHidden/>
          </w:rPr>
          <w:fldChar w:fldCharType="end"/>
        </w:r>
      </w:hyperlink>
    </w:p>
    <w:p w14:paraId="7D82FF0B" w14:textId="3E29C463" w:rsidR="00C55ACF" w:rsidRPr="00C55ACF" w:rsidRDefault="00C4053C">
      <w:pPr>
        <w:pStyle w:val="TOC2"/>
        <w:rPr>
          <w:rFonts w:asciiTheme="minorHAnsi" w:eastAsiaTheme="minorEastAsia" w:hAnsiTheme="minorHAnsi" w:cstheme="minorBidi"/>
          <w:noProof/>
          <w:sz w:val="22"/>
          <w:szCs w:val="22"/>
        </w:rPr>
      </w:pPr>
      <w:hyperlink w:anchor="_Toc74926462" w:history="1">
        <w:r w:rsidR="00C55ACF" w:rsidRPr="00C55ACF">
          <w:rPr>
            <w:rStyle w:val="Hyperlink"/>
            <w:rFonts w:eastAsia="Times"/>
            <w:noProof/>
            <w:color w:val="auto"/>
          </w:rPr>
          <w:t>J.</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Supplement, Not Supplant</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_Toc74926462 \h </w:instrText>
        </w:r>
        <w:r w:rsidR="00C55ACF" w:rsidRPr="00C55ACF">
          <w:rPr>
            <w:noProof/>
            <w:webHidden/>
          </w:rPr>
        </w:r>
        <w:r w:rsidR="00C55ACF" w:rsidRPr="00C55ACF">
          <w:rPr>
            <w:noProof/>
            <w:webHidden/>
          </w:rPr>
          <w:fldChar w:fldCharType="separate"/>
        </w:r>
        <w:r w:rsidR="001606A5">
          <w:rPr>
            <w:noProof/>
            <w:webHidden/>
          </w:rPr>
          <w:t>10</w:t>
        </w:r>
        <w:r w:rsidR="00C55ACF" w:rsidRPr="00C55ACF">
          <w:rPr>
            <w:noProof/>
            <w:webHidden/>
          </w:rPr>
          <w:fldChar w:fldCharType="end"/>
        </w:r>
      </w:hyperlink>
    </w:p>
    <w:p w14:paraId="257F32DF" w14:textId="2A30A03D" w:rsidR="00C55ACF" w:rsidRPr="00C55ACF" w:rsidRDefault="00C4053C">
      <w:pPr>
        <w:pStyle w:val="TOC2"/>
        <w:rPr>
          <w:rFonts w:asciiTheme="minorHAnsi" w:eastAsiaTheme="minorEastAsia" w:hAnsiTheme="minorHAnsi" w:cstheme="minorBidi"/>
          <w:noProof/>
          <w:sz w:val="22"/>
          <w:szCs w:val="22"/>
        </w:rPr>
      </w:pPr>
      <w:hyperlink w:anchor="_Toc74926463" w:history="1">
        <w:r w:rsidR="00C55ACF" w:rsidRPr="00C55ACF">
          <w:rPr>
            <w:rStyle w:val="Hyperlink"/>
            <w:rFonts w:eastAsia="Times"/>
            <w:noProof/>
            <w:color w:val="auto"/>
          </w:rPr>
          <w:t>K.</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Review Process</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_Toc74926463 \h </w:instrText>
        </w:r>
        <w:r w:rsidR="00C55ACF" w:rsidRPr="00C55ACF">
          <w:rPr>
            <w:noProof/>
            <w:webHidden/>
          </w:rPr>
        </w:r>
        <w:r w:rsidR="00C55ACF" w:rsidRPr="00C55ACF">
          <w:rPr>
            <w:noProof/>
            <w:webHidden/>
          </w:rPr>
          <w:fldChar w:fldCharType="separate"/>
        </w:r>
        <w:r w:rsidR="001606A5">
          <w:rPr>
            <w:noProof/>
            <w:webHidden/>
          </w:rPr>
          <w:t>10</w:t>
        </w:r>
        <w:r w:rsidR="00C55ACF" w:rsidRPr="00C55ACF">
          <w:rPr>
            <w:noProof/>
            <w:webHidden/>
          </w:rPr>
          <w:fldChar w:fldCharType="end"/>
        </w:r>
      </w:hyperlink>
    </w:p>
    <w:p w14:paraId="1BCF61D1" w14:textId="77777777" w:rsidR="00C55ACF" w:rsidRPr="00C55ACF" w:rsidRDefault="00C55ACF">
      <w:pPr>
        <w:pStyle w:val="TOC1"/>
        <w:rPr>
          <w:rStyle w:val="Hyperlink"/>
          <w:color w:val="auto"/>
        </w:rPr>
      </w:pPr>
    </w:p>
    <w:p w14:paraId="7DE8495E" w14:textId="5DFFD2D3" w:rsidR="00C55ACF" w:rsidRPr="00C55ACF" w:rsidRDefault="00C4053C">
      <w:pPr>
        <w:pStyle w:val="TOC1"/>
        <w:rPr>
          <w:rFonts w:asciiTheme="minorHAnsi" w:eastAsiaTheme="minorEastAsia" w:hAnsiTheme="minorHAnsi" w:cstheme="minorBidi"/>
          <w:b w:val="0"/>
          <w:bCs w:val="0"/>
          <w:iCs w:val="0"/>
          <w:smallCaps w:val="0"/>
          <w:szCs w:val="22"/>
        </w:rPr>
      </w:pPr>
      <w:hyperlink w:anchor="_Toc74926464" w:history="1">
        <w:r w:rsidR="00C55ACF" w:rsidRPr="00C55ACF">
          <w:rPr>
            <w:rStyle w:val="Hyperlink"/>
            <w:color w:val="auto"/>
          </w:rPr>
          <w:t>PART II: Application Overview</w:t>
        </w:r>
        <w:r w:rsidR="00C55ACF" w:rsidRPr="00C55ACF">
          <w:rPr>
            <w:webHidden/>
          </w:rPr>
          <w:tab/>
        </w:r>
        <w:r w:rsidR="00C55ACF" w:rsidRPr="00C55ACF">
          <w:rPr>
            <w:webHidden/>
          </w:rPr>
          <w:fldChar w:fldCharType="begin"/>
        </w:r>
        <w:r w:rsidR="00C55ACF" w:rsidRPr="00C55ACF">
          <w:rPr>
            <w:webHidden/>
          </w:rPr>
          <w:instrText xml:space="preserve"> PAGEREF _Toc74926464 \h </w:instrText>
        </w:r>
        <w:r w:rsidR="00C55ACF" w:rsidRPr="00C55ACF">
          <w:rPr>
            <w:webHidden/>
          </w:rPr>
        </w:r>
        <w:r w:rsidR="00C55ACF" w:rsidRPr="00C55ACF">
          <w:rPr>
            <w:webHidden/>
          </w:rPr>
          <w:fldChar w:fldCharType="separate"/>
        </w:r>
        <w:r w:rsidR="001606A5">
          <w:rPr>
            <w:webHidden/>
          </w:rPr>
          <w:t>11</w:t>
        </w:r>
        <w:r w:rsidR="00C55ACF" w:rsidRPr="00C55ACF">
          <w:rPr>
            <w:webHidden/>
          </w:rPr>
          <w:fldChar w:fldCharType="end"/>
        </w:r>
      </w:hyperlink>
    </w:p>
    <w:p w14:paraId="53538F10" w14:textId="4B6AAA9D" w:rsidR="00C55ACF" w:rsidRPr="00C55ACF" w:rsidRDefault="00C4053C">
      <w:pPr>
        <w:pStyle w:val="TOC2"/>
        <w:rPr>
          <w:rFonts w:asciiTheme="minorHAnsi" w:eastAsiaTheme="minorEastAsia" w:hAnsiTheme="minorHAnsi" w:cstheme="minorBidi"/>
          <w:noProof/>
          <w:sz w:val="22"/>
          <w:szCs w:val="22"/>
        </w:rPr>
      </w:pPr>
      <w:hyperlink w:anchor="_Toc74926465" w:history="1">
        <w:r w:rsidR="00C55ACF" w:rsidRPr="00C55ACF">
          <w:rPr>
            <w:rStyle w:val="Hyperlink"/>
            <w:noProof/>
            <w:color w:val="auto"/>
          </w:rPr>
          <w:t>A.</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Overview of ARP ESSER Subgrant Application Package</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_Toc74926465 \h </w:instrText>
        </w:r>
        <w:r w:rsidR="00C55ACF" w:rsidRPr="00C55ACF">
          <w:rPr>
            <w:noProof/>
            <w:webHidden/>
          </w:rPr>
        </w:r>
        <w:r w:rsidR="00C55ACF" w:rsidRPr="00C55ACF">
          <w:rPr>
            <w:noProof/>
            <w:webHidden/>
          </w:rPr>
          <w:fldChar w:fldCharType="separate"/>
        </w:r>
        <w:r w:rsidR="001606A5">
          <w:rPr>
            <w:noProof/>
            <w:webHidden/>
          </w:rPr>
          <w:t>11</w:t>
        </w:r>
        <w:r w:rsidR="00C55ACF" w:rsidRPr="00C55ACF">
          <w:rPr>
            <w:noProof/>
            <w:webHidden/>
          </w:rPr>
          <w:fldChar w:fldCharType="end"/>
        </w:r>
      </w:hyperlink>
    </w:p>
    <w:p w14:paraId="47A432A7" w14:textId="6A0CC7B2" w:rsidR="00C55ACF" w:rsidRPr="00C55ACF" w:rsidRDefault="00C4053C">
      <w:pPr>
        <w:pStyle w:val="TOC2"/>
        <w:rPr>
          <w:rFonts w:asciiTheme="minorHAnsi" w:eastAsiaTheme="minorEastAsia" w:hAnsiTheme="minorHAnsi" w:cstheme="minorBidi"/>
          <w:noProof/>
          <w:sz w:val="22"/>
          <w:szCs w:val="22"/>
        </w:rPr>
      </w:pPr>
      <w:hyperlink w:anchor="_Toc74926466" w:history="1">
        <w:r w:rsidR="00C55ACF" w:rsidRPr="00C55ACF">
          <w:rPr>
            <w:rStyle w:val="Hyperlink"/>
            <w:noProof/>
            <w:color w:val="auto"/>
          </w:rPr>
          <w:t>B.</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Screenshots of Online Application Submission Form</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_Toc74926466 \h </w:instrText>
        </w:r>
        <w:r w:rsidR="00C55ACF" w:rsidRPr="00C55ACF">
          <w:rPr>
            <w:noProof/>
            <w:webHidden/>
          </w:rPr>
        </w:r>
        <w:r w:rsidR="00C55ACF" w:rsidRPr="00C55ACF">
          <w:rPr>
            <w:noProof/>
            <w:webHidden/>
          </w:rPr>
          <w:fldChar w:fldCharType="separate"/>
        </w:r>
        <w:r w:rsidR="001606A5">
          <w:rPr>
            <w:noProof/>
            <w:webHidden/>
          </w:rPr>
          <w:t>11</w:t>
        </w:r>
        <w:r w:rsidR="00C55ACF" w:rsidRPr="00C55ACF">
          <w:rPr>
            <w:noProof/>
            <w:webHidden/>
          </w:rPr>
          <w:fldChar w:fldCharType="end"/>
        </w:r>
      </w:hyperlink>
    </w:p>
    <w:p w14:paraId="01380258" w14:textId="186AF7D0" w:rsidR="00C55ACF" w:rsidRPr="00C55ACF" w:rsidRDefault="00C4053C">
      <w:pPr>
        <w:pStyle w:val="TOC2"/>
        <w:rPr>
          <w:rFonts w:asciiTheme="minorHAnsi" w:eastAsiaTheme="minorEastAsia" w:hAnsiTheme="minorHAnsi" w:cstheme="minorBidi"/>
          <w:noProof/>
          <w:sz w:val="22"/>
          <w:szCs w:val="22"/>
        </w:rPr>
      </w:pPr>
      <w:hyperlink w:anchor="_Toc74926467" w:history="1">
        <w:r w:rsidR="00C55ACF" w:rsidRPr="00C55ACF">
          <w:rPr>
            <w:rStyle w:val="Hyperlink"/>
            <w:noProof/>
            <w:color w:val="auto"/>
          </w:rPr>
          <w:t>C.</w:t>
        </w:r>
        <w:r w:rsidR="00C55ACF" w:rsidRPr="00C55ACF">
          <w:rPr>
            <w:rFonts w:asciiTheme="minorHAnsi" w:eastAsiaTheme="minorEastAsia" w:hAnsiTheme="minorHAnsi" w:cstheme="minorBidi"/>
            <w:noProof/>
            <w:sz w:val="22"/>
            <w:szCs w:val="22"/>
          </w:rPr>
          <w:tab/>
        </w:r>
        <w:r w:rsidR="00C55ACF" w:rsidRPr="00C55ACF">
          <w:rPr>
            <w:rStyle w:val="Hyperlink"/>
            <w:rFonts w:eastAsia="Times"/>
            <w:noProof/>
            <w:color w:val="auto"/>
          </w:rPr>
          <w:t>Deadline and Submission Information</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_Toc74926467 \h </w:instrText>
        </w:r>
        <w:r w:rsidR="00C55ACF" w:rsidRPr="00C55ACF">
          <w:rPr>
            <w:noProof/>
            <w:webHidden/>
          </w:rPr>
        </w:r>
        <w:r w:rsidR="00C55ACF" w:rsidRPr="00C55ACF">
          <w:rPr>
            <w:noProof/>
            <w:webHidden/>
          </w:rPr>
          <w:fldChar w:fldCharType="separate"/>
        </w:r>
        <w:r w:rsidR="001606A5">
          <w:rPr>
            <w:noProof/>
            <w:webHidden/>
          </w:rPr>
          <w:t>14</w:t>
        </w:r>
        <w:r w:rsidR="00C55ACF" w:rsidRPr="00C55ACF">
          <w:rPr>
            <w:noProof/>
            <w:webHidden/>
          </w:rPr>
          <w:fldChar w:fldCharType="end"/>
        </w:r>
      </w:hyperlink>
    </w:p>
    <w:p w14:paraId="5CBE9CFE" w14:textId="77777777" w:rsidR="00C55ACF" w:rsidRPr="00C55ACF" w:rsidRDefault="00C55ACF">
      <w:pPr>
        <w:pStyle w:val="TOC1"/>
        <w:rPr>
          <w:rStyle w:val="Hyperlink"/>
          <w:color w:val="auto"/>
        </w:rPr>
      </w:pPr>
    </w:p>
    <w:p w14:paraId="1799B0DE" w14:textId="7C9CA1E1" w:rsidR="00C55ACF" w:rsidRPr="00C55ACF" w:rsidRDefault="00C4053C">
      <w:pPr>
        <w:pStyle w:val="TOC1"/>
        <w:rPr>
          <w:rFonts w:asciiTheme="minorHAnsi" w:eastAsiaTheme="minorEastAsia" w:hAnsiTheme="minorHAnsi" w:cstheme="minorBidi"/>
          <w:b w:val="0"/>
          <w:bCs w:val="0"/>
          <w:iCs w:val="0"/>
          <w:smallCaps w:val="0"/>
          <w:szCs w:val="22"/>
        </w:rPr>
      </w:pPr>
      <w:hyperlink w:anchor="_Toc74926468" w:history="1">
        <w:r w:rsidR="00C55ACF" w:rsidRPr="00C55ACF">
          <w:rPr>
            <w:rStyle w:val="Hyperlink"/>
            <w:color w:val="auto"/>
          </w:rPr>
          <w:t>Appendix A: Definitions of Terms Used</w:t>
        </w:r>
        <w:r w:rsidR="00C55ACF" w:rsidRPr="00C55ACF">
          <w:rPr>
            <w:webHidden/>
          </w:rPr>
          <w:tab/>
        </w:r>
        <w:r w:rsidR="00C55ACF" w:rsidRPr="00C55ACF">
          <w:rPr>
            <w:webHidden/>
          </w:rPr>
          <w:fldChar w:fldCharType="begin"/>
        </w:r>
        <w:r w:rsidR="00C55ACF" w:rsidRPr="00C55ACF">
          <w:rPr>
            <w:webHidden/>
          </w:rPr>
          <w:instrText xml:space="preserve"> PAGEREF _Toc74926468 \h </w:instrText>
        </w:r>
        <w:r w:rsidR="00C55ACF" w:rsidRPr="00C55ACF">
          <w:rPr>
            <w:webHidden/>
          </w:rPr>
        </w:r>
        <w:r w:rsidR="00C55ACF" w:rsidRPr="00C55ACF">
          <w:rPr>
            <w:webHidden/>
          </w:rPr>
          <w:fldChar w:fldCharType="separate"/>
        </w:r>
        <w:r w:rsidR="001606A5">
          <w:rPr>
            <w:webHidden/>
          </w:rPr>
          <w:t>15</w:t>
        </w:r>
        <w:r w:rsidR="00C55ACF" w:rsidRPr="00C55ACF">
          <w:rPr>
            <w:webHidden/>
          </w:rPr>
          <w:fldChar w:fldCharType="end"/>
        </w:r>
      </w:hyperlink>
    </w:p>
    <w:p w14:paraId="7E22E580" w14:textId="77777777" w:rsidR="00C55ACF" w:rsidRPr="00C55ACF" w:rsidRDefault="00C55ACF">
      <w:pPr>
        <w:pStyle w:val="TOC1"/>
        <w:rPr>
          <w:rStyle w:val="Hyperlink"/>
          <w:color w:val="auto"/>
        </w:rPr>
      </w:pPr>
    </w:p>
    <w:p w14:paraId="1BCB49D3" w14:textId="581B7392" w:rsidR="00C55ACF" w:rsidRPr="00C55ACF" w:rsidRDefault="00C4053C">
      <w:pPr>
        <w:pStyle w:val="TOC1"/>
        <w:rPr>
          <w:rFonts w:asciiTheme="minorHAnsi" w:eastAsiaTheme="minorEastAsia" w:hAnsiTheme="minorHAnsi" w:cstheme="minorBidi"/>
          <w:b w:val="0"/>
          <w:bCs w:val="0"/>
          <w:iCs w:val="0"/>
          <w:smallCaps w:val="0"/>
          <w:szCs w:val="22"/>
        </w:rPr>
      </w:pPr>
      <w:hyperlink w:anchor="_Toc74926469" w:history="1">
        <w:r w:rsidR="00C55ACF" w:rsidRPr="00C55ACF">
          <w:rPr>
            <w:rStyle w:val="Hyperlink"/>
            <w:color w:val="auto"/>
          </w:rPr>
          <w:t>Appendix B: Program</w:t>
        </w:r>
        <w:r w:rsidR="00C55ACF" w:rsidRPr="00C55ACF">
          <w:rPr>
            <w:rStyle w:val="Hyperlink"/>
            <w:color w:val="auto"/>
          </w:rPr>
          <w:t xml:space="preserve"> </w:t>
        </w:r>
        <w:r w:rsidR="00C55ACF" w:rsidRPr="00C55ACF">
          <w:rPr>
            <w:rStyle w:val="Hyperlink"/>
            <w:color w:val="auto"/>
          </w:rPr>
          <w:t>Information and Required Items</w:t>
        </w:r>
        <w:r w:rsidR="00C55ACF" w:rsidRPr="00C55ACF">
          <w:rPr>
            <w:webHidden/>
          </w:rPr>
          <w:tab/>
        </w:r>
        <w:r w:rsidR="00C55ACF" w:rsidRPr="00C55ACF">
          <w:rPr>
            <w:webHidden/>
          </w:rPr>
          <w:fldChar w:fldCharType="begin"/>
        </w:r>
        <w:r w:rsidR="00C55ACF" w:rsidRPr="00C55ACF">
          <w:rPr>
            <w:webHidden/>
          </w:rPr>
          <w:instrText xml:space="preserve"> PAGEREF _Toc74926469 \h </w:instrText>
        </w:r>
        <w:r w:rsidR="00C55ACF" w:rsidRPr="00C55ACF">
          <w:rPr>
            <w:webHidden/>
          </w:rPr>
        </w:r>
        <w:r w:rsidR="00C55ACF" w:rsidRPr="00C55ACF">
          <w:rPr>
            <w:webHidden/>
          </w:rPr>
          <w:fldChar w:fldCharType="separate"/>
        </w:r>
        <w:r w:rsidR="001606A5">
          <w:rPr>
            <w:webHidden/>
          </w:rPr>
          <w:t>16</w:t>
        </w:r>
        <w:r w:rsidR="00C55ACF" w:rsidRPr="00C55ACF">
          <w:rPr>
            <w:webHidden/>
          </w:rPr>
          <w:fldChar w:fldCharType="end"/>
        </w:r>
      </w:hyperlink>
    </w:p>
    <w:p w14:paraId="60DBF3E6" w14:textId="1F52927F" w:rsidR="00C55ACF" w:rsidRPr="00C55ACF" w:rsidRDefault="00C4053C">
      <w:pPr>
        <w:pStyle w:val="TOC2"/>
        <w:rPr>
          <w:rFonts w:asciiTheme="minorHAnsi" w:eastAsiaTheme="minorEastAsia" w:hAnsiTheme="minorHAnsi" w:cstheme="minorBidi"/>
          <w:noProof/>
          <w:sz w:val="22"/>
          <w:szCs w:val="22"/>
        </w:rPr>
      </w:pPr>
      <w:hyperlink w:anchor="_Toc74926470" w:history="1">
        <w:r w:rsidR="00C55ACF" w:rsidRPr="00C55ACF">
          <w:rPr>
            <w:rStyle w:val="Hyperlink"/>
            <w:rFonts w:eastAsia="Times"/>
            <w:noProof/>
            <w:color w:val="auto"/>
          </w:rPr>
          <w:t>Assurances and Terms and Conditions for Federal Subawards</w:t>
        </w:r>
        <w:r w:rsidR="00C55ACF" w:rsidRPr="00C55ACF">
          <w:rPr>
            <w:noProof/>
            <w:webHidden/>
          </w:rPr>
          <w:tab/>
        </w:r>
        <w:r w:rsidR="00C55ACF" w:rsidRPr="00C55ACF">
          <w:rPr>
            <w:noProof/>
            <w:webHidden/>
          </w:rPr>
          <w:fldChar w:fldCharType="begin"/>
        </w:r>
        <w:r w:rsidR="00C55ACF" w:rsidRPr="00C55ACF">
          <w:rPr>
            <w:noProof/>
            <w:webHidden/>
          </w:rPr>
          <w:instrText xml:space="preserve"> PAGEREF _Toc74926470 \h </w:instrText>
        </w:r>
        <w:r w:rsidR="00C55ACF" w:rsidRPr="00C55ACF">
          <w:rPr>
            <w:noProof/>
            <w:webHidden/>
          </w:rPr>
        </w:r>
        <w:r w:rsidR="00C55ACF" w:rsidRPr="00C55ACF">
          <w:rPr>
            <w:noProof/>
            <w:webHidden/>
          </w:rPr>
          <w:fldChar w:fldCharType="separate"/>
        </w:r>
        <w:r w:rsidR="001606A5">
          <w:rPr>
            <w:noProof/>
            <w:webHidden/>
          </w:rPr>
          <w:t>16</w:t>
        </w:r>
        <w:r w:rsidR="00C55ACF" w:rsidRPr="00C55ACF">
          <w:rPr>
            <w:noProof/>
            <w:webHidden/>
          </w:rPr>
          <w:fldChar w:fldCharType="end"/>
        </w:r>
      </w:hyperlink>
    </w:p>
    <w:p w14:paraId="7128ACFF" w14:textId="3E6A972C" w:rsidR="00C55ACF" w:rsidRDefault="00C4053C">
      <w:pPr>
        <w:pStyle w:val="TOC2"/>
        <w:rPr>
          <w:rFonts w:asciiTheme="minorHAnsi" w:eastAsiaTheme="minorEastAsia" w:hAnsiTheme="minorHAnsi" w:cstheme="minorBidi"/>
          <w:noProof/>
          <w:sz w:val="22"/>
          <w:szCs w:val="22"/>
        </w:rPr>
      </w:pPr>
      <w:hyperlink w:anchor="_Toc74926471" w:history="1">
        <w:r w:rsidR="00C55ACF" w:rsidRPr="00C55ACF">
          <w:rPr>
            <w:rStyle w:val="Hyperlink"/>
            <w:rFonts w:eastAsia="Times"/>
            <w:i/>
            <w:noProof/>
          </w:rPr>
          <w:t>Revised</w:t>
        </w:r>
        <w:r w:rsidR="00C55ACF" w:rsidRPr="00F606BF">
          <w:rPr>
            <w:rStyle w:val="Hyperlink"/>
            <w:rFonts w:eastAsia="Times"/>
            <w:noProof/>
          </w:rPr>
          <w:t xml:space="preserve"> Program-Specific Assurances</w:t>
        </w:r>
        <w:r w:rsidR="00C55ACF">
          <w:rPr>
            <w:noProof/>
            <w:webHidden/>
          </w:rPr>
          <w:tab/>
        </w:r>
        <w:r w:rsidR="00C55ACF">
          <w:rPr>
            <w:noProof/>
            <w:webHidden/>
          </w:rPr>
          <w:fldChar w:fldCharType="begin"/>
        </w:r>
        <w:r w:rsidR="00C55ACF">
          <w:rPr>
            <w:noProof/>
            <w:webHidden/>
          </w:rPr>
          <w:instrText xml:space="preserve"> PAGEREF _Toc74926471 \h </w:instrText>
        </w:r>
        <w:r w:rsidR="00C55ACF">
          <w:rPr>
            <w:noProof/>
            <w:webHidden/>
          </w:rPr>
        </w:r>
        <w:r w:rsidR="00C55ACF">
          <w:rPr>
            <w:noProof/>
            <w:webHidden/>
          </w:rPr>
          <w:fldChar w:fldCharType="separate"/>
        </w:r>
        <w:r w:rsidR="001606A5">
          <w:rPr>
            <w:noProof/>
            <w:webHidden/>
          </w:rPr>
          <w:t>21</w:t>
        </w:r>
        <w:r w:rsidR="00C55ACF">
          <w:rPr>
            <w:noProof/>
            <w:webHidden/>
          </w:rPr>
          <w:fldChar w:fldCharType="end"/>
        </w:r>
      </w:hyperlink>
    </w:p>
    <w:p w14:paraId="4081A8CD" w14:textId="268A2DA8" w:rsidR="00C55ACF" w:rsidRDefault="00C4053C">
      <w:pPr>
        <w:pStyle w:val="TOC2"/>
        <w:rPr>
          <w:rFonts w:asciiTheme="minorHAnsi" w:eastAsiaTheme="minorEastAsia" w:hAnsiTheme="minorHAnsi" w:cstheme="minorBidi"/>
          <w:noProof/>
          <w:sz w:val="22"/>
          <w:szCs w:val="22"/>
        </w:rPr>
      </w:pPr>
      <w:hyperlink w:anchor="_Toc74926472" w:history="1">
        <w:r w:rsidR="00C55ACF" w:rsidRPr="00F606BF">
          <w:rPr>
            <w:rStyle w:val="Hyperlink"/>
            <w:rFonts w:eastAsia="Times"/>
            <w:noProof/>
          </w:rPr>
          <w:t>Instructions for GEPA Statement of Compliance</w:t>
        </w:r>
        <w:r w:rsidR="00C55ACF">
          <w:rPr>
            <w:noProof/>
            <w:webHidden/>
          </w:rPr>
          <w:tab/>
        </w:r>
        <w:r w:rsidR="00C55ACF">
          <w:rPr>
            <w:noProof/>
            <w:webHidden/>
          </w:rPr>
          <w:fldChar w:fldCharType="begin"/>
        </w:r>
        <w:r w:rsidR="00C55ACF">
          <w:rPr>
            <w:noProof/>
            <w:webHidden/>
          </w:rPr>
          <w:instrText xml:space="preserve"> PAGEREF _Toc74926472 \h </w:instrText>
        </w:r>
        <w:r w:rsidR="00C55ACF">
          <w:rPr>
            <w:noProof/>
            <w:webHidden/>
          </w:rPr>
        </w:r>
        <w:r w:rsidR="00C55ACF">
          <w:rPr>
            <w:noProof/>
            <w:webHidden/>
          </w:rPr>
          <w:fldChar w:fldCharType="separate"/>
        </w:r>
        <w:r w:rsidR="001606A5">
          <w:rPr>
            <w:noProof/>
            <w:webHidden/>
          </w:rPr>
          <w:t>24</w:t>
        </w:r>
        <w:r w:rsidR="00C55ACF">
          <w:rPr>
            <w:noProof/>
            <w:webHidden/>
          </w:rPr>
          <w:fldChar w:fldCharType="end"/>
        </w:r>
      </w:hyperlink>
    </w:p>
    <w:p w14:paraId="4935852F" w14:textId="77777777" w:rsidR="00C02691" w:rsidRPr="00333830" w:rsidRDefault="0013421F" w:rsidP="009B1241">
      <w:pPr>
        <w:pStyle w:val="Heading1"/>
        <w:jc w:val="left"/>
        <w:rPr>
          <w:b w:val="0"/>
        </w:rPr>
      </w:pPr>
      <w:r w:rsidRPr="00333830">
        <w:fldChar w:fldCharType="end"/>
      </w:r>
      <w:bookmarkEnd w:id="0"/>
    </w:p>
    <w:p w14:paraId="25432535" w14:textId="77777777" w:rsidR="00C02691" w:rsidRPr="00333830" w:rsidRDefault="00C02691" w:rsidP="00C02691">
      <w:pPr>
        <w:sectPr w:rsidR="00C02691" w:rsidRPr="00333830" w:rsidSect="00383C6A">
          <w:headerReference w:type="default" r:id="rId15"/>
          <w:footerReference w:type="default" r:id="rId16"/>
          <w:pgSz w:w="12240" w:h="15840" w:code="1"/>
          <w:pgMar w:top="1152" w:right="1440" w:bottom="864" w:left="1440" w:header="720" w:footer="720" w:gutter="0"/>
          <w:pgNumType w:fmt="lowerRoman" w:start="1"/>
          <w:cols w:space="720"/>
          <w:docGrid w:linePitch="326"/>
        </w:sectPr>
      </w:pPr>
    </w:p>
    <w:p w14:paraId="1BF72086" w14:textId="77777777" w:rsidR="0013421F" w:rsidRPr="00333830" w:rsidRDefault="0013421F" w:rsidP="005149C0">
      <w:pPr>
        <w:pStyle w:val="Heading1"/>
      </w:pPr>
      <w:bookmarkStart w:id="2" w:name="_Toc47777375"/>
      <w:bookmarkStart w:id="3" w:name="_Toc47839011"/>
      <w:bookmarkStart w:id="4" w:name="_Toc47850297"/>
      <w:bookmarkStart w:id="5" w:name="_Toc48698906"/>
      <w:bookmarkStart w:id="6" w:name="_Toc49934158"/>
      <w:bookmarkStart w:id="7" w:name="_Toc50869611"/>
      <w:bookmarkStart w:id="8" w:name="_Toc74926452"/>
      <w:r w:rsidRPr="00333830">
        <w:lastRenderedPageBreak/>
        <w:t>PART I:</w:t>
      </w:r>
      <w:bookmarkEnd w:id="2"/>
      <w:bookmarkEnd w:id="3"/>
      <w:bookmarkEnd w:id="4"/>
      <w:r w:rsidRPr="00333830">
        <w:t xml:space="preserve"> General Information</w:t>
      </w:r>
      <w:bookmarkEnd w:id="5"/>
      <w:bookmarkEnd w:id="6"/>
      <w:bookmarkEnd w:id="7"/>
      <w:bookmarkEnd w:id="8"/>
    </w:p>
    <w:p w14:paraId="72A765FB" w14:textId="77777777" w:rsidR="0013421F" w:rsidRPr="00333830" w:rsidRDefault="0013421F" w:rsidP="00F62D52">
      <w:pPr>
        <w:widowControl w:val="0"/>
      </w:pPr>
    </w:p>
    <w:p w14:paraId="1B003BF5" w14:textId="77777777" w:rsidR="0013421F" w:rsidRPr="00333830" w:rsidRDefault="0013421F" w:rsidP="00C458A4">
      <w:pPr>
        <w:pStyle w:val="Heading2"/>
        <w:rPr>
          <w:szCs w:val="24"/>
        </w:rPr>
      </w:pPr>
      <w:bookmarkStart w:id="9" w:name="_Toc47777376"/>
      <w:bookmarkStart w:id="10" w:name="_Toc47839012"/>
      <w:bookmarkStart w:id="11" w:name="_Toc47850298"/>
      <w:bookmarkStart w:id="12" w:name="_Toc48698907"/>
      <w:bookmarkStart w:id="13" w:name="_Toc49934159"/>
      <w:bookmarkStart w:id="14" w:name="_Toc50869612"/>
      <w:bookmarkStart w:id="15" w:name="_Toc74926453"/>
      <w:r w:rsidRPr="00333830">
        <w:rPr>
          <w:szCs w:val="24"/>
        </w:rPr>
        <w:t>Introduction</w:t>
      </w:r>
      <w:bookmarkEnd w:id="9"/>
      <w:bookmarkEnd w:id="10"/>
      <w:bookmarkEnd w:id="11"/>
      <w:bookmarkEnd w:id="12"/>
      <w:bookmarkEnd w:id="13"/>
      <w:bookmarkEnd w:id="14"/>
      <w:r w:rsidR="00E54572" w:rsidRPr="00333830">
        <w:rPr>
          <w:szCs w:val="24"/>
        </w:rPr>
        <w:t xml:space="preserve"> and Purpose</w:t>
      </w:r>
      <w:bookmarkEnd w:id="15"/>
    </w:p>
    <w:p w14:paraId="7308DD86" w14:textId="77777777" w:rsidR="0013421F" w:rsidRPr="00333830" w:rsidRDefault="0013421F" w:rsidP="00C458A4"/>
    <w:p w14:paraId="36274E5F" w14:textId="77777777" w:rsidR="002D4D7B" w:rsidRPr="00333830" w:rsidRDefault="002D4D7B" w:rsidP="002D4D7B">
      <w:pPr>
        <w:pStyle w:val="Default"/>
        <w:rPr>
          <w:rFonts w:ascii="Times New Roman" w:hAnsi="Times New Roman"/>
        </w:rPr>
      </w:pPr>
      <w:bookmarkStart w:id="16" w:name="_Toc48698908"/>
      <w:bookmarkStart w:id="17" w:name="_Toc49934160"/>
      <w:r w:rsidRPr="00333830">
        <w:rPr>
          <w:rFonts w:ascii="Times New Roman" w:hAnsi="Times New Roman"/>
        </w:rPr>
        <w:t xml:space="preserve">On March 11, 2021, President Joseph R. Biden signed into law the American Rescue Plan (ARP) Act </w:t>
      </w:r>
      <w:r w:rsidR="008F65F5">
        <w:rPr>
          <w:rFonts w:ascii="Times New Roman" w:hAnsi="Times New Roman"/>
        </w:rPr>
        <w:t>of 2021 that authorize</w:t>
      </w:r>
      <w:r w:rsidR="008F65F5" w:rsidRPr="00CE761E">
        <w:rPr>
          <w:rFonts w:ascii="Times New Roman" w:hAnsi="Times New Roman"/>
        </w:rPr>
        <w:t>d the ARP</w:t>
      </w:r>
      <w:r w:rsidR="00CE761E" w:rsidRPr="00CE761E">
        <w:rPr>
          <w:rFonts w:ascii="Times New Roman" w:hAnsi="Times New Roman"/>
        </w:rPr>
        <w:t xml:space="preserve"> </w:t>
      </w:r>
      <w:r w:rsidRPr="00CE761E">
        <w:rPr>
          <w:rFonts w:ascii="Times New Roman" w:hAnsi="Times New Roman"/>
        </w:rPr>
        <w:t>Elementary and</w:t>
      </w:r>
      <w:r w:rsidRPr="00333830">
        <w:rPr>
          <w:rFonts w:ascii="Times New Roman" w:hAnsi="Times New Roman"/>
        </w:rPr>
        <w:t xml:space="preserve"> Secondary School Emergency Relief (ARP ESSER) fund which provides substantial relief to students and educators who have been profoundly affected by the novel Coronavirus Disease (COVID-19). From the ARP ESSER Fund, the US Department of Education (USED) awarded a grant of $2,112,051,487 to the South Carolina Department of Education (SCDE) to support schools in safely reopening and sustaining safe operations of schools while meeting the academic, social, emotional, and mental health needs of students resulting from the COVID-19 pandemic. These funds will enable the SCDE and local educational agencies (LEAs), and more directly schools, to support students who have been most severely impacted by the COVID-19 pandemic and are likely to have suffered the most because of longstanding inequities in our communities and schools that have been exacerbated by the pandemic.</w:t>
      </w:r>
    </w:p>
    <w:p w14:paraId="1CF6738C" w14:textId="77777777" w:rsidR="002D4D7B" w:rsidRPr="00333830" w:rsidRDefault="002D4D7B" w:rsidP="002D4D7B">
      <w:pPr>
        <w:pStyle w:val="Default"/>
        <w:rPr>
          <w:rFonts w:ascii="Times New Roman" w:hAnsi="Times New Roman"/>
        </w:rPr>
      </w:pPr>
    </w:p>
    <w:p w14:paraId="35BB7DF4" w14:textId="77777777" w:rsidR="002D4D7B" w:rsidRPr="00333830" w:rsidRDefault="002D4D7B" w:rsidP="002D4D7B">
      <w:pPr>
        <w:pStyle w:val="Default"/>
        <w:rPr>
          <w:rFonts w:ascii="Times New Roman" w:hAnsi="Times New Roman"/>
        </w:rPr>
      </w:pPr>
      <w:r w:rsidRPr="00333830">
        <w:rPr>
          <w:rFonts w:ascii="Times New Roman" w:hAnsi="Times New Roman"/>
        </w:rPr>
        <w:t xml:space="preserve">Of the funds the SCDE has received, 90 percent, or $1,900,846,338, must be subawarded to LEAs. See the allocation table </w:t>
      </w:r>
      <w:hyperlink r:id="rId17" w:history="1">
        <w:r w:rsidRPr="00333830">
          <w:rPr>
            <w:rStyle w:val="Hyperlink"/>
            <w:rFonts w:ascii="Times New Roman" w:hAnsi="Times New Roman"/>
          </w:rPr>
          <w:t>he</w:t>
        </w:r>
        <w:r w:rsidRPr="00333830">
          <w:rPr>
            <w:rStyle w:val="Hyperlink"/>
            <w:rFonts w:ascii="Times New Roman" w:hAnsi="Times New Roman"/>
          </w:rPr>
          <w:t>r</w:t>
        </w:r>
        <w:r w:rsidRPr="00333830">
          <w:rPr>
            <w:rStyle w:val="Hyperlink"/>
            <w:rFonts w:ascii="Times New Roman" w:hAnsi="Times New Roman"/>
          </w:rPr>
          <w:t>e</w:t>
        </w:r>
      </w:hyperlink>
      <w:r w:rsidRPr="00333830">
        <w:rPr>
          <w:rFonts w:ascii="Times New Roman" w:hAnsi="Times New Roman"/>
        </w:rPr>
        <w:t xml:space="preserve"> for the LEA subaward amounts. By law, the LEA subaward amounts are determined in proportion to the amount of Title I, Part A funds the LEA received in summer 2020. The SCDE will award one subgrant per LEA (i.e., school district).</w:t>
      </w:r>
      <w:r w:rsidR="002F3EA5" w:rsidRPr="00333830">
        <w:rPr>
          <w:rFonts w:ascii="Times New Roman" w:hAnsi="Times New Roman"/>
        </w:rPr>
        <w:t xml:space="preserve"> The maximum subgrant period begins March 24, 2021, and ends September 30, 2024.</w:t>
      </w:r>
    </w:p>
    <w:p w14:paraId="74DBC70A" w14:textId="77777777" w:rsidR="002D4D7B" w:rsidRPr="00333830" w:rsidRDefault="002D4D7B" w:rsidP="002D4D7B"/>
    <w:p w14:paraId="2E6FBCD3" w14:textId="77777777" w:rsidR="002D4D7B" w:rsidRPr="00333830" w:rsidRDefault="002D4D7B" w:rsidP="002D4D7B">
      <w:r w:rsidRPr="00333830">
        <w:lastRenderedPageBreak/>
        <w:t>On May 24, 2021, in compliance with the ARP, LEAs were awarded</w:t>
      </w:r>
      <w:r w:rsidR="00BA14C2" w:rsidRPr="00333830">
        <w:t xml:space="preserve"> two-thirds (</w:t>
      </w:r>
      <w:r w:rsidRPr="00333830">
        <w:t>2/3</w:t>
      </w:r>
      <w:r w:rsidR="00BA14C2" w:rsidRPr="00333830">
        <w:t>)</w:t>
      </w:r>
      <w:r w:rsidRPr="00333830">
        <w:t xml:space="preserve"> of their allocations. To receive the remainder of their allocations, LEAs must </w:t>
      </w:r>
    </w:p>
    <w:p w14:paraId="0FABBD9A" w14:textId="77777777" w:rsidR="002D4D7B" w:rsidRPr="00333830" w:rsidRDefault="002D4D7B" w:rsidP="002D4D7B">
      <w:pPr>
        <w:pStyle w:val="ListParagraph"/>
        <w:numPr>
          <w:ilvl w:val="0"/>
          <w:numId w:val="27"/>
        </w:numPr>
      </w:pPr>
      <w:r w:rsidRPr="00333830">
        <w:t>Create</w:t>
      </w:r>
      <w:r w:rsidR="002F3EA5" w:rsidRPr="00333830">
        <w:t xml:space="preserve"> a</w:t>
      </w:r>
      <w:r w:rsidRPr="00333830">
        <w:t xml:space="preserve"> </w:t>
      </w:r>
      <w:r w:rsidR="002F3EA5" w:rsidRPr="00333830">
        <w:t xml:space="preserve">Safe Return to In-Person Instruction and Continuity of Services Plan </w:t>
      </w:r>
      <w:r w:rsidRPr="00333830">
        <w:t xml:space="preserve">with public input and post </w:t>
      </w:r>
      <w:r w:rsidR="002F3EA5" w:rsidRPr="00333830">
        <w:t xml:space="preserve">it to the LEA’s website to enable </w:t>
      </w:r>
      <w:r w:rsidRPr="00333830">
        <w:t xml:space="preserve">public access by </w:t>
      </w:r>
      <w:r w:rsidRPr="00333830">
        <w:rPr>
          <w:b/>
        </w:rPr>
        <w:t>June 24, 2021</w:t>
      </w:r>
      <w:r w:rsidRPr="00333830">
        <w:t xml:space="preserve">, and </w:t>
      </w:r>
    </w:p>
    <w:p w14:paraId="4A957358" w14:textId="77777777" w:rsidR="002D4D7B" w:rsidRPr="00333830" w:rsidRDefault="002D4D7B" w:rsidP="002D4D7B">
      <w:pPr>
        <w:pStyle w:val="ListParagraph"/>
        <w:numPr>
          <w:ilvl w:val="0"/>
          <w:numId w:val="27"/>
        </w:numPr>
      </w:pPr>
      <w:r w:rsidRPr="00333830">
        <w:t xml:space="preserve">Submit an </w:t>
      </w:r>
      <w:r w:rsidR="00F8390C" w:rsidRPr="00333830">
        <w:t xml:space="preserve">ARP </w:t>
      </w:r>
      <w:r w:rsidRPr="00333830">
        <w:t>ESSER</w:t>
      </w:r>
      <w:r w:rsidR="00F8390C" w:rsidRPr="00333830">
        <w:t xml:space="preserve"> subgrant</w:t>
      </w:r>
      <w:r w:rsidRPr="00333830">
        <w:t xml:space="preserve"> application and </w:t>
      </w:r>
      <w:r w:rsidR="00F8390C" w:rsidRPr="00333830">
        <w:t>spending plan</w:t>
      </w:r>
      <w:r w:rsidRPr="00333830">
        <w:t xml:space="preserve"> by </w:t>
      </w:r>
      <w:r w:rsidRPr="00333830">
        <w:rPr>
          <w:b/>
        </w:rPr>
        <w:t>August 24, 2021</w:t>
      </w:r>
      <w:r w:rsidRPr="00333830">
        <w:t>, in which the LEA describes how it will use subgrant funds.</w:t>
      </w:r>
    </w:p>
    <w:p w14:paraId="4491059E" w14:textId="6E438F08" w:rsidR="002023ED" w:rsidRPr="00333830" w:rsidRDefault="002023ED" w:rsidP="008524EA"/>
    <w:p w14:paraId="0A915A44" w14:textId="77777777" w:rsidR="0013421F" w:rsidRPr="00333830" w:rsidRDefault="0013421F" w:rsidP="00C458A4">
      <w:pPr>
        <w:pStyle w:val="Heading2"/>
        <w:rPr>
          <w:szCs w:val="24"/>
        </w:rPr>
      </w:pPr>
      <w:bookmarkStart w:id="18" w:name="_Toc74926454"/>
      <w:r w:rsidRPr="00333830">
        <w:rPr>
          <w:szCs w:val="24"/>
        </w:rPr>
        <w:t>Eligible Applicants</w:t>
      </w:r>
      <w:bookmarkEnd w:id="18"/>
    </w:p>
    <w:p w14:paraId="0540A159" w14:textId="77777777" w:rsidR="0013421F" w:rsidRPr="00333830" w:rsidRDefault="0013421F" w:rsidP="00C458A4"/>
    <w:p w14:paraId="1B7A811E" w14:textId="77777777" w:rsidR="0013421F" w:rsidRPr="00333830" w:rsidRDefault="00264AC2" w:rsidP="008524EA">
      <w:pPr>
        <w:widowControl w:val="0"/>
      </w:pPr>
      <w:r w:rsidRPr="00333830">
        <w:t>E</w:t>
      </w:r>
      <w:r w:rsidR="0013421F" w:rsidRPr="00333830">
        <w:t>ligible applicant</w:t>
      </w:r>
      <w:r w:rsidRPr="00333830">
        <w:t>s are public school districts/LEAs in South Carolina</w:t>
      </w:r>
      <w:r w:rsidR="0013421F" w:rsidRPr="00333830">
        <w:t>.</w:t>
      </w:r>
    </w:p>
    <w:p w14:paraId="45B80EB3" w14:textId="77777777" w:rsidR="00264AC2" w:rsidRPr="00333830" w:rsidRDefault="00264AC2" w:rsidP="00C21901">
      <w:bookmarkStart w:id="19" w:name="_Toc47777377"/>
      <w:bookmarkStart w:id="20" w:name="_Toc47839013"/>
      <w:bookmarkStart w:id="21" w:name="_Toc47850299"/>
      <w:bookmarkStart w:id="22" w:name="_Toc48698915"/>
      <w:bookmarkStart w:id="23" w:name="_Toc49934167"/>
      <w:bookmarkStart w:id="24" w:name="_Toc50869614"/>
      <w:bookmarkEnd w:id="16"/>
      <w:bookmarkEnd w:id="17"/>
    </w:p>
    <w:p w14:paraId="4118C8B6" w14:textId="77777777" w:rsidR="00C21901" w:rsidRPr="00333830" w:rsidRDefault="00C21901" w:rsidP="00C21901">
      <w:pPr>
        <w:pStyle w:val="Heading2"/>
        <w:rPr>
          <w:szCs w:val="24"/>
        </w:rPr>
      </w:pPr>
      <w:bookmarkStart w:id="25" w:name="_Toc47777391"/>
      <w:bookmarkStart w:id="26" w:name="_Toc47839027"/>
      <w:bookmarkStart w:id="27" w:name="_Toc47850314"/>
      <w:bookmarkStart w:id="28" w:name="_Toc48698926"/>
      <w:bookmarkStart w:id="29" w:name="_Toc49934178"/>
      <w:bookmarkStart w:id="30" w:name="_Toc50869622"/>
      <w:bookmarkStart w:id="31" w:name="_Toc74926455"/>
      <w:r w:rsidRPr="00333830">
        <w:rPr>
          <w:szCs w:val="24"/>
        </w:rPr>
        <w:t>Timeline of Subgranting Process</w:t>
      </w:r>
      <w:bookmarkEnd w:id="25"/>
      <w:bookmarkEnd w:id="26"/>
      <w:bookmarkEnd w:id="27"/>
      <w:bookmarkEnd w:id="28"/>
      <w:bookmarkEnd w:id="29"/>
      <w:bookmarkEnd w:id="30"/>
      <w:bookmarkEnd w:id="31"/>
    </w:p>
    <w:p w14:paraId="6ED8C63B" w14:textId="77777777" w:rsidR="00C21901" w:rsidRPr="00333830" w:rsidRDefault="00C21901" w:rsidP="008524EA"/>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217"/>
        <w:gridCol w:w="7143"/>
      </w:tblGrid>
      <w:tr w:rsidR="00C21901" w:rsidRPr="00333830" w14:paraId="5BB73697" w14:textId="77777777" w:rsidTr="00762BF4">
        <w:trPr>
          <w:cantSplit/>
        </w:trPr>
        <w:tc>
          <w:tcPr>
            <w:tcW w:w="2217" w:type="dxa"/>
            <w:shd w:val="clear" w:color="auto" w:fill="E0E0E0"/>
          </w:tcPr>
          <w:p w14:paraId="0D39B6A7" w14:textId="77777777" w:rsidR="00C21901" w:rsidRPr="00333830" w:rsidRDefault="00C21901" w:rsidP="00BC25F5">
            <w:pPr>
              <w:widowControl w:val="0"/>
              <w:jc w:val="center"/>
              <w:rPr>
                <w:b/>
                <w:bCs/>
              </w:rPr>
            </w:pPr>
            <w:r w:rsidRPr="00333830">
              <w:rPr>
                <w:b/>
                <w:bCs/>
              </w:rPr>
              <w:t>Date</w:t>
            </w:r>
          </w:p>
        </w:tc>
        <w:tc>
          <w:tcPr>
            <w:tcW w:w="7143" w:type="dxa"/>
            <w:shd w:val="clear" w:color="auto" w:fill="E0E0E0"/>
          </w:tcPr>
          <w:p w14:paraId="7A20E9D3" w14:textId="77777777" w:rsidR="00C21901" w:rsidRPr="00333830" w:rsidRDefault="00C21901" w:rsidP="00BC25F5">
            <w:pPr>
              <w:widowControl w:val="0"/>
              <w:jc w:val="center"/>
              <w:rPr>
                <w:b/>
                <w:bCs/>
              </w:rPr>
            </w:pPr>
            <w:r w:rsidRPr="00333830">
              <w:rPr>
                <w:b/>
                <w:bCs/>
              </w:rPr>
              <w:t>Activity/Action</w:t>
            </w:r>
          </w:p>
        </w:tc>
      </w:tr>
      <w:tr w:rsidR="00AB7607" w:rsidRPr="00333830" w14:paraId="140F06C6" w14:textId="77777777" w:rsidTr="00762BF4">
        <w:trPr>
          <w:cantSplit/>
        </w:trPr>
        <w:tc>
          <w:tcPr>
            <w:tcW w:w="2217" w:type="dxa"/>
          </w:tcPr>
          <w:p w14:paraId="1EB63146" w14:textId="77777777" w:rsidR="00AB7607" w:rsidRPr="00333830" w:rsidRDefault="00AB7607" w:rsidP="00AB7607">
            <w:pPr>
              <w:widowControl w:val="0"/>
            </w:pPr>
            <w:r w:rsidRPr="00333830">
              <w:t>March 23, 2021</w:t>
            </w:r>
          </w:p>
        </w:tc>
        <w:tc>
          <w:tcPr>
            <w:tcW w:w="7143" w:type="dxa"/>
            <w:shd w:val="clear" w:color="auto" w:fill="auto"/>
          </w:tcPr>
          <w:p w14:paraId="4E8D0BEB" w14:textId="77777777" w:rsidR="00AB7607" w:rsidRPr="00333830" w:rsidRDefault="00AB7607" w:rsidP="00AB7607">
            <w:pPr>
              <w:pStyle w:val="Footer"/>
              <w:widowControl w:val="0"/>
              <w:tabs>
                <w:tab w:val="clear" w:pos="4320"/>
                <w:tab w:val="clear" w:pos="8640"/>
              </w:tabs>
            </w:pPr>
            <w:r w:rsidRPr="00333830">
              <w:t>Funding period begins</w:t>
            </w:r>
          </w:p>
        </w:tc>
      </w:tr>
      <w:tr w:rsidR="00AB7607" w:rsidRPr="00333830" w14:paraId="4415431B" w14:textId="77777777" w:rsidTr="00762BF4">
        <w:trPr>
          <w:cantSplit/>
        </w:trPr>
        <w:tc>
          <w:tcPr>
            <w:tcW w:w="2217" w:type="dxa"/>
          </w:tcPr>
          <w:p w14:paraId="1F838996" w14:textId="77777777" w:rsidR="00AB7607" w:rsidRPr="00333830" w:rsidRDefault="00AB7607" w:rsidP="00AB7607">
            <w:pPr>
              <w:widowControl w:val="0"/>
            </w:pPr>
            <w:r w:rsidRPr="00333830">
              <w:t>May 19, 2021</w:t>
            </w:r>
          </w:p>
        </w:tc>
        <w:tc>
          <w:tcPr>
            <w:tcW w:w="7143" w:type="dxa"/>
            <w:shd w:val="clear" w:color="auto" w:fill="auto"/>
          </w:tcPr>
          <w:p w14:paraId="1442070D" w14:textId="77777777" w:rsidR="00AB7607" w:rsidRPr="00333830" w:rsidRDefault="00F8390C" w:rsidP="00AB7607">
            <w:pPr>
              <w:pStyle w:val="Footer"/>
              <w:widowControl w:val="0"/>
              <w:tabs>
                <w:tab w:val="clear" w:pos="4320"/>
                <w:tab w:val="clear" w:pos="8640"/>
              </w:tabs>
            </w:pPr>
            <w:r w:rsidRPr="00333830">
              <w:t>ARP ESSER subgrant</w:t>
            </w:r>
            <w:r w:rsidR="00AB7607" w:rsidRPr="00333830">
              <w:t xml:space="preserve"> technical assistance session</w:t>
            </w:r>
          </w:p>
        </w:tc>
      </w:tr>
      <w:tr w:rsidR="00AB7607" w:rsidRPr="00333830" w14:paraId="3E4EEA0F" w14:textId="77777777" w:rsidTr="00762BF4">
        <w:trPr>
          <w:cantSplit/>
        </w:trPr>
        <w:tc>
          <w:tcPr>
            <w:tcW w:w="2217" w:type="dxa"/>
          </w:tcPr>
          <w:p w14:paraId="7EBC4449" w14:textId="77777777" w:rsidR="00AB7607" w:rsidRPr="00333830" w:rsidRDefault="00AB7607" w:rsidP="00AB7607">
            <w:pPr>
              <w:pStyle w:val="Footer"/>
              <w:widowControl w:val="0"/>
              <w:tabs>
                <w:tab w:val="clear" w:pos="4320"/>
                <w:tab w:val="clear" w:pos="8640"/>
              </w:tabs>
            </w:pPr>
            <w:r w:rsidRPr="00333830">
              <w:t>May 24, 2021</w:t>
            </w:r>
          </w:p>
        </w:tc>
        <w:tc>
          <w:tcPr>
            <w:tcW w:w="7143" w:type="dxa"/>
            <w:shd w:val="clear" w:color="auto" w:fill="auto"/>
          </w:tcPr>
          <w:p w14:paraId="1794B0CA" w14:textId="77777777" w:rsidR="00AB7607" w:rsidRPr="00333830" w:rsidRDefault="00AB7607" w:rsidP="00AB7607">
            <w:pPr>
              <w:pStyle w:val="Footer"/>
              <w:widowControl w:val="0"/>
              <w:tabs>
                <w:tab w:val="clear" w:pos="4320"/>
                <w:tab w:val="clear" w:pos="8640"/>
              </w:tabs>
            </w:pPr>
            <w:r w:rsidRPr="00333830">
              <w:t>Initial subaward of 2/3 of funds issued to LEAs</w:t>
            </w:r>
          </w:p>
        </w:tc>
      </w:tr>
      <w:tr w:rsidR="00AB7607" w:rsidRPr="00333830" w14:paraId="25BCAB38" w14:textId="77777777" w:rsidTr="00762BF4">
        <w:trPr>
          <w:cantSplit/>
        </w:trPr>
        <w:tc>
          <w:tcPr>
            <w:tcW w:w="2217" w:type="dxa"/>
          </w:tcPr>
          <w:p w14:paraId="74760F86" w14:textId="77777777" w:rsidR="00AB7607" w:rsidRPr="005B4ED1" w:rsidRDefault="005465D9" w:rsidP="005465D9">
            <w:pPr>
              <w:pStyle w:val="Footer"/>
              <w:widowControl w:val="0"/>
              <w:tabs>
                <w:tab w:val="clear" w:pos="4320"/>
                <w:tab w:val="clear" w:pos="8640"/>
              </w:tabs>
            </w:pPr>
            <w:r w:rsidRPr="005B4ED1">
              <w:t>June 24</w:t>
            </w:r>
            <w:r w:rsidR="00AB7607" w:rsidRPr="005B4ED1">
              <w:t>, 2021</w:t>
            </w:r>
          </w:p>
        </w:tc>
        <w:tc>
          <w:tcPr>
            <w:tcW w:w="7143" w:type="dxa"/>
            <w:shd w:val="clear" w:color="auto" w:fill="auto"/>
          </w:tcPr>
          <w:p w14:paraId="703E6BDB" w14:textId="77777777" w:rsidR="00AB7607" w:rsidRPr="00333830" w:rsidRDefault="00AB7607" w:rsidP="00D8026B">
            <w:pPr>
              <w:pStyle w:val="Footer"/>
              <w:widowControl w:val="0"/>
              <w:tabs>
                <w:tab w:val="clear" w:pos="4320"/>
                <w:tab w:val="clear" w:pos="8640"/>
              </w:tabs>
            </w:pPr>
            <w:r w:rsidRPr="00333830">
              <w:t>Window for receipt of applications opens; application technical assistance session</w:t>
            </w:r>
            <w:r w:rsidR="00D8026B">
              <w:t>; d</w:t>
            </w:r>
            <w:r w:rsidR="00D8026B" w:rsidRPr="00333830">
              <w:t xml:space="preserve">eadline for </w:t>
            </w:r>
            <w:r w:rsidR="00D8026B">
              <w:t>LEA to post it</w:t>
            </w:r>
            <w:r w:rsidR="00D8026B" w:rsidRPr="00333830">
              <w:t>s Safe Return to In-Person Instruction and Continuity of Services Plan to LEA’s website</w:t>
            </w:r>
          </w:p>
        </w:tc>
      </w:tr>
      <w:tr w:rsidR="00AB7607" w:rsidRPr="00333830" w14:paraId="4BE5424B" w14:textId="77777777" w:rsidTr="00762BF4">
        <w:trPr>
          <w:cantSplit/>
        </w:trPr>
        <w:tc>
          <w:tcPr>
            <w:tcW w:w="2217" w:type="dxa"/>
          </w:tcPr>
          <w:p w14:paraId="52014428" w14:textId="77777777" w:rsidR="00AB7607" w:rsidRPr="00333830" w:rsidRDefault="00AB7607" w:rsidP="00AB7607">
            <w:pPr>
              <w:widowControl w:val="0"/>
            </w:pPr>
            <w:r w:rsidRPr="00333830">
              <w:t>August 24, 2021</w:t>
            </w:r>
          </w:p>
        </w:tc>
        <w:tc>
          <w:tcPr>
            <w:tcW w:w="7143" w:type="dxa"/>
            <w:shd w:val="clear" w:color="auto" w:fill="auto"/>
          </w:tcPr>
          <w:p w14:paraId="15A090F2" w14:textId="77777777" w:rsidR="00AB7607" w:rsidRPr="00333830" w:rsidRDefault="00D8026B" w:rsidP="00D8026B">
            <w:pPr>
              <w:pStyle w:val="Footer"/>
              <w:widowControl w:val="0"/>
              <w:tabs>
                <w:tab w:val="clear" w:pos="4320"/>
                <w:tab w:val="clear" w:pos="8640"/>
              </w:tabs>
            </w:pPr>
            <w:r w:rsidRPr="005B4ED1">
              <w:t>Deadline: w</w:t>
            </w:r>
            <w:r w:rsidR="00AB7607" w:rsidRPr="005B4ED1">
              <w:t>indow for receipt of applications closes at 5</w:t>
            </w:r>
            <w:r w:rsidR="00D709D8" w:rsidRPr="005B4ED1">
              <w:t>:00</w:t>
            </w:r>
            <w:r w:rsidR="00AB7607" w:rsidRPr="005B4ED1">
              <w:t xml:space="preserve"> p.m.</w:t>
            </w:r>
          </w:p>
        </w:tc>
      </w:tr>
      <w:tr w:rsidR="00AB7607" w:rsidRPr="00333830" w14:paraId="189472C5" w14:textId="77777777" w:rsidTr="00762BF4">
        <w:trPr>
          <w:cantSplit/>
        </w:trPr>
        <w:tc>
          <w:tcPr>
            <w:tcW w:w="2217" w:type="dxa"/>
          </w:tcPr>
          <w:p w14:paraId="352D21CC" w14:textId="77777777" w:rsidR="00AB7607" w:rsidRPr="00333830" w:rsidRDefault="00AB7607" w:rsidP="00AB7607">
            <w:pPr>
              <w:widowControl w:val="0"/>
            </w:pPr>
            <w:r w:rsidRPr="00333830">
              <w:t>September 30, 2024</w:t>
            </w:r>
          </w:p>
        </w:tc>
        <w:tc>
          <w:tcPr>
            <w:tcW w:w="7143" w:type="dxa"/>
            <w:shd w:val="clear" w:color="auto" w:fill="auto"/>
          </w:tcPr>
          <w:p w14:paraId="1F764DD4" w14:textId="77777777" w:rsidR="00AB7607" w:rsidRPr="00333830" w:rsidRDefault="00AB7607" w:rsidP="00762BF4">
            <w:pPr>
              <w:pStyle w:val="Footer"/>
              <w:widowControl w:val="0"/>
              <w:tabs>
                <w:tab w:val="clear" w:pos="4320"/>
                <w:tab w:val="clear" w:pos="8640"/>
              </w:tabs>
            </w:pPr>
            <w:r w:rsidRPr="00333830">
              <w:t xml:space="preserve">Funding period ends; </w:t>
            </w:r>
            <w:r w:rsidR="00762BF4" w:rsidRPr="00333830">
              <w:t>deadline for a</w:t>
            </w:r>
            <w:r w:rsidRPr="00333830">
              <w:t>ll goods and services t</w:t>
            </w:r>
            <w:r w:rsidR="00762BF4" w:rsidRPr="00333830">
              <w:t>o</w:t>
            </w:r>
            <w:r w:rsidRPr="00333830">
              <w:t xml:space="preserve"> be received</w:t>
            </w:r>
          </w:p>
        </w:tc>
      </w:tr>
      <w:tr w:rsidR="00AB7607" w:rsidRPr="00333830" w14:paraId="74A93681" w14:textId="77777777" w:rsidTr="00762BF4">
        <w:trPr>
          <w:cantSplit/>
        </w:trPr>
        <w:tc>
          <w:tcPr>
            <w:tcW w:w="2217" w:type="dxa"/>
          </w:tcPr>
          <w:p w14:paraId="12039E40" w14:textId="77777777" w:rsidR="00AB7607" w:rsidRPr="00333830" w:rsidRDefault="00AB7607" w:rsidP="00AB7607">
            <w:pPr>
              <w:widowControl w:val="0"/>
            </w:pPr>
            <w:r w:rsidRPr="00333830">
              <w:t>October 5, 2024</w:t>
            </w:r>
          </w:p>
        </w:tc>
        <w:tc>
          <w:tcPr>
            <w:tcW w:w="7143" w:type="dxa"/>
            <w:shd w:val="clear" w:color="auto" w:fill="auto"/>
          </w:tcPr>
          <w:p w14:paraId="2FDAB6F2" w14:textId="77777777" w:rsidR="00AB7607" w:rsidRPr="00333830" w:rsidRDefault="00AB7607" w:rsidP="00AB7607">
            <w:pPr>
              <w:pStyle w:val="Footer"/>
              <w:widowControl w:val="0"/>
              <w:tabs>
                <w:tab w:val="clear" w:pos="4320"/>
                <w:tab w:val="clear" w:pos="8640"/>
              </w:tabs>
            </w:pPr>
            <w:r w:rsidRPr="00333830">
              <w:t>Final reports due to the SCDE</w:t>
            </w:r>
          </w:p>
        </w:tc>
      </w:tr>
    </w:tbl>
    <w:p w14:paraId="1A9CF5D7" w14:textId="77777777" w:rsidR="00C21901" w:rsidRPr="00333830" w:rsidRDefault="00C21901" w:rsidP="00AB7607">
      <w:pPr>
        <w:widowControl w:val="0"/>
      </w:pPr>
    </w:p>
    <w:p w14:paraId="12900011" w14:textId="77777777" w:rsidR="00C21901" w:rsidRPr="00333830" w:rsidRDefault="00C21901" w:rsidP="00EF015C">
      <w:pPr>
        <w:pStyle w:val="Heading2"/>
        <w:widowControl w:val="0"/>
        <w:rPr>
          <w:szCs w:val="24"/>
        </w:rPr>
      </w:pPr>
      <w:bookmarkStart w:id="32" w:name="_Toc50869620"/>
      <w:bookmarkStart w:id="33" w:name="_Toc47777389"/>
      <w:bookmarkStart w:id="34" w:name="_Toc47839025"/>
      <w:bookmarkStart w:id="35" w:name="_Toc47850312"/>
      <w:bookmarkStart w:id="36" w:name="_Toc48698924"/>
      <w:bookmarkStart w:id="37" w:name="_Toc49934176"/>
      <w:bookmarkStart w:id="38" w:name="_Toc74926456"/>
      <w:r w:rsidRPr="00333830">
        <w:rPr>
          <w:szCs w:val="24"/>
        </w:rPr>
        <w:t>Technical Assistance Sessions for Applicants</w:t>
      </w:r>
      <w:bookmarkEnd w:id="32"/>
      <w:bookmarkEnd w:id="33"/>
      <w:bookmarkEnd w:id="34"/>
      <w:bookmarkEnd w:id="35"/>
      <w:bookmarkEnd w:id="36"/>
      <w:bookmarkEnd w:id="37"/>
      <w:bookmarkEnd w:id="38"/>
    </w:p>
    <w:p w14:paraId="395F402D" w14:textId="77777777" w:rsidR="00F13D63" w:rsidRPr="00333830" w:rsidRDefault="00F13D63" w:rsidP="009078A4">
      <w:pPr>
        <w:widowControl w:val="0"/>
      </w:pPr>
    </w:p>
    <w:p w14:paraId="162DDA70" w14:textId="54407A8D" w:rsidR="00106AD2" w:rsidRPr="00333830" w:rsidRDefault="00F13D63" w:rsidP="00106AD2">
      <w:r w:rsidRPr="00333830">
        <w:lastRenderedPageBreak/>
        <w:t>The</w:t>
      </w:r>
      <w:r w:rsidRPr="00333830">
        <w:rPr>
          <w:spacing w:val="-2"/>
        </w:rPr>
        <w:t xml:space="preserve"> </w:t>
      </w:r>
      <w:r w:rsidR="00AD24AF" w:rsidRPr="00333830">
        <w:rPr>
          <w:spacing w:val="-2"/>
        </w:rPr>
        <w:t>SCDE</w:t>
      </w:r>
      <w:r w:rsidR="00666373" w:rsidRPr="00333830">
        <w:rPr>
          <w:spacing w:val="-2"/>
        </w:rPr>
        <w:t>’s</w:t>
      </w:r>
      <w:r w:rsidR="00AD24AF" w:rsidRPr="00333830">
        <w:rPr>
          <w:spacing w:val="-2"/>
        </w:rPr>
        <w:t xml:space="preserve"> </w:t>
      </w:r>
      <w:r w:rsidRPr="00333830">
        <w:rPr>
          <w:spacing w:val="-1"/>
        </w:rPr>
        <w:t xml:space="preserve">Office </w:t>
      </w:r>
      <w:r w:rsidRPr="00333830">
        <w:t>of</w:t>
      </w:r>
      <w:r w:rsidRPr="00333830">
        <w:rPr>
          <w:spacing w:val="2"/>
        </w:rPr>
        <w:t xml:space="preserve"> </w:t>
      </w:r>
      <w:r w:rsidR="00666373" w:rsidRPr="00333830">
        <w:rPr>
          <w:spacing w:val="2"/>
        </w:rPr>
        <w:t>the State Superintendent</w:t>
      </w:r>
      <w:r w:rsidRPr="00333830">
        <w:rPr>
          <w:spacing w:val="2"/>
        </w:rPr>
        <w:t xml:space="preserve"> </w:t>
      </w:r>
      <w:r w:rsidR="008F1CA2">
        <w:rPr>
          <w:spacing w:val="2"/>
        </w:rPr>
        <w:t>held</w:t>
      </w:r>
      <w:r w:rsidR="00E9401D" w:rsidRPr="00333830">
        <w:rPr>
          <w:spacing w:val="2"/>
        </w:rPr>
        <w:t xml:space="preserve"> </w:t>
      </w:r>
      <w:r w:rsidR="00106AD2" w:rsidRPr="00333830">
        <w:rPr>
          <w:spacing w:val="2"/>
        </w:rPr>
        <w:t xml:space="preserve">a </w:t>
      </w:r>
      <w:r w:rsidR="00E9401D" w:rsidRPr="00333830">
        <w:rPr>
          <w:spacing w:val="-1"/>
        </w:rPr>
        <w:t>technical</w:t>
      </w:r>
      <w:r w:rsidR="00E9401D" w:rsidRPr="00333830">
        <w:t xml:space="preserve"> </w:t>
      </w:r>
      <w:r w:rsidR="00E9401D" w:rsidRPr="00333830">
        <w:rPr>
          <w:spacing w:val="-1"/>
        </w:rPr>
        <w:t>assist</w:t>
      </w:r>
      <w:r w:rsidR="00E9401D" w:rsidRPr="00333830">
        <w:t>ance sess</w:t>
      </w:r>
      <w:r w:rsidR="00E9401D" w:rsidRPr="00333830">
        <w:rPr>
          <w:spacing w:val="-1"/>
        </w:rPr>
        <w:t>ion</w:t>
      </w:r>
      <w:r w:rsidR="00E9401D" w:rsidRPr="00333830">
        <w:t xml:space="preserve"> </w:t>
      </w:r>
      <w:r w:rsidRPr="00333830">
        <w:t>on</w:t>
      </w:r>
      <w:r w:rsidRPr="00333830">
        <w:rPr>
          <w:spacing w:val="-3"/>
        </w:rPr>
        <w:t xml:space="preserve"> </w:t>
      </w:r>
      <w:r w:rsidR="008C6619" w:rsidRPr="00333830">
        <w:rPr>
          <w:b/>
          <w:spacing w:val="-3"/>
        </w:rPr>
        <w:t>May 19</w:t>
      </w:r>
      <w:r w:rsidR="0012729C" w:rsidRPr="00333830">
        <w:rPr>
          <w:b/>
          <w:spacing w:val="-3"/>
        </w:rPr>
        <w:t>, 202</w:t>
      </w:r>
      <w:r w:rsidR="00172196" w:rsidRPr="00333830">
        <w:rPr>
          <w:b/>
          <w:spacing w:val="-3"/>
        </w:rPr>
        <w:t>1</w:t>
      </w:r>
      <w:r w:rsidR="008F1CA2">
        <w:rPr>
          <w:b/>
          <w:spacing w:val="-3"/>
        </w:rPr>
        <w:t xml:space="preserve">, </w:t>
      </w:r>
      <w:r w:rsidR="008F1CA2" w:rsidRPr="008F1CA2">
        <w:rPr>
          <w:spacing w:val="-3"/>
        </w:rPr>
        <w:t xml:space="preserve">to provide </w:t>
      </w:r>
      <w:r w:rsidR="00106AD2" w:rsidRPr="00333830">
        <w:rPr>
          <w:spacing w:val="-3"/>
        </w:rPr>
        <w:t xml:space="preserve">an </w:t>
      </w:r>
      <w:r w:rsidR="00106AD2" w:rsidRPr="00D33DB7">
        <w:rPr>
          <w:spacing w:val="-3"/>
        </w:rPr>
        <w:t xml:space="preserve">overview of the </w:t>
      </w:r>
      <w:r w:rsidR="00172196" w:rsidRPr="00D33DB7">
        <w:rPr>
          <w:spacing w:val="-3"/>
        </w:rPr>
        <w:t>ARP</w:t>
      </w:r>
      <w:r w:rsidR="00106AD2" w:rsidRPr="00D33DB7">
        <w:t xml:space="preserve"> Act a</w:t>
      </w:r>
      <w:r w:rsidR="008C2CFC" w:rsidRPr="00D33DB7">
        <w:t xml:space="preserve">nd </w:t>
      </w:r>
      <w:r w:rsidR="00F8390C" w:rsidRPr="00D33DB7">
        <w:t xml:space="preserve">ARP </w:t>
      </w:r>
      <w:r w:rsidR="008C2CFC" w:rsidRPr="00D33DB7">
        <w:t>ESSER</w:t>
      </w:r>
      <w:r w:rsidR="00172196" w:rsidRPr="00D33DB7">
        <w:t xml:space="preserve"> </w:t>
      </w:r>
      <w:r w:rsidR="00F8390C" w:rsidRPr="00D33DB7">
        <w:t>subgrant r</w:t>
      </w:r>
      <w:r w:rsidR="008C2CFC" w:rsidRPr="00D33DB7">
        <w:t>equirements</w:t>
      </w:r>
      <w:r w:rsidR="00774F4E" w:rsidRPr="00D33DB7">
        <w:t xml:space="preserve">. </w:t>
      </w:r>
      <w:r w:rsidR="005B4ED1">
        <w:t xml:space="preserve">View the </w:t>
      </w:r>
      <w:hyperlink r:id="rId18" w:history="1">
        <w:r w:rsidR="005B4ED1">
          <w:rPr>
            <w:rStyle w:val="Hyperlink"/>
          </w:rPr>
          <w:t>ARP Elementary and Secondary School Emergency Relief (ESSER III) Technical Assistance Webinar</w:t>
        </w:r>
      </w:hyperlink>
      <w:r w:rsidR="005B4ED1">
        <w:t xml:space="preserve"> (download </w:t>
      </w:r>
      <w:hyperlink r:id="rId19" w:history="1">
        <w:r w:rsidR="005B4ED1">
          <w:rPr>
            <w:rStyle w:val="Hyperlink"/>
          </w:rPr>
          <w:t>slide deck</w:t>
        </w:r>
      </w:hyperlink>
      <w:r w:rsidR="00263A23">
        <w:t>)</w:t>
      </w:r>
      <w:r w:rsidR="00CE761E">
        <w:t>.</w:t>
      </w:r>
      <w:r w:rsidR="008C2CFC" w:rsidRPr="00333830">
        <w:t xml:space="preserve"> </w:t>
      </w:r>
      <w:r w:rsidR="008F1CA2">
        <w:t>Another recorded technical assistance s</w:t>
      </w:r>
      <w:r w:rsidR="00106AD2" w:rsidRPr="00333830">
        <w:t xml:space="preserve">ession </w:t>
      </w:r>
      <w:r w:rsidR="00212C73" w:rsidRPr="00333830">
        <w:t xml:space="preserve">will </w:t>
      </w:r>
      <w:r w:rsidR="00106AD2" w:rsidRPr="00333830">
        <w:t xml:space="preserve">review the </w:t>
      </w:r>
      <w:r w:rsidR="005B61BA" w:rsidRPr="00333830">
        <w:t xml:space="preserve">ARP ESSER </w:t>
      </w:r>
      <w:r w:rsidR="008F1CA2">
        <w:t>application p</w:t>
      </w:r>
      <w:r w:rsidR="00106AD2" w:rsidRPr="00333830">
        <w:t xml:space="preserve">ackage and </w:t>
      </w:r>
      <w:r w:rsidR="008F1CA2">
        <w:t>i</w:t>
      </w:r>
      <w:r w:rsidR="00106AD2" w:rsidRPr="00333830">
        <w:t>nstructions</w:t>
      </w:r>
      <w:r w:rsidR="008F1CA2">
        <w:t xml:space="preserve">; it will be available on the </w:t>
      </w:r>
      <w:hyperlink r:id="rId20" w:history="1">
        <w:r w:rsidR="008F1CA2" w:rsidRPr="005B4ED1">
          <w:rPr>
            <w:rStyle w:val="Hyperlink"/>
          </w:rPr>
          <w:t>ARP ESSER Grant Opportunity web page</w:t>
        </w:r>
      </w:hyperlink>
      <w:r w:rsidR="008F1CA2">
        <w:t xml:space="preserve"> on </w:t>
      </w:r>
      <w:r w:rsidR="00263A23">
        <w:rPr>
          <w:b/>
        </w:rPr>
        <w:t>July 2</w:t>
      </w:r>
      <w:r w:rsidR="008F1CA2" w:rsidRPr="008F1CA2">
        <w:rPr>
          <w:b/>
        </w:rPr>
        <w:t>, 2021</w:t>
      </w:r>
      <w:r w:rsidR="006E4FE2" w:rsidRPr="00333830">
        <w:t>.</w:t>
      </w:r>
    </w:p>
    <w:p w14:paraId="7821B73A" w14:textId="77777777" w:rsidR="00E1781D" w:rsidRPr="00333830" w:rsidRDefault="00E1781D" w:rsidP="00106AD2"/>
    <w:p w14:paraId="407F2348" w14:textId="77777777" w:rsidR="0013421F" w:rsidRPr="00333830" w:rsidRDefault="001E4BFC" w:rsidP="00EF0894">
      <w:pPr>
        <w:pStyle w:val="Heading2"/>
        <w:widowControl w:val="0"/>
        <w:rPr>
          <w:bCs w:val="0"/>
          <w:szCs w:val="24"/>
        </w:rPr>
      </w:pPr>
      <w:bookmarkStart w:id="39" w:name="_Toc74926457"/>
      <w:r w:rsidRPr="00333830">
        <w:rPr>
          <w:szCs w:val="24"/>
        </w:rPr>
        <w:t>S</w:t>
      </w:r>
      <w:r w:rsidR="0013421F" w:rsidRPr="00333830">
        <w:rPr>
          <w:bCs w:val="0"/>
          <w:szCs w:val="24"/>
        </w:rPr>
        <w:t>tatutory</w:t>
      </w:r>
      <w:r w:rsidR="00DF4D82" w:rsidRPr="00333830">
        <w:rPr>
          <w:bCs w:val="0"/>
          <w:szCs w:val="24"/>
        </w:rPr>
        <w:t>, Federal</w:t>
      </w:r>
      <w:r w:rsidR="00E952E7" w:rsidRPr="00333830">
        <w:rPr>
          <w:bCs w:val="0"/>
          <w:szCs w:val="24"/>
        </w:rPr>
        <w:t xml:space="preserve"> Regulations</w:t>
      </w:r>
      <w:r w:rsidR="00DF4D82" w:rsidRPr="00333830">
        <w:rPr>
          <w:bCs w:val="0"/>
          <w:szCs w:val="24"/>
        </w:rPr>
        <w:t xml:space="preserve">, and </w:t>
      </w:r>
      <w:r w:rsidR="00E14588" w:rsidRPr="00333830">
        <w:rPr>
          <w:bCs w:val="0"/>
          <w:szCs w:val="24"/>
        </w:rPr>
        <w:t>Other</w:t>
      </w:r>
      <w:r w:rsidR="0013421F" w:rsidRPr="00333830">
        <w:rPr>
          <w:bCs w:val="0"/>
          <w:szCs w:val="24"/>
        </w:rPr>
        <w:t xml:space="preserve"> Requirements</w:t>
      </w:r>
      <w:bookmarkEnd w:id="19"/>
      <w:bookmarkEnd w:id="20"/>
      <w:bookmarkEnd w:id="21"/>
      <w:bookmarkEnd w:id="22"/>
      <w:bookmarkEnd w:id="23"/>
      <w:bookmarkEnd w:id="24"/>
      <w:bookmarkEnd w:id="39"/>
    </w:p>
    <w:p w14:paraId="68795AB2" w14:textId="77777777" w:rsidR="0013421F" w:rsidRPr="00333830" w:rsidRDefault="0013421F" w:rsidP="00EF0894">
      <w:pPr>
        <w:pStyle w:val="Header"/>
        <w:widowControl w:val="0"/>
        <w:tabs>
          <w:tab w:val="clear" w:pos="4320"/>
          <w:tab w:val="clear" w:pos="8640"/>
        </w:tabs>
      </w:pPr>
    </w:p>
    <w:p w14:paraId="12993AD4" w14:textId="77777777" w:rsidR="003F4121" w:rsidRPr="00333830" w:rsidRDefault="003F4121" w:rsidP="003F4121">
      <w:pPr>
        <w:widowControl w:val="0"/>
      </w:pPr>
      <w:r w:rsidRPr="00333830">
        <w:t xml:space="preserve">An LEA must use no less than 20 percent of its subaward to address learning loss through the implementation of evidence-based interventions, such as </w:t>
      </w:r>
    </w:p>
    <w:p w14:paraId="1B729A87" w14:textId="77777777" w:rsidR="003F4121" w:rsidRPr="00333830" w:rsidRDefault="003F4121" w:rsidP="003F4121">
      <w:pPr>
        <w:pStyle w:val="ListParagraph"/>
        <w:widowControl w:val="0"/>
        <w:numPr>
          <w:ilvl w:val="0"/>
          <w:numId w:val="28"/>
        </w:numPr>
      </w:pPr>
      <w:r w:rsidRPr="00333830">
        <w:t>Summer learning or summer enrichment</w:t>
      </w:r>
      <w:r w:rsidR="00D709D8" w:rsidRPr="00333830">
        <w:t>,</w:t>
      </w:r>
    </w:p>
    <w:p w14:paraId="169EF9C6" w14:textId="77777777" w:rsidR="003F4121" w:rsidRPr="00333830" w:rsidRDefault="003F4121" w:rsidP="003F4121">
      <w:pPr>
        <w:pStyle w:val="ListParagraph"/>
        <w:widowControl w:val="0"/>
        <w:numPr>
          <w:ilvl w:val="0"/>
          <w:numId w:val="28"/>
        </w:numPr>
      </w:pPr>
      <w:r w:rsidRPr="00333830">
        <w:t>Extended day</w:t>
      </w:r>
      <w:r w:rsidR="00D709D8" w:rsidRPr="00333830">
        <w:t>,</w:t>
      </w:r>
    </w:p>
    <w:p w14:paraId="6BE0D467" w14:textId="77777777" w:rsidR="003F4121" w:rsidRPr="00333830" w:rsidRDefault="003F4121" w:rsidP="003F4121">
      <w:pPr>
        <w:pStyle w:val="ListParagraph"/>
        <w:widowControl w:val="0"/>
        <w:numPr>
          <w:ilvl w:val="0"/>
          <w:numId w:val="28"/>
        </w:numPr>
      </w:pPr>
      <w:r w:rsidRPr="00333830">
        <w:t>Comprehensive afterschool programs</w:t>
      </w:r>
      <w:r w:rsidR="00BA14C2" w:rsidRPr="00333830">
        <w:t>, and</w:t>
      </w:r>
    </w:p>
    <w:p w14:paraId="2B416B74" w14:textId="77777777" w:rsidR="003F4121" w:rsidRDefault="005465D9" w:rsidP="003F4121">
      <w:pPr>
        <w:pStyle w:val="ListParagraph"/>
        <w:widowControl w:val="0"/>
        <w:numPr>
          <w:ilvl w:val="0"/>
          <w:numId w:val="28"/>
        </w:numPr>
      </w:pPr>
      <w:r>
        <w:t>Extended school year programs.</w:t>
      </w:r>
    </w:p>
    <w:p w14:paraId="07C41AAF" w14:textId="77777777" w:rsidR="005465D9" w:rsidRPr="00333830" w:rsidRDefault="005465D9" w:rsidP="005465D9">
      <w:pPr>
        <w:widowControl w:val="0"/>
      </w:pPr>
    </w:p>
    <w:p w14:paraId="09406160" w14:textId="77777777" w:rsidR="003F4121" w:rsidRDefault="003F4121" w:rsidP="003F4121">
      <w:pPr>
        <w:widowControl w:val="0"/>
      </w:pPr>
      <w:r w:rsidRPr="00333830">
        <w:t xml:space="preserve">The LEA must ensure that such interventions respond to its students’ academic, social, and emotional needs and address the disproportionate impact of </w:t>
      </w:r>
      <w:r w:rsidR="009001D4" w:rsidRPr="00333830">
        <w:t>COVID-19</w:t>
      </w:r>
      <w:r w:rsidRPr="00333830">
        <w:t xml:space="preserve"> on the student subgroup described in section 1111 (b) (2) (B) (xi) of the</w:t>
      </w:r>
      <w:r w:rsidR="00BA14C2" w:rsidRPr="00333830">
        <w:t xml:space="preserve"> Elementary and Secondary Education Act (</w:t>
      </w:r>
      <w:r w:rsidRPr="00333830">
        <w:t>ESEA</w:t>
      </w:r>
      <w:r w:rsidR="00BA14C2" w:rsidRPr="00333830">
        <w:t>)</w:t>
      </w:r>
      <w:r w:rsidRPr="00333830">
        <w:t>, students experiencing homelessness, and children and youth in foster care.</w:t>
      </w:r>
      <w:r w:rsidR="002F3EA5" w:rsidRPr="00333830">
        <w:t xml:space="preserve"> See the table </w:t>
      </w:r>
      <w:hyperlink r:id="rId21" w:history="1">
        <w:r w:rsidR="002F3EA5" w:rsidRPr="00333830">
          <w:rPr>
            <w:rStyle w:val="Hyperlink"/>
          </w:rPr>
          <w:t>he</w:t>
        </w:r>
        <w:r w:rsidR="002F3EA5" w:rsidRPr="00333830">
          <w:rPr>
            <w:rStyle w:val="Hyperlink"/>
          </w:rPr>
          <w:t>r</w:t>
        </w:r>
        <w:r w:rsidR="002F3EA5" w:rsidRPr="00333830">
          <w:rPr>
            <w:rStyle w:val="Hyperlink"/>
          </w:rPr>
          <w:t>e</w:t>
        </w:r>
      </w:hyperlink>
      <w:r w:rsidR="002F3EA5" w:rsidRPr="00333830">
        <w:t xml:space="preserve"> for each LEA’s 20 percent amount to address learning loss.</w:t>
      </w:r>
    </w:p>
    <w:p w14:paraId="05E46364" w14:textId="77777777" w:rsidR="005465D9" w:rsidRPr="00333830" w:rsidRDefault="005465D9" w:rsidP="003F4121">
      <w:pPr>
        <w:widowControl w:val="0"/>
      </w:pPr>
    </w:p>
    <w:p w14:paraId="25C599B1" w14:textId="77777777" w:rsidR="005465D9" w:rsidRDefault="005465D9" w:rsidP="005465D9">
      <w:r w:rsidRPr="00A76EA2">
        <w:rPr>
          <w:u w:val="single"/>
        </w:rPr>
        <w:t>Consultation and Public Input</w:t>
      </w:r>
      <w:r>
        <w:t xml:space="preserve"> </w:t>
      </w:r>
    </w:p>
    <w:p w14:paraId="28A5F524" w14:textId="77777777" w:rsidR="005465D9" w:rsidRDefault="005465D9" w:rsidP="005465D9">
      <w:r>
        <w:lastRenderedPageBreak/>
        <w:t xml:space="preserve">An LEA must </w:t>
      </w:r>
      <w:r w:rsidRPr="00185951">
        <w:t xml:space="preserve">engage in </w:t>
      </w:r>
      <w:r w:rsidRPr="00A76EA2">
        <w:t>meaningful consultation with stakeholders</w:t>
      </w:r>
      <w:r w:rsidRPr="00185951">
        <w:t xml:space="preserve"> and give the public an opportunity to provide input in the development of its plan. Specifically, </w:t>
      </w:r>
      <w:r>
        <w:t>the</w:t>
      </w:r>
      <w:r w:rsidRPr="00185951">
        <w:t xml:space="preserve"> LEA must engage in meaningful consultation with students</w:t>
      </w:r>
      <w:r w:rsidR="008F1CA2">
        <w:t>,</w:t>
      </w:r>
      <w:r w:rsidRPr="00185951">
        <w:t xml:space="preserve"> families</w:t>
      </w:r>
      <w:r w:rsidR="008F1CA2">
        <w:t>,</w:t>
      </w:r>
      <w:r w:rsidRPr="00185951">
        <w:t xml:space="preserve"> school and district administrators (including special education administrators)</w:t>
      </w:r>
      <w:r w:rsidR="008F1CA2">
        <w:t>,</w:t>
      </w:r>
      <w:r w:rsidRPr="00185951">
        <w:t xml:space="preserve"> teachers, principals, school leaders, other educators,</w:t>
      </w:r>
      <w:r w:rsidR="00D8026B">
        <w:t xml:space="preserve"> and</w:t>
      </w:r>
      <w:r w:rsidRPr="00185951">
        <w:t xml:space="preserve"> school staff</w:t>
      </w:r>
      <w:r>
        <w:t>.</w:t>
      </w:r>
      <w:r w:rsidRPr="00185951">
        <w:t xml:space="preserve"> Additionally, </w:t>
      </w:r>
      <w:r>
        <w:t>the</w:t>
      </w:r>
      <w:r w:rsidRPr="00185951">
        <w:t xml:space="preserve"> LEA must engage in meaningful consultation with each of the following, to the extent </w:t>
      </w:r>
      <w:r>
        <w:t xml:space="preserve">that they are </w:t>
      </w:r>
      <w:r w:rsidRPr="00185951">
        <w:t>present in or served by the LEA: Tribes</w:t>
      </w:r>
      <w:r>
        <w:t>,</w:t>
      </w:r>
      <w:r w:rsidRPr="00185951">
        <w:t xml:space="preserve"> civil rights organizations (including disability rights organizations)</w:t>
      </w:r>
      <w:r>
        <w:t>,</w:t>
      </w:r>
      <w:r w:rsidRPr="00185951">
        <w:t xml:space="preserve"> and stakeholders representing the interests of children with disabilities, English learners, children experiencing homelessness, children in foster care, migratory students, children who are incarcerated, and other underserved students.</w:t>
      </w:r>
      <w:r>
        <w:t xml:space="preserve"> The LEA must include a description of how they obtained publ</w:t>
      </w:r>
      <w:r w:rsidR="00822D19">
        <w:t xml:space="preserve">ic input in their ARP ESSER </w:t>
      </w:r>
      <w:r>
        <w:t>plan.</w:t>
      </w:r>
    </w:p>
    <w:p w14:paraId="01BA37C1" w14:textId="77777777" w:rsidR="005465D9" w:rsidRDefault="005465D9" w:rsidP="005465D9">
      <w:pPr>
        <w:rPr>
          <w:u w:val="single"/>
        </w:rPr>
      </w:pPr>
    </w:p>
    <w:p w14:paraId="5FF99A23" w14:textId="77777777" w:rsidR="005465D9" w:rsidRDefault="005465D9" w:rsidP="005465D9">
      <w:r>
        <w:rPr>
          <w:u w:val="single"/>
        </w:rPr>
        <w:t>Maintenance of Equity</w:t>
      </w:r>
    </w:p>
    <w:p w14:paraId="059B254F" w14:textId="77777777" w:rsidR="005465D9" w:rsidRPr="007C341E" w:rsidRDefault="005465D9" w:rsidP="005465D9">
      <w:r>
        <w:t>Maintenance of Equity (</w:t>
      </w:r>
      <w:r w:rsidRPr="007C341E">
        <w:t>MOEquity</w:t>
      </w:r>
      <w:r>
        <w:t>)</w:t>
      </w:r>
      <w:r w:rsidRPr="007C341E">
        <w:t xml:space="preserve"> is a set of new fiscal equity requirements in ARP ESSER. Specifically, MOEquity ensures th</w:t>
      </w:r>
      <w:r>
        <w:t>e following:</w:t>
      </w:r>
    </w:p>
    <w:p w14:paraId="2BF30418" w14:textId="77777777" w:rsidR="005465D9" w:rsidRPr="00FF0F25" w:rsidRDefault="005465D9" w:rsidP="005465D9">
      <w:pPr>
        <w:pStyle w:val="ListParagraph"/>
        <w:numPr>
          <w:ilvl w:val="1"/>
          <w:numId w:val="32"/>
        </w:numPr>
        <w:ind w:left="720"/>
      </w:pPr>
      <w:r w:rsidRPr="007C341E">
        <w:t xml:space="preserve">An LEA does </w:t>
      </w:r>
      <w:r>
        <w:t>not disproportionately reduce s</w:t>
      </w:r>
      <w:r w:rsidRPr="007C341E">
        <w:t>tate and local per-pupil funding in high-poverty schools.</w:t>
      </w:r>
    </w:p>
    <w:p w14:paraId="24F0CFA2" w14:textId="77777777" w:rsidR="005465D9" w:rsidRDefault="005465D9" w:rsidP="005465D9">
      <w:pPr>
        <w:pStyle w:val="ListParagraph"/>
        <w:numPr>
          <w:ilvl w:val="1"/>
          <w:numId w:val="32"/>
        </w:numPr>
        <w:ind w:left="720"/>
      </w:pPr>
      <w:r>
        <w:t>An LEA does not disproportionately reduce the number of full-time-equivalent (FTE) staff per-pupil in high-poverty schools.</w:t>
      </w:r>
    </w:p>
    <w:p w14:paraId="455A3532" w14:textId="77777777" w:rsidR="005465D9" w:rsidRDefault="005465D9" w:rsidP="005465D9"/>
    <w:p w14:paraId="30B7939C" w14:textId="77777777" w:rsidR="005465D9" w:rsidRDefault="005465D9" w:rsidP="005465D9">
      <w:pPr>
        <w:spacing w:after="200"/>
      </w:pPr>
      <w:r w:rsidRPr="007C341E">
        <w:t>The MOEquity requirements in</w:t>
      </w:r>
      <w:r>
        <w:t xml:space="preserve"> </w:t>
      </w:r>
      <w:r w:rsidRPr="007C341E">
        <w:t xml:space="preserve">section 2004(b) and (c) </w:t>
      </w:r>
      <w:r>
        <w:t xml:space="preserve">of the ARP Act </w:t>
      </w:r>
      <w:r w:rsidRPr="007C341E">
        <w:t>ensure that</w:t>
      </w:r>
      <w:r>
        <w:t>,</w:t>
      </w:r>
      <w:r w:rsidRPr="007C341E">
        <w:t xml:space="preserve"> </w:t>
      </w:r>
      <w:r>
        <w:t>if funding reductions are necessary, each</w:t>
      </w:r>
      <w:r w:rsidRPr="007C341E">
        <w:t xml:space="preserve"> LEA does not disproportionately reduce per-pupil funding for education in those LEAs and schools in the </w:t>
      </w:r>
      <w:r>
        <w:t>s</w:t>
      </w:r>
      <w:r w:rsidRPr="007C341E">
        <w:t xml:space="preserve">tate with the highest percentages of students from low-income families. </w:t>
      </w:r>
      <w:r>
        <w:t>Moreover, in the absolute highest-poverty LEAs, the SCDE may not reduce per-pupil allo</w:t>
      </w:r>
      <w:r w:rsidR="008F1CA2">
        <w:t>cations of state funds below an</w:t>
      </w:r>
      <w:r>
        <w:t xml:space="preserve"> </w:t>
      </w:r>
      <w:r w:rsidRPr="008F1CA2">
        <w:t>LEA</w:t>
      </w:r>
      <w:r w:rsidR="008F1CA2" w:rsidRPr="008F1CA2">
        <w:t>’</w:t>
      </w:r>
      <w:r w:rsidRPr="008F1CA2">
        <w:t>s</w:t>
      </w:r>
      <w:r>
        <w:t xml:space="preserve"> FY 2019 level.</w:t>
      </w:r>
    </w:p>
    <w:p w14:paraId="0DA6965A" w14:textId="77777777" w:rsidR="005465D9" w:rsidRPr="007C341E" w:rsidRDefault="005465D9" w:rsidP="005465D9">
      <w:r w:rsidRPr="007C341E">
        <w:lastRenderedPageBreak/>
        <w:t>Under section 2004(c) of the ARP Act, as a condition of receiving ARP ESSER funds, an LEA may not, in each of FY 2022 or 2023—</w:t>
      </w:r>
    </w:p>
    <w:p w14:paraId="4AE2A388" w14:textId="77777777" w:rsidR="005465D9" w:rsidRPr="007C341E" w:rsidRDefault="005465D9" w:rsidP="005465D9">
      <w:pPr>
        <w:pStyle w:val="ListParagraph"/>
        <w:numPr>
          <w:ilvl w:val="0"/>
          <w:numId w:val="33"/>
        </w:numPr>
        <w:ind w:left="720"/>
      </w:pPr>
      <w:r w:rsidRPr="007C341E">
        <w:t xml:space="preserve">Reduce combined </w:t>
      </w:r>
      <w:r>
        <w:t>s</w:t>
      </w:r>
      <w:r w:rsidRPr="007C341E">
        <w:t>tate and local per-pupil funding for any high-</w:t>
      </w:r>
      <w:r w:rsidRPr="00DB56B6">
        <w:t>poverty school (see appendix A) by an amount that exceeds the total reduction, if any, of co</w:t>
      </w:r>
      <w:r w:rsidRPr="007C341E">
        <w:t xml:space="preserve">mbined </w:t>
      </w:r>
      <w:r>
        <w:t>s</w:t>
      </w:r>
      <w:r w:rsidRPr="007C341E">
        <w:t xml:space="preserve">tate and local per-pupil funding for all schools in the LEA. </w:t>
      </w:r>
    </w:p>
    <w:p w14:paraId="73A87205" w14:textId="77777777" w:rsidR="005465D9" w:rsidRPr="004F5D38" w:rsidRDefault="005465D9" w:rsidP="005465D9">
      <w:pPr>
        <w:pStyle w:val="ListParagraph"/>
        <w:numPr>
          <w:ilvl w:val="0"/>
          <w:numId w:val="33"/>
        </w:numPr>
        <w:ind w:left="720"/>
        <w:rPr>
          <w:b/>
        </w:rPr>
      </w:pPr>
      <w:r w:rsidRPr="007C341E">
        <w:t xml:space="preserve">Reduce the number of FTE staff per-pupil in any high-poverty school by an amount that exceeds the total reduction, if any, of FTE staff </w:t>
      </w:r>
      <w:r>
        <w:t xml:space="preserve">per-pupil </w:t>
      </w:r>
      <w:r w:rsidRPr="007C341E">
        <w:t>in</w:t>
      </w:r>
      <w:r>
        <w:t xml:space="preserve"> all schools in the LEA.</w:t>
      </w:r>
    </w:p>
    <w:p w14:paraId="202B0CF3" w14:textId="77777777" w:rsidR="005465D9" w:rsidRDefault="005465D9" w:rsidP="005465D9"/>
    <w:p w14:paraId="2E9C85BE" w14:textId="77777777" w:rsidR="005465D9" w:rsidRPr="00C63193" w:rsidRDefault="005465D9" w:rsidP="005465D9">
      <w:r>
        <w:t xml:space="preserve">For further guidance on maintenance of effort requirements, see the USED’s April 2021 </w:t>
      </w:r>
      <w:hyperlink r:id="rId22" w:history="1">
        <w:r w:rsidRPr="00C63193">
          <w:rPr>
            <w:rStyle w:val="Hyperlink"/>
            <w:rFonts w:eastAsia="Times"/>
          </w:rPr>
          <w:t>Guidance on Maintenance of Effort and Waiver Requests under the Elementary and Secondary School Emergency Relief Fund and the Governors Emergency Education Relief Fund</w:t>
        </w:r>
      </w:hyperlink>
      <w:r>
        <w:t>.</w:t>
      </w:r>
    </w:p>
    <w:p w14:paraId="45C39E18" w14:textId="77777777" w:rsidR="005465D9" w:rsidRDefault="005465D9" w:rsidP="005465D9">
      <w:pPr>
        <w:rPr>
          <w:u w:val="single"/>
        </w:rPr>
      </w:pPr>
    </w:p>
    <w:p w14:paraId="7C94D0E9" w14:textId="77777777" w:rsidR="005465D9" w:rsidRDefault="005465D9" w:rsidP="005465D9">
      <w:r w:rsidRPr="00A76EA2">
        <w:rPr>
          <w:u w:val="single"/>
        </w:rPr>
        <w:t>General Education Provisions Act (GEPA) Statement</w:t>
      </w:r>
    </w:p>
    <w:p w14:paraId="741F84CF" w14:textId="03E076B0" w:rsidR="005465D9" w:rsidRPr="004E7337" w:rsidRDefault="005465D9" w:rsidP="005465D9">
      <w:r w:rsidRPr="00CE26DB">
        <w:t xml:space="preserve">To comply with Section 427 of the GEPA, </w:t>
      </w:r>
      <w:r>
        <w:t>the LEA must submit</w:t>
      </w:r>
      <w:r w:rsidRPr="00CE26DB">
        <w:t xml:space="preserve"> an </w:t>
      </w:r>
      <w:r w:rsidRPr="00A76EA2">
        <w:t>appropriate GEPA statement of compliance</w:t>
      </w:r>
      <w:r w:rsidRPr="00CE26DB">
        <w:t xml:space="preserve"> as described on </w:t>
      </w:r>
      <w:r w:rsidRPr="00263A23">
        <w:t>page 2</w:t>
      </w:r>
      <w:r w:rsidR="00272FDB" w:rsidRPr="00263A23">
        <w:t>3</w:t>
      </w:r>
      <w:r w:rsidRPr="00263A23">
        <w:rPr>
          <w:spacing w:val="-1"/>
        </w:rPr>
        <w:t xml:space="preserve"> </w:t>
      </w:r>
      <w:r>
        <w:rPr>
          <w:spacing w:val="-1"/>
        </w:rPr>
        <w:t>with its application</w:t>
      </w:r>
      <w:r w:rsidRPr="00705F3C">
        <w:t>. The</w:t>
      </w:r>
      <w:r w:rsidRPr="00CD7AB7">
        <w:t xml:space="preserve"> statement must include information on the steps the LEA proposes to take to permit students, teachers, and other program beneficiaries to overcome barriers (including barriers based on gender, race, color, national origin, disability, and age) that impede equal access to, or participation in, the program.</w:t>
      </w:r>
    </w:p>
    <w:p w14:paraId="7836F74D" w14:textId="77777777" w:rsidR="00CE26DB" w:rsidRPr="00333830" w:rsidRDefault="00CE26DB"/>
    <w:p w14:paraId="6FBA39C9" w14:textId="77777777" w:rsidR="00DF4D82" w:rsidRPr="00333830" w:rsidRDefault="00DF4D82" w:rsidP="00E952E7">
      <w:pPr>
        <w:widowControl w:val="0"/>
        <w:rPr>
          <w:u w:val="single"/>
        </w:rPr>
      </w:pPr>
      <w:r w:rsidRPr="00333830">
        <w:rPr>
          <w:u w:val="single"/>
        </w:rPr>
        <w:t>Applicable Federal Regulations</w:t>
      </w:r>
    </w:p>
    <w:p w14:paraId="5647B4C0" w14:textId="77777777" w:rsidR="00DF4D82" w:rsidRPr="00333830" w:rsidRDefault="00DF4D82" w:rsidP="00E952E7">
      <w:pPr>
        <w:autoSpaceDE w:val="0"/>
        <w:autoSpaceDN w:val="0"/>
        <w:adjustRightInd w:val="0"/>
      </w:pPr>
      <w:r w:rsidRPr="00333830">
        <w:t xml:space="preserve">Applicants should review the following federal regulations, accessible at the electronic </w:t>
      </w:r>
      <w:hyperlink r:id="rId23" w:history="1">
        <w:r w:rsidRPr="00333830">
          <w:rPr>
            <w:rStyle w:val="Hyperlink"/>
          </w:rPr>
          <w:t>Code of Federal Regulations (</w:t>
        </w:r>
        <w:r w:rsidR="001451D5" w:rsidRPr="00333830">
          <w:rPr>
            <w:rStyle w:val="Hyperlink"/>
          </w:rPr>
          <w:t>e-</w:t>
        </w:r>
        <w:r w:rsidRPr="00333830">
          <w:rPr>
            <w:rStyle w:val="Hyperlink"/>
          </w:rPr>
          <w:t>CFR)</w:t>
        </w:r>
      </w:hyperlink>
      <w:r w:rsidRPr="00333830">
        <w:t xml:space="preserve"> Web site, which are applicable to the</w:t>
      </w:r>
      <w:r w:rsidR="00AD24AF" w:rsidRPr="00333830">
        <w:t xml:space="preserve"> </w:t>
      </w:r>
      <w:r w:rsidR="005B61BA" w:rsidRPr="00333830">
        <w:t xml:space="preserve">ARP ESSER </w:t>
      </w:r>
      <w:r w:rsidR="00AD24AF" w:rsidRPr="00333830">
        <w:t>subgrant</w:t>
      </w:r>
      <w:r w:rsidR="006F2D93" w:rsidRPr="00333830">
        <w:t xml:space="preserve">. </w:t>
      </w:r>
      <w:r w:rsidRPr="00333830">
        <w:t>Applicant</w:t>
      </w:r>
      <w:r w:rsidR="00AD24AF" w:rsidRPr="00333830">
        <w:t>s are reminded that they</w:t>
      </w:r>
      <w:r w:rsidRPr="00333830">
        <w:t xml:space="preserve"> must comply with these regulations</w:t>
      </w:r>
      <w:r w:rsidR="006F2D93" w:rsidRPr="00333830">
        <w:t xml:space="preserve">. </w:t>
      </w:r>
    </w:p>
    <w:p w14:paraId="17EE16C6" w14:textId="77777777" w:rsidR="00A26ACD" w:rsidRPr="00333830" w:rsidRDefault="00C4053C" w:rsidP="00B731AE">
      <w:pPr>
        <w:pStyle w:val="ListParagraph"/>
        <w:numPr>
          <w:ilvl w:val="0"/>
          <w:numId w:val="10"/>
        </w:numPr>
        <w:autoSpaceDE w:val="0"/>
        <w:autoSpaceDN w:val="0"/>
        <w:adjustRightInd w:val="0"/>
        <w:ind w:left="720"/>
        <w:rPr>
          <w:color w:val="000000"/>
        </w:rPr>
      </w:pPr>
      <w:hyperlink r:id="rId24" w:history="1">
        <w:r w:rsidR="00A26ACD" w:rsidRPr="00333830">
          <w:rPr>
            <w:rStyle w:val="Hyperlink"/>
          </w:rPr>
          <w:t>2 CFR Part 25</w:t>
        </w:r>
      </w:hyperlink>
      <w:r w:rsidR="00A26ACD" w:rsidRPr="00333830">
        <w:rPr>
          <w:color w:val="000000"/>
        </w:rPr>
        <w:t>—Universal Identifier and System of Award Management</w:t>
      </w:r>
    </w:p>
    <w:p w14:paraId="23EC686C" w14:textId="77777777" w:rsidR="00A26ACD" w:rsidRPr="00333830" w:rsidRDefault="00C4053C" w:rsidP="00B731AE">
      <w:pPr>
        <w:pStyle w:val="ListParagraph"/>
        <w:numPr>
          <w:ilvl w:val="0"/>
          <w:numId w:val="10"/>
        </w:numPr>
        <w:autoSpaceDE w:val="0"/>
        <w:autoSpaceDN w:val="0"/>
        <w:adjustRightInd w:val="0"/>
        <w:ind w:left="720"/>
        <w:rPr>
          <w:color w:val="000000"/>
        </w:rPr>
      </w:pPr>
      <w:hyperlink r:id="rId25" w:history="1">
        <w:r w:rsidR="00A26ACD" w:rsidRPr="00333830">
          <w:rPr>
            <w:rStyle w:val="Hyperlink"/>
          </w:rPr>
          <w:t>2 CFR Part 170</w:t>
        </w:r>
      </w:hyperlink>
      <w:r w:rsidR="00A26ACD" w:rsidRPr="00333830">
        <w:rPr>
          <w:color w:val="000000"/>
        </w:rPr>
        <w:t>—Reporting Subaward and Executive Compensation Information</w:t>
      </w:r>
    </w:p>
    <w:p w14:paraId="3F6EBD71" w14:textId="77777777" w:rsidR="00A26ACD" w:rsidRPr="00333830" w:rsidRDefault="00C4053C" w:rsidP="00B731AE">
      <w:pPr>
        <w:pStyle w:val="ListParagraph"/>
        <w:numPr>
          <w:ilvl w:val="0"/>
          <w:numId w:val="10"/>
        </w:numPr>
        <w:autoSpaceDE w:val="0"/>
        <w:autoSpaceDN w:val="0"/>
        <w:adjustRightInd w:val="0"/>
        <w:ind w:left="720"/>
        <w:rPr>
          <w:color w:val="000000"/>
        </w:rPr>
      </w:pPr>
      <w:hyperlink r:id="rId26" w:history="1">
        <w:r w:rsidR="00A26ACD" w:rsidRPr="00333830">
          <w:rPr>
            <w:rStyle w:val="Hyperlink"/>
          </w:rPr>
          <w:t>2 CFR Part 175</w:t>
        </w:r>
      </w:hyperlink>
      <w:r w:rsidR="00A26ACD" w:rsidRPr="00333830">
        <w:rPr>
          <w:color w:val="000000"/>
        </w:rPr>
        <w:t>—Award Term for Trafficking in Persons</w:t>
      </w:r>
    </w:p>
    <w:p w14:paraId="16667976" w14:textId="77777777" w:rsidR="00A26ACD" w:rsidRPr="00333830" w:rsidRDefault="00C4053C" w:rsidP="00B731AE">
      <w:pPr>
        <w:pStyle w:val="ListParagraph"/>
        <w:numPr>
          <w:ilvl w:val="0"/>
          <w:numId w:val="10"/>
        </w:numPr>
        <w:autoSpaceDE w:val="0"/>
        <w:autoSpaceDN w:val="0"/>
        <w:adjustRightInd w:val="0"/>
        <w:ind w:left="720"/>
        <w:rPr>
          <w:color w:val="000000"/>
        </w:rPr>
      </w:pPr>
      <w:hyperlink r:id="rId27" w:history="1">
        <w:r w:rsidR="00A26ACD" w:rsidRPr="00333830">
          <w:rPr>
            <w:rStyle w:val="Hyperlink"/>
          </w:rPr>
          <w:t>2 CFR Part 180</w:t>
        </w:r>
      </w:hyperlink>
      <w:r w:rsidR="00A26ACD" w:rsidRPr="00333830">
        <w:rPr>
          <w:color w:val="000000"/>
        </w:rPr>
        <w:t>—OMB Guidelines to Agencies on Governmentwide Debarment and Suspension (Non</w:t>
      </w:r>
      <w:r w:rsidR="00E952E7" w:rsidRPr="00333830">
        <w:rPr>
          <w:color w:val="000000"/>
        </w:rPr>
        <w:t>p</w:t>
      </w:r>
      <w:r w:rsidR="00A26ACD" w:rsidRPr="00333830">
        <w:rPr>
          <w:color w:val="000000"/>
        </w:rPr>
        <w:t>rocurement)</w:t>
      </w:r>
      <w:r w:rsidR="00E952E7" w:rsidRPr="00333830">
        <w:rPr>
          <w:color w:val="000000"/>
        </w:rPr>
        <w:t>, as adopted at 2 CFR Part 3485</w:t>
      </w:r>
    </w:p>
    <w:p w14:paraId="744E5C6F" w14:textId="77777777" w:rsidR="00A26ACD" w:rsidRPr="00333830" w:rsidRDefault="00C4053C" w:rsidP="00B731AE">
      <w:pPr>
        <w:numPr>
          <w:ilvl w:val="0"/>
          <w:numId w:val="10"/>
        </w:numPr>
        <w:autoSpaceDE w:val="0"/>
        <w:autoSpaceDN w:val="0"/>
        <w:adjustRightInd w:val="0"/>
        <w:ind w:left="720"/>
      </w:pPr>
      <w:hyperlink r:id="rId28" w:history="1">
        <w:r w:rsidR="00DF4D82" w:rsidRPr="00333830">
          <w:rPr>
            <w:rStyle w:val="Hyperlink"/>
          </w:rPr>
          <w:t>2 CFR Part 200</w:t>
        </w:r>
      </w:hyperlink>
      <w:r w:rsidR="00DF4D82" w:rsidRPr="00333830">
        <w:rPr>
          <w:color w:val="000000"/>
        </w:rPr>
        <w:t>—Uniform Administrative Requirements, Cost Principles, and Audit Requirements for Federal Awards (</w:t>
      </w:r>
      <w:r w:rsidR="00DF4D82" w:rsidRPr="00333830">
        <w:rPr>
          <w:color w:val="000000"/>
          <w:u w:val="single"/>
        </w:rPr>
        <w:t>Note</w:t>
      </w:r>
      <w:r w:rsidR="00DF4D82" w:rsidRPr="00333830">
        <w:rPr>
          <w:color w:val="000000"/>
        </w:rPr>
        <w:t xml:space="preserve">: 2 </w:t>
      </w:r>
      <w:r w:rsidR="00DF4D82" w:rsidRPr="00333830">
        <w:rPr>
          <w:bCs/>
        </w:rPr>
        <w:t xml:space="preserve">CFR Part 200.210(a)(1)) requires that a </w:t>
      </w:r>
      <w:r w:rsidR="00214A3A" w:rsidRPr="00333830">
        <w:rPr>
          <w:bCs/>
        </w:rPr>
        <w:t>sub</w:t>
      </w:r>
      <w:r w:rsidR="00DF4D82" w:rsidRPr="00333830">
        <w:rPr>
          <w:bCs/>
        </w:rPr>
        <w:t>grant recipient’s name match their registered name in the Data Universal Numbering System</w:t>
      </w:r>
      <w:r w:rsidR="00C034EA" w:rsidRPr="00333830">
        <w:rPr>
          <w:bCs/>
        </w:rPr>
        <w:t xml:space="preserve"> (DUNS)</w:t>
      </w:r>
      <w:r w:rsidR="00DF4D82" w:rsidRPr="00333830">
        <w:rPr>
          <w:bCs/>
        </w:rPr>
        <w:t>, for their DUNS number</w:t>
      </w:r>
      <w:r w:rsidR="004D1E4B" w:rsidRPr="00333830">
        <w:rPr>
          <w:bCs/>
        </w:rPr>
        <w:t>.</w:t>
      </w:r>
      <w:r w:rsidR="00DF4D82" w:rsidRPr="00333830">
        <w:rPr>
          <w:bCs/>
        </w:rPr>
        <w:t>)</w:t>
      </w:r>
    </w:p>
    <w:p w14:paraId="7D3D13D8" w14:textId="77777777" w:rsidR="00DF4D82" w:rsidRPr="00333830" w:rsidRDefault="00C4053C" w:rsidP="00B731AE">
      <w:pPr>
        <w:numPr>
          <w:ilvl w:val="0"/>
          <w:numId w:val="10"/>
        </w:numPr>
        <w:autoSpaceDE w:val="0"/>
        <w:autoSpaceDN w:val="0"/>
        <w:adjustRightInd w:val="0"/>
        <w:ind w:left="720"/>
      </w:pPr>
      <w:hyperlink r:id="rId29" w:history="1">
        <w:r w:rsidR="00DF4D82" w:rsidRPr="00333830">
          <w:rPr>
            <w:rStyle w:val="Hyperlink"/>
          </w:rPr>
          <w:t>34 CFR Part 76</w:t>
        </w:r>
      </w:hyperlink>
      <w:r w:rsidR="00DF4D82" w:rsidRPr="00333830">
        <w:rPr>
          <w:color w:val="000000"/>
        </w:rPr>
        <w:t>—State-</w:t>
      </w:r>
      <w:r w:rsidR="00ED07D1" w:rsidRPr="00333830">
        <w:rPr>
          <w:color w:val="000000"/>
        </w:rPr>
        <w:t>A</w:t>
      </w:r>
      <w:r w:rsidR="00DF4D82" w:rsidRPr="00333830">
        <w:rPr>
          <w:color w:val="000000"/>
        </w:rPr>
        <w:t>dministered Programs</w:t>
      </w:r>
    </w:p>
    <w:p w14:paraId="2B2F39AF" w14:textId="77777777" w:rsidR="00DF4D82" w:rsidRPr="00333830" w:rsidRDefault="00C4053C" w:rsidP="00B731AE">
      <w:pPr>
        <w:numPr>
          <w:ilvl w:val="0"/>
          <w:numId w:val="10"/>
        </w:numPr>
        <w:autoSpaceDE w:val="0"/>
        <w:autoSpaceDN w:val="0"/>
        <w:adjustRightInd w:val="0"/>
        <w:ind w:left="720"/>
      </w:pPr>
      <w:hyperlink r:id="rId30" w:history="1">
        <w:r w:rsidR="00DF4D82" w:rsidRPr="00333830">
          <w:rPr>
            <w:rStyle w:val="Hyperlink"/>
          </w:rPr>
          <w:t>34 CFR Part 77</w:t>
        </w:r>
      </w:hyperlink>
      <w:r w:rsidR="00DF4D82" w:rsidRPr="00333830">
        <w:rPr>
          <w:color w:val="000000"/>
        </w:rPr>
        <w:t>—Definitions that Apply to Department Regulations</w:t>
      </w:r>
    </w:p>
    <w:p w14:paraId="4DC4BDEC" w14:textId="77777777" w:rsidR="00C034EA" w:rsidRPr="00333830" w:rsidRDefault="00C4053C" w:rsidP="00B731AE">
      <w:pPr>
        <w:numPr>
          <w:ilvl w:val="0"/>
          <w:numId w:val="10"/>
        </w:numPr>
        <w:autoSpaceDE w:val="0"/>
        <w:autoSpaceDN w:val="0"/>
        <w:adjustRightInd w:val="0"/>
        <w:ind w:left="720"/>
      </w:pPr>
      <w:hyperlink r:id="rId31" w:history="1">
        <w:r w:rsidR="00C034EA" w:rsidRPr="00333830">
          <w:rPr>
            <w:rStyle w:val="Hyperlink"/>
          </w:rPr>
          <w:t>34 CFR Part 81</w:t>
        </w:r>
      </w:hyperlink>
      <w:r w:rsidR="00C034EA" w:rsidRPr="00333830">
        <w:rPr>
          <w:color w:val="000000"/>
        </w:rPr>
        <w:t>—General Education Provisions Act Enforcement</w:t>
      </w:r>
    </w:p>
    <w:p w14:paraId="0FB6EE4A" w14:textId="77777777" w:rsidR="00DF4D82" w:rsidRPr="00333830" w:rsidRDefault="00C4053C" w:rsidP="00B731AE">
      <w:pPr>
        <w:numPr>
          <w:ilvl w:val="0"/>
          <w:numId w:val="10"/>
        </w:numPr>
        <w:autoSpaceDE w:val="0"/>
        <w:autoSpaceDN w:val="0"/>
        <w:adjustRightInd w:val="0"/>
        <w:ind w:left="720"/>
      </w:pPr>
      <w:hyperlink r:id="rId32" w:history="1">
        <w:r w:rsidR="00DF4D82" w:rsidRPr="00333830">
          <w:rPr>
            <w:rStyle w:val="Hyperlink"/>
          </w:rPr>
          <w:t>34 CFR Part 82</w:t>
        </w:r>
      </w:hyperlink>
      <w:r w:rsidR="00DF4D82" w:rsidRPr="00333830">
        <w:rPr>
          <w:color w:val="000000"/>
        </w:rPr>
        <w:t>—New Restrictions on Lobbying</w:t>
      </w:r>
    </w:p>
    <w:p w14:paraId="77E04168" w14:textId="77777777" w:rsidR="00D6142E" w:rsidRPr="00333830" w:rsidRDefault="00C4053C" w:rsidP="00B731AE">
      <w:pPr>
        <w:numPr>
          <w:ilvl w:val="0"/>
          <w:numId w:val="10"/>
        </w:numPr>
        <w:autoSpaceDE w:val="0"/>
        <w:autoSpaceDN w:val="0"/>
        <w:adjustRightInd w:val="0"/>
        <w:ind w:left="720"/>
      </w:pPr>
      <w:hyperlink r:id="rId33" w:history="1">
        <w:r w:rsidR="00DF4D82" w:rsidRPr="00333830">
          <w:rPr>
            <w:rStyle w:val="Hyperlink"/>
          </w:rPr>
          <w:t>34 CFR Part 84</w:t>
        </w:r>
      </w:hyperlink>
      <w:r w:rsidR="00DF4D82" w:rsidRPr="00333830">
        <w:rPr>
          <w:color w:val="000000"/>
        </w:rPr>
        <w:t>—Government</w:t>
      </w:r>
      <w:r w:rsidR="004D7C8D" w:rsidRPr="00333830">
        <w:rPr>
          <w:color w:val="000000"/>
        </w:rPr>
        <w:t>w</w:t>
      </w:r>
      <w:r w:rsidR="00DF4D82" w:rsidRPr="00333830">
        <w:rPr>
          <w:color w:val="000000"/>
        </w:rPr>
        <w:t>ide Requirements for Drug-</w:t>
      </w:r>
      <w:r w:rsidR="00ED07D1" w:rsidRPr="00333830">
        <w:rPr>
          <w:color w:val="000000"/>
        </w:rPr>
        <w:t>F</w:t>
      </w:r>
      <w:r w:rsidR="00DF4D82" w:rsidRPr="00333830">
        <w:rPr>
          <w:color w:val="000000"/>
        </w:rPr>
        <w:t>ree Workplace (Financial Assistance Grants)</w:t>
      </w:r>
    </w:p>
    <w:p w14:paraId="713A1948" w14:textId="77777777" w:rsidR="00D6142E" w:rsidRPr="00333830" w:rsidRDefault="00C4053C" w:rsidP="00B731AE">
      <w:pPr>
        <w:numPr>
          <w:ilvl w:val="0"/>
          <w:numId w:val="10"/>
        </w:numPr>
        <w:autoSpaceDE w:val="0"/>
        <w:autoSpaceDN w:val="0"/>
        <w:adjustRightInd w:val="0"/>
        <w:ind w:left="720"/>
      </w:pPr>
      <w:hyperlink r:id="rId34" w:history="1">
        <w:r w:rsidR="00D6142E" w:rsidRPr="00333830">
          <w:rPr>
            <w:rStyle w:val="Hyperlink"/>
            <w:bCs/>
          </w:rPr>
          <w:t>34 CFR Part 97</w:t>
        </w:r>
      </w:hyperlink>
      <w:r w:rsidR="008C6619" w:rsidRPr="00333830">
        <w:rPr>
          <w:color w:val="000000"/>
        </w:rPr>
        <w:t>—</w:t>
      </w:r>
      <w:r w:rsidR="00D6142E" w:rsidRPr="00333830">
        <w:rPr>
          <w:bCs/>
        </w:rPr>
        <w:t>Protection of Human Subjects</w:t>
      </w:r>
    </w:p>
    <w:p w14:paraId="5CE8CB93" w14:textId="77777777" w:rsidR="00D6142E" w:rsidRPr="00333830" w:rsidRDefault="00C4053C" w:rsidP="00B731AE">
      <w:pPr>
        <w:numPr>
          <w:ilvl w:val="0"/>
          <w:numId w:val="10"/>
        </w:numPr>
        <w:autoSpaceDE w:val="0"/>
        <w:autoSpaceDN w:val="0"/>
        <w:adjustRightInd w:val="0"/>
        <w:ind w:left="720"/>
      </w:pPr>
      <w:hyperlink r:id="rId35" w:history="1">
        <w:r w:rsidR="00D6142E" w:rsidRPr="00333830">
          <w:rPr>
            <w:rStyle w:val="Hyperlink"/>
            <w:bCs/>
          </w:rPr>
          <w:t>34 CFR Part 98</w:t>
        </w:r>
      </w:hyperlink>
      <w:r w:rsidR="008C6619" w:rsidRPr="00333830">
        <w:rPr>
          <w:color w:val="000000"/>
        </w:rPr>
        <w:t>—</w:t>
      </w:r>
      <w:r w:rsidR="00D6142E" w:rsidRPr="00333830">
        <w:rPr>
          <w:bCs/>
        </w:rPr>
        <w:t>Student Rights in Research, Experimental Programs, and Testing</w:t>
      </w:r>
      <w:r w:rsidR="00D6142E" w:rsidRPr="00333830">
        <w:rPr>
          <w:bCs/>
          <w:color w:val="000000"/>
        </w:rPr>
        <w:t xml:space="preserve"> </w:t>
      </w:r>
    </w:p>
    <w:p w14:paraId="69D6C04F" w14:textId="77777777" w:rsidR="00DF4D82" w:rsidRPr="00333830" w:rsidRDefault="00C4053C" w:rsidP="00B731AE">
      <w:pPr>
        <w:numPr>
          <w:ilvl w:val="0"/>
          <w:numId w:val="10"/>
        </w:numPr>
        <w:autoSpaceDE w:val="0"/>
        <w:autoSpaceDN w:val="0"/>
        <w:adjustRightInd w:val="0"/>
        <w:ind w:left="720"/>
      </w:pPr>
      <w:hyperlink r:id="rId36" w:history="1">
        <w:r w:rsidR="00DF4D82" w:rsidRPr="00333830">
          <w:rPr>
            <w:rStyle w:val="Hyperlink"/>
          </w:rPr>
          <w:t>34 CFR Part 99</w:t>
        </w:r>
      </w:hyperlink>
      <w:r w:rsidR="00DF4D82" w:rsidRPr="00333830">
        <w:rPr>
          <w:color w:val="000000"/>
        </w:rPr>
        <w:t>—Family Educational Rights and Privacy.</w:t>
      </w:r>
    </w:p>
    <w:p w14:paraId="6E9C84D7" w14:textId="77777777" w:rsidR="002E476A" w:rsidRPr="00333830" w:rsidRDefault="002E476A" w:rsidP="00D6142E">
      <w:pPr>
        <w:autoSpaceDE w:val="0"/>
        <w:autoSpaceDN w:val="0"/>
        <w:adjustRightInd w:val="0"/>
      </w:pPr>
    </w:p>
    <w:p w14:paraId="05A12CC3" w14:textId="77777777" w:rsidR="002E476A" w:rsidRPr="00333830" w:rsidRDefault="002E476A" w:rsidP="002E476A">
      <w:pPr>
        <w:autoSpaceDE w:val="0"/>
        <w:autoSpaceDN w:val="0"/>
        <w:adjustRightInd w:val="0"/>
      </w:pPr>
      <w:r w:rsidRPr="00333830">
        <w:t>The following regulations may be applicable to the applicant’s proposed project if it supplements federal programs</w:t>
      </w:r>
      <w:r w:rsidR="00301F45" w:rsidRPr="00333830">
        <w:t xml:space="preserve"> (see F</w:t>
      </w:r>
      <w:r w:rsidR="00214A3A" w:rsidRPr="00333830">
        <w:t xml:space="preserve">. Authorized Activities </w:t>
      </w:r>
      <w:r w:rsidR="00214A3A" w:rsidRPr="00263A23">
        <w:t xml:space="preserve">on page </w:t>
      </w:r>
      <w:r w:rsidR="00D8026B" w:rsidRPr="00263A23">
        <w:t>5</w:t>
      </w:r>
      <w:r w:rsidR="00214A3A" w:rsidRPr="00263A23">
        <w:t>)</w:t>
      </w:r>
      <w:r w:rsidR="004F2ECE" w:rsidRPr="00263A23">
        <w:t>:</w:t>
      </w:r>
      <w:r w:rsidRPr="00333830">
        <w:t xml:space="preserve"> </w:t>
      </w:r>
    </w:p>
    <w:p w14:paraId="133EE3AC" w14:textId="77777777" w:rsidR="000E7AD6" w:rsidRPr="00333830" w:rsidRDefault="00C4053C" w:rsidP="00B731AE">
      <w:pPr>
        <w:numPr>
          <w:ilvl w:val="0"/>
          <w:numId w:val="10"/>
        </w:numPr>
        <w:autoSpaceDE w:val="0"/>
        <w:autoSpaceDN w:val="0"/>
        <w:adjustRightInd w:val="0"/>
        <w:ind w:left="720"/>
      </w:pPr>
      <w:hyperlink r:id="rId37" w:history="1">
        <w:r w:rsidR="000E7AD6" w:rsidRPr="00333830">
          <w:rPr>
            <w:rStyle w:val="Hyperlink"/>
          </w:rPr>
          <w:t>34 CFR Part 200</w:t>
        </w:r>
      </w:hyperlink>
      <w:r w:rsidR="000E7AD6" w:rsidRPr="00333830">
        <w:rPr>
          <w:color w:val="000000"/>
        </w:rPr>
        <w:t>—Title I Improving the Academic Achievement of the Disadvantaged</w:t>
      </w:r>
    </w:p>
    <w:p w14:paraId="6EB1051D" w14:textId="77777777" w:rsidR="002E476A" w:rsidRPr="00333830" w:rsidRDefault="00C4053C" w:rsidP="00B731AE">
      <w:pPr>
        <w:numPr>
          <w:ilvl w:val="0"/>
          <w:numId w:val="10"/>
        </w:numPr>
        <w:autoSpaceDE w:val="0"/>
        <w:autoSpaceDN w:val="0"/>
        <w:adjustRightInd w:val="0"/>
        <w:ind w:left="720"/>
      </w:pPr>
      <w:hyperlink r:id="rId38" w:history="1">
        <w:r w:rsidR="00D167FF" w:rsidRPr="00333830">
          <w:rPr>
            <w:rStyle w:val="Hyperlink"/>
          </w:rPr>
          <w:t>34 CFR Part 300</w:t>
        </w:r>
      </w:hyperlink>
      <w:r w:rsidR="00D167FF" w:rsidRPr="00333830">
        <w:rPr>
          <w:color w:val="000000"/>
        </w:rPr>
        <w:t xml:space="preserve">—Assistance to States for the Education of Children </w:t>
      </w:r>
      <w:r w:rsidR="002E476A" w:rsidRPr="00333830">
        <w:rPr>
          <w:color w:val="000000"/>
        </w:rPr>
        <w:t>with Disabilit</w:t>
      </w:r>
      <w:r w:rsidR="00D167FF" w:rsidRPr="00333830">
        <w:rPr>
          <w:color w:val="000000"/>
        </w:rPr>
        <w:t>ies</w:t>
      </w:r>
      <w:r w:rsidR="008C2CFC" w:rsidRPr="00333830">
        <w:rPr>
          <w:color w:val="000000"/>
        </w:rPr>
        <w:t>;</w:t>
      </w:r>
    </w:p>
    <w:p w14:paraId="181E1C41" w14:textId="77777777" w:rsidR="00D167FF" w:rsidRPr="00333830" w:rsidRDefault="00C4053C" w:rsidP="00B731AE">
      <w:pPr>
        <w:numPr>
          <w:ilvl w:val="0"/>
          <w:numId w:val="10"/>
        </w:numPr>
        <w:autoSpaceDE w:val="0"/>
        <w:autoSpaceDN w:val="0"/>
        <w:adjustRightInd w:val="0"/>
        <w:ind w:left="720"/>
      </w:pPr>
      <w:hyperlink r:id="rId39" w:history="1">
        <w:r w:rsidR="00E952E7" w:rsidRPr="00333830">
          <w:rPr>
            <w:rStyle w:val="Hyperlink"/>
          </w:rPr>
          <w:t>34 CFR Part 463</w:t>
        </w:r>
      </w:hyperlink>
      <w:r w:rsidR="00E952E7" w:rsidRPr="00333830">
        <w:rPr>
          <w:color w:val="000000"/>
        </w:rPr>
        <w:t>—</w:t>
      </w:r>
      <w:r w:rsidR="00C034EA" w:rsidRPr="00333830">
        <w:rPr>
          <w:color w:val="000000"/>
        </w:rPr>
        <w:t>Adult Education and Family Literacy Act</w:t>
      </w:r>
      <w:r w:rsidR="008C2CFC" w:rsidRPr="00333830">
        <w:rPr>
          <w:color w:val="000000"/>
        </w:rPr>
        <w:t>; and/or</w:t>
      </w:r>
    </w:p>
    <w:p w14:paraId="562EA0AF" w14:textId="77777777" w:rsidR="000E7AD6" w:rsidRPr="00333830" w:rsidRDefault="00D167FF" w:rsidP="000E7AD6">
      <w:pPr>
        <w:numPr>
          <w:ilvl w:val="0"/>
          <w:numId w:val="10"/>
        </w:numPr>
        <w:autoSpaceDE w:val="0"/>
        <w:autoSpaceDN w:val="0"/>
        <w:adjustRightInd w:val="0"/>
        <w:ind w:left="720"/>
      </w:pPr>
      <w:r w:rsidRPr="00333830">
        <w:t>Carl D. Perkins Career and Technical Education Act of 2006, as amended by the Strengthening Career and Technical Education for the 21st Century Act (Perkins V)</w:t>
      </w:r>
      <w:r w:rsidR="000E7AD6" w:rsidRPr="00333830">
        <w:rPr>
          <w:color w:val="000000"/>
        </w:rPr>
        <w:t>; and</w:t>
      </w:r>
    </w:p>
    <w:p w14:paraId="55D746D2" w14:textId="77777777" w:rsidR="000E7AD6" w:rsidRPr="00333830" w:rsidRDefault="000E7AD6" w:rsidP="000E7AD6">
      <w:pPr>
        <w:numPr>
          <w:ilvl w:val="0"/>
          <w:numId w:val="10"/>
        </w:numPr>
        <w:autoSpaceDE w:val="0"/>
        <w:autoSpaceDN w:val="0"/>
        <w:adjustRightInd w:val="0"/>
        <w:ind w:left="720"/>
      </w:pPr>
      <w:r w:rsidRPr="00333830">
        <w:t xml:space="preserve">subtitle B of title VII of the McKinney-Vento Homeless Assistance Act (42 U.S.C. 11431 </w:t>
      </w:r>
      <w:r w:rsidRPr="00333830">
        <w:rPr>
          <w:i/>
        </w:rPr>
        <w:t>et seq</w:t>
      </w:r>
      <w:r w:rsidRPr="00333830">
        <w:t>.).</w:t>
      </w:r>
    </w:p>
    <w:p w14:paraId="3EC4B9AF" w14:textId="77777777" w:rsidR="00DF4D82" w:rsidRPr="00333830" w:rsidRDefault="00DF4D82" w:rsidP="00C458A4"/>
    <w:p w14:paraId="1C144EC9" w14:textId="77777777" w:rsidR="00F10A54" w:rsidRPr="008F1CA2" w:rsidRDefault="00A26ACD" w:rsidP="00E952E7">
      <w:pPr>
        <w:autoSpaceDE w:val="0"/>
        <w:autoSpaceDN w:val="0"/>
        <w:adjustRightInd w:val="0"/>
        <w:rPr>
          <w:color w:val="000000"/>
        </w:rPr>
      </w:pPr>
      <w:r w:rsidRPr="00333830">
        <w:rPr>
          <w:color w:val="000000"/>
        </w:rPr>
        <w:t>Additional information on select</w:t>
      </w:r>
      <w:r w:rsidR="002A2D54" w:rsidRPr="00333830">
        <w:rPr>
          <w:color w:val="000000"/>
        </w:rPr>
        <w:t xml:space="preserve"> federal</w:t>
      </w:r>
      <w:r w:rsidRPr="00333830">
        <w:rPr>
          <w:color w:val="000000"/>
        </w:rPr>
        <w:t xml:space="preserve"> governmentwide regulations is </w:t>
      </w:r>
      <w:r w:rsidRPr="008F1CA2">
        <w:rPr>
          <w:color w:val="000000"/>
        </w:rPr>
        <w:t>presented below:</w:t>
      </w:r>
    </w:p>
    <w:p w14:paraId="521F3130" w14:textId="77777777" w:rsidR="00916709" w:rsidRPr="008F1CA2" w:rsidRDefault="00916709" w:rsidP="00666373">
      <w:pPr>
        <w:autoSpaceDE w:val="0"/>
        <w:autoSpaceDN w:val="0"/>
        <w:adjustRightInd w:val="0"/>
        <w:rPr>
          <w:color w:val="000000"/>
          <w:u w:val="single"/>
        </w:rPr>
      </w:pPr>
    </w:p>
    <w:p w14:paraId="11AED2CF" w14:textId="77777777" w:rsidR="00F10A54" w:rsidRPr="008F1CA2" w:rsidRDefault="00F10A54" w:rsidP="00E952E7">
      <w:pPr>
        <w:autoSpaceDE w:val="0"/>
        <w:autoSpaceDN w:val="0"/>
        <w:adjustRightInd w:val="0"/>
        <w:ind w:left="360"/>
        <w:rPr>
          <w:color w:val="000000"/>
          <w:u w:val="single"/>
        </w:rPr>
      </w:pPr>
      <w:r w:rsidRPr="008F1CA2">
        <w:rPr>
          <w:color w:val="000000"/>
          <w:u w:val="single"/>
        </w:rPr>
        <w:t xml:space="preserve">Universal Identifier and </w:t>
      </w:r>
      <w:r w:rsidR="00A26ACD" w:rsidRPr="008F1CA2">
        <w:rPr>
          <w:color w:val="000000"/>
          <w:u w:val="single"/>
        </w:rPr>
        <w:t>System of</w:t>
      </w:r>
      <w:r w:rsidRPr="008F1CA2">
        <w:rPr>
          <w:color w:val="000000"/>
          <w:u w:val="single"/>
        </w:rPr>
        <w:t xml:space="preserve"> Award Management</w:t>
      </w:r>
      <w:r w:rsidR="00A26ACD" w:rsidRPr="008F1CA2">
        <w:rPr>
          <w:color w:val="000000"/>
          <w:u w:val="single"/>
        </w:rPr>
        <w:t>—</w:t>
      </w:r>
      <w:hyperlink r:id="rId40" w:history="1">
        <w:r w:rsidR="0068006E" w:rsidRPr="008F1CA2">
          <w:rPr>
            <w:rStyle w:val="Hyperlink"/>
          </w:rPr>
          <w:t>2 CFR Part 25</w:t>
        </w:r>
      </w:hyperlink>
    </w:p>
    <w:p w14:paraId="7ADA16E7" w14:textId="77777777" w:rsidR="00F10A54" w:rsidRPr="008F1CA2" w:rsidRDefault="00C034EA" w:rsidP="00214A3A">
      <w:pPr>
        <w:autoSpaceDE w:val="0"/>
        <w:autoSpaceDN w:val="0"/>
        <w:adjustRightInd w:val="0"/>
        <w:ind w:left="360"/>
        <w:rPr>
          <w:color w:val="000000"/>
        </w:rPr>
      </w:pPr>
      <w:r w:rsidRPr="008F1CA2">
        <w:rPr>
          <w:color w:val="000000"/>
        </w:rPr>
        <w:t>A</w:t>
      </w:r>
      <w:r w:rsidR="00F10A54" w:rsidRPr="008F1CA2">
        <w:rPr>
          <w:color w:val="000000"/>
        </w:rPr>
        <w:t xml:space="preserve">ll </w:t>
      </w:r>
      <w:r w:rsidR="00F10A54" w:rsidRPr="008F1CA2">
        <w:t xml:space="preserve">applicants </w:t>
      </w:r>
      <w:r w:rsidR="00D877CF" w:rsidRPr="008F1CA2">
        <w:t xml:space="preserve">must </w:t>
      </w:r>
      <w:r w:rsidR="00570CDF" w:rsidRPr="008F1CA2">
        <w:t>be registered in the federal Systems for Award Management (SAM)</w:t>
      </w:r>
      <w:r w:rsidR="00570CDF" w:rsidRPr="008F1CA2">
        <w:rPr>
          <w:lang w:val="en"/>
        </w:rPr>
        <w:t xml:space="preserve"> prior to </w:t>
      </w:r>
      <w:r w:rsidR="003409AC" w:rsidRPr="008F1CA2">
        <w:rPr>
          <w:lang w:val="en"/>
        </w:rPr>
        <w:t>applying</w:t>
      </w:r>
      <w:r w:rsidR="00E1781D" w:rsidRPr="008F1CA2">
        <w:rPr>
          <w:lang w:val="en"/>
        </w:rPr>
        <w:t xml:space="preserve"> and</w:t>
      </w:r>
      <w:r w:rsidR="00570CDF" w:rsidRPr="008F1CA2">
        <w:rPr>
          <w:lang w:val="en"/>
        </w:rPr>
        <w:t xml:space="preserve"> maintain their SAM registration throughout the application </w:t>
      </w:r>
      <w:r w:rsidR="00E1781D" w:rsidRPr="008F1CA2">
        <w:rPr>
          <w:lang w:val="en"/>
        </w:rPr>
        <w:t xml:space="preserve">process </w:t>
      </w:r>
      <w:r w:rsidR="00570CDF" w:rsidRPr="008F1CA2">
        <w:rPr>
          <w:lang w:val="en"/>
        </w:rPr>
        <w:t xml:space="preserve">and award </w:t>
      </w:r>
      <w:r w:rsidR="00E1781D" w:rsidRPr="008F1CA2">
        <w:rPr>
          <w:lang w:val="en"/>
        </w:rPr>
        <w:t>term.</w:t>
      </w:r>
      <w:r w:rsidR="008C2CFC" w:rsidRPr="008F1CA2">
        <w:t xml:space="preserve"> </w:t>
      </w:r>
      <w:r w:rsidR="00D877CF" w:rsidRPr="008F1CA2">
        <w:rPr>
          <w:i/>
          <w:color w:val="000000"/>
        </w:rPr>
        <w:t>N</w:t>
      </w:r>
      <w:r w:rsidR="00070D29" w:rsidRPr="008F1CA2">
        <w:rPr>
          <w:i/>
          <w:color w:val="000000"/>
        </w:rPr>
        <w:t>ote</w:t>
      </w:r>
      <w:r w:rsidR="00D877CF" w:rsidRPr="008F1CA2">
        <w:rPr>
          <w:color w:val="000000"/>
        </w:rPr>
        <w:t xml:space="preserve">: </w:t>
      </w:r>
      <w:r w:rsidR="00F10A54" w:rsidRPr="008F1CA2">
        <w:rPr>
          <w:color w:val="000000"/>
        </w:rPr>
        <w:t xml:space="preserve">The SCDE </w:t>
      </w:r>
      <w:r w:rsidR="00570CDF" w:rsidRPr="008F1CA2">
        <w:rPr>
          <w:i/>
          <w:color w:val="000000"/>
        </w:rPr>
        <w:t>will not</w:t>
      </w:r>
      <w:r w:rsidR="00570CDF" w:rsidRPr="008F1CA2">
        <w:rPr>
          <w:color w:val="000000"/>
        </w:rPr>
        <w:t xml:space="preserve"> </w:t>
      </w:r>
      <w:r w:rsidR="00F10A54" w:rsidRPr="008F1CA2">
        <w:rPr>
          <w:color w:val="000000"/>
        </w:rPr>
        <w:t>make a</w:t>
      </w:r>
      <w:r w:rsidR="00A26ACD" w:rsidRPr="008F1CA2">
        <w:rPr>
          <w:color w:val="000000"/>
        </w:rPr>
        <w:t xml:space="preserve"> sub</w:t>
      </w:r>
      <w:r w:rsidR="00F10A54" w:rsidRPr="008F1CA2">
        <w:rPr>
          <w:color w:val="000000"/>
        </w:rPr>
        <w:t>award of federal funds to an applicant until the applicant has complied with the requirements described in 2 CFR 25 to maintain an active SAM registration.</w:t>
      </w:r>
    </w:p>
    <w:p w14:paraId="1BAD959B" w14:textId="77777777" w:rsidR="0068006E" w:rsidRPr="008F1CA2" w:rsidRDefault="0068006E" w:rsidP="005465D9">
      <w:pPr>
        <w:autoSpaceDE w:val="0"/>
        <w:autoSpaceDN w:val="0"/>
        <w:adjustRightInd w:val="0"/>
        <w:rPr>
          <w:color w:val="000000"/>
          <w:u w:val="single"/>
        </w:rPr>
      </w:pPr>
    </w:p>
    <w:p w14:paraId="6D510E2F" w14:textId="77777777" w:rsidR="00F10A54" w:rsidRPr="008F1CA2" w:rsidRDefault="00F10A54" w:rsidP="00E952E7">
      <w:pPr>
        <w:autoSpaceDE w:val="0"/>
        <w:autoSpaceDN w:val="0"/>
        <w:adjustRightInd w:val="0"/>
        <w:ind w:left="360"/>
        <w:rPr>
          <w:color w:val="000000"/>
          <w:u w:val="single"/>
        </w:rPr>
      </w:pPr>
      <w:r w:rsidRPr="008F1CA2">
        <w:rPr>
          <w:color w:val="000000"/>
          <w:u w:val="single"/>
        </w:rPr>
        <w:t>Reporting Subaward and Executive Compensation Information</w:t>
      </w:r>
      <w:r w:rsidR="00A26ACD" w:rsidRPr="008F1CA2">
        <w:rPr>
          <w:color w:val="000000"/>
          <w:u w:val="single"/>
        </w:rPr>
        <w:t>—</w:t>
      </w:r>
      <w:hyperlink r:id="rId41" w:history="1">
        <w:r w:rsidRPr="008F1CA2">
          <w:rPr>
            <w:rStyle w:val="Hyperlink"/>
          </w:rPr>
          <w:t>2 CFR Part 170</w:t>
        </w:r>
      </w:hyperlink>
    </w:p>
    <w:p w14:paraId="599A07BA" w14:textId="77777777" w:rsidR="00F10A54" w:rsidRPr="00333830" w:rsidRDefault="00F10A54" w:rsidP="00E952E7">
      <w:pPr>
        <w:autoSpaceDE w:val="0"/>
        <w:autoSpaceDN w:val="0"/>
        <w:adjustRightInd w:val="0"/>
        <w:ind w:left="360"/>
        <w:rPr>
          <w:color w:val="000000"/>
        </w:rPr>
      </w:pPr>
      <w:r w:rsidRPr="008F1CA2">
        <w:rPr>
          <w:color w:val="000000"/>
        </w:rPr>
        <w:t>The Federal Funding Accountability and Transparency Act (FFATA) of 2006 (</w:t>
      </w:r>
      <w:r w:rsidR="00D22400" w:rsidRPr="008F1CA2">
        <w:t>Pub</w:t>
      </w:r>
      <w:r w:rsidR="00D22400" w:rsidRPr="00333830">
        <w:t>. L. No.</w:t>
      </w:r>
      <w:r w:rsidRPr="00333830">
        <w:rPr>
          <w:color w:val="000000"/>
        </w:rPr>
        <w:t xml:space="preserve"> 109–282), as amended by Section 6202 of </w:t>
      </w:r>
      <w:r w:rsidR="00D22400" w:rsidRPr="00333830">
        <w:t xml:space="preserve">Pub. L. No. </w:t>
      </w:r>
      <w:r w:rsidRPr="00333830">
        <w:rPr>
          <w:color w:val="000000"/>
        </w:rPr>
        <w:t>110–252</w:t>
      </w:r>
      <w:r w:rsidR="00426905" w:rsidRPr="00333830">
        <w:rPr>
          <w:color w:val="000000"/>
        </w:rPr>
        <w:t>,</w:t>
      </w:r>
      <w:r w:rsidRPr="00333830">
        <w:rPr>
          <w:color w:val="000000"/>
        </w:rPr>
        <w:t xml:space="preserve"> requires primary grantees of federal grants and cooperative agreements to report information on subgrantee obligations and executive compensation</w:t>
      </w:r>
      <w:r w:rsidR="006F2D93" w:rsidRPr="00333830">
        <w:rPr>
          <w:color w:val="000000"/>
        </w:rPr>
        <w:t xml:space="preserve">. </w:t>
      </w:r>
      <w:r w:rsidRPr="00333830">
        <w:rPr>
          <w:color w:val="000000"/>
        </w:rPr>
        <w:t>FFATA promotes open government by enhancing the federal government’s accountability for its stewardship of public resources</w:t>
      </w:r>
      <w:r w:rsidR="006F2D93" w:rsidRPr="00333830">
        <w:rPr>
          <w:color w:val="000000"/>
        </w:rPr>
        <w:t xml:space="preserve">. </w:t>
      </w:r>
      <w:r w:rsidRPr="00333830">
        <w:rPr>
          <w:color w:val="000000"/>
        </w:rPr>
        <w:t xml:space="preserve">This is accomplished by </w:t>
      </w:r>
      <w:r w:rsidRPr="00333830">
        <w:rPr>
          <w:color w:val="000000"/>
        </w:rPr>
        <w:lastRenderedPageBreak/>
        <w:t>making government information, particularly information on federal spending, ac</w:t>
      </w:r>
      <w:r w:rsidR="006E2C33" w:rsidRPr="00333830">
        <w:rPr>
          <w:color w:val="000000"/>
        </w:rPr>
        <w:t>cessible to the general public.</w:t>
      </w:r>
    </w:p>
    <w:p w14:paraId="05273EB8" w14:textId="77777777" w:rsidR="00F02D0E" w:rsidRPr="00333830" w:rsidRDefault="00F02D0E" w:rsidP="005465D9">
      <w:pPr>
        <w:autoSpaceDE w:val="0"/>
        <w:autoSpaceDN w:val="0"/>
        <w:adjustRightInd w:val="0"/>
        <w:rPr>
          <w:color w:val="000000"/>
        </w:rPr>
      </w:pPr>
    </w:p>
    <w:p w14:paraId="4D9DCBA5" w14:textId="77777777" w:rsidR="00F10A54" w:rsidRPr="00333830" w:rsidRDefault="00F10A54" w:rsidP="00E952E7">
      <w:pPr>
        <w:autoSpaceDE w:val="0"/>
        <w:autoSpaceDN w:val="0"/>
        <w:adjustRightInd w:val="0"/>
        <w:ind w:left="360"/>
        <w:rPr>
          <w:color w:val="000000"/>
        </w:rPr>
      </w:pPr>
      <w:r w:rsidRPr="00333830">
        <w:rPr>
          <w:color w:val="000000"/>
        </w:rPr>
        <w:t>Primary grantees, like the SCDE, are required to report actions that obligate $25,000 or more in federal grant funds to first-tier subgrantees</w:t>
      </w:r>
      <w:r w:rsidR="006F2D93" w:rsidRPr="00333830">
        <w:rPr>
          <w:color w:val="000000"/>
        </w:rPr>
        <w:t xml:space="preserve">. </w:t>
      </w:r>
      <w:r w:rsidRPr="00333830">
        <w:rPr>
          <w:color w:val="000000"/>
        </w:rPr>
        <w:t>This information must be reported in the governmentwide FFATA Sub</w:t>
      </w:r>
      <w:r w:rsidR="00150001" w:rsidRPr="00333830">
        <w:rPr>
          <w:color w:val="000000"/>
        </w:rPr>
        <w:t>a</w:t>
      </w:r>
      <w:r w:rsidRPr="00333830">
        <w:rPr>
          <w:color w:val="000000"/>
        </w:rPr>
        <w:t>ward Reporting System (FSRS)</w:t>
      </w:r>
      <w:r w:rsidR="006F2D93" w:rsidRPr="00333830">
        <w:rPr>
          <w:color w:val="000000"/>
        </w:rPr>
        <w:t xml:space="preserve">. </w:t>
      </w:r>
      <w:r w:rsidRPr="00333830">
        <w:rPr>
          <w:color w:val="000000"/>
        </w:rPr>
        <w:t>In order to access FSRS a current SAM registration is required</w:t>
      </w:r>
      <w:r w:rsidR="006F2D93" w:rsidRPr="00333830">
        <w:rPr>
          <w:color w:val="000000"/>
        </w:rPr>
        <w:t xml:space="preserve">. </w:t>
      </w:r>
      <w:r w:rsidRPr="00333830">
        <w:rPr>
          <w:color w:val="000000"/>
        </w:rPr>
        <w:t>A primary grantee and first-tier subgrantees must also report total compensation for each of its five most-highly compensated executives</w:t>
      </w:r>
      <w:r w:rsidR="006F2D93" w:rsidRPr="00333830">
        <w:rPr>
          <w:color w:val="000000"/>
        </w:rPr>
        <w:t xml:space="preserve">. </w:t>
      </w:r>
      <w:r w:rsidRPr="00333830">
        <w:rPr>
          <w:color w:val="000000"/>
        </w:rPr>
        <w:t xml:space="preserve">Every primary and first-tier </w:t>
      </w:r>
      <w:r w:rsidR="00150001" w:rsidRPr="00333830">
        <w:rPr>
          <w:color w:val="000000"/>
        </w:rPr>
        <w:t>subgrant</w:t>
      </w:r>
      <w:r w:rsidRPr="00333830">
        <w:rPr>
          <w:color w:val="000000"/>
        </w:rPr>
        <w:t xml:space="preserve">ee must obtain a DUNS number prior to being eligible to receive </w:t>
      </w:r>
      <w:r w:rsidR="00FC307C" w:rsidRPr="00333830">
        <w:rPr>
          <w:color w:val="000000"/>
        </w:rPr>
        <w:t>a grant or sub</w:t>
      </w:r>
      <w:r w:rsidRPr="00333830">
        <w:rPr>
          <w:color w:val="000000"/>
        </w:rPr>
        <w:t>award</w:t>
      </w:r>
      <w:r w:rsidR="006F2D93" w:rsidRPr="00333830">
        <w:rPr>
          <w:color w:val="000000"/>
        </w:rPr>
        <w:t xml:space="preserve">. </w:t>
      </w:r>
      <w:r w:rsidRPr="00333830">
        <w:rPr>
          <w:color w:val="000000"/>
        </w:rPr>
        <w:t xml:space="preserve">Additional information will be provided to </w:t>
      </w:r>
      <w:r w:rsidR="00426905" w:rsidRPr="00333830">
        <w:rPr>
          <w:color w:val="000000"/>
        </w:rPr>
        <w:t>sub</w:t>
      </w:r>
      <w:r w:rsidRPr="00333830">
        <w:rPr>
          <w:color w:val="000000"/>
        </w:rPr>
        <w:t>grant recipients upon award.</w:t>
      </w:r>
    </w:p>
    <w:p w14:paraId="399A58A0" w14:textId="77777777" w:rsidR="005465D9" w:rsidRDefault="005465D9">
      <w:pPr>
        <w:rPr>
          <w:color w:val="000000"/>
        </w:rPr>
      </w:pPr>
    </w:p>
    <w:p w14:paraId="7146CA3D" w14:textId="77777777" w:rsidR="008D1C2B" w:rsidRPr="00333830" w:rsidRDefault="00666373" w:rsidP="00666373">
      <w:pPr>
        <w:autoSpaceDE w:val="0"/>
        <w:autoSpaceDN w:val="0"/>
        <w:adjustRightInd w:val="0"/>
        <w:ind w:left="360"/>
      </w:pPr>
      <w:r w:rsidRPr="00333830">
        <w:rPr>
          <w:color w:val="000000"/>
          <w:u w:val="single"/>
        </w:rPr>
        <w:t>Cash management regulation</w:t>
      </w:r>
      <w:r w:rsidR="009A1FF1" w:rsidRPr="00333830">
        <w:rPr>
          <w:color w:val="000000"/>
          <w:u w:val="single"/>
        </w:rPr>
        <w:t xml:space="preserve"> in </w:t>
      </w:r>
      <w:hyperlink r:id="rId42" w:history="1">
        <w:r w:rsidR="009A1FF1" w:rsidRPr="00333830">
          <w:rPr>
            <w:rStyle w:val="Hyperlink"/>
          </w:rPr>
          <w:t>2 CFR Part 200.</w:t>
        </w:r>
        <w:r w:rsidR="00E450C1" w:rsidRPr="00333830">
          <w:rPr>
            <w:rStyle w:val="Hyperlink"/>
          </w:rPr>
          <w:t>3</w:t>
        </w:r>
        <w:r w:rsidR="009A1FF1" w:rsidRPr="00333830">
          <w:rPr>
            <w:rStyle w:val="Hyperlink"/>
          </w:rPr>
          <w:t>05</w:t>
        </w:r>
      </w:hyperlink>
      <w:r w:rsidR="008D635C" w:rsidRPr="00333830">
        <w:t xml:space="preserve"> </w:t>
      </w:r>
    </w:p>
    <w:p w14:paraId="43C97760" w14:textId="77777777" w:rsidR="00666373" w:rsidRPr="00333830" w:rsidRDefault="008D635C" w:rsidP="00666373">
      <w:pPr>
        <w:autoSpaceDE w:val="0"/>
        <w:autoSpaceDN w:val="0"/>
        <w:adjustRightInd w:val="0"/>
        <w:ind w:left="360"/>
        <w:rPr>
          <w:color w:val="000000"/>
          <w:u w:val="single"/>
        </w:rPr>
      </w:pPr>
      <w:r w:rsidRPr="00333830">
        <w:t>All federal subgrant funds are subject to the Cash Management Improvement Act (CMIA) of 1990; this act requires</w:t>
      </w:r>
      <w:r w:rsidRPr="00333830">
        <w:rPr>
          <w:lang w:val="en"/>
        </w:rPr>
        <w:t xml:space="preserve"> states to draw in federal funds exactly when they are needed and for federal programs to be "interest-neutral."</w:t>
      </w:r>
      <w:r w:rsidR="0012729C" w:rsidRPr="00333830">
        <w:rPr>
          <w:lang w:val="en"/>
        </w:rPr>
        <w:t xml:space="preserve"> Applicants </w:t>
      </w:r>
      <w:r w:rsidR="0012729C" w:rsidRPr="00333830">
        <w:t xml:space="preserve">must update their cash management policy specific to managing the </w:t>
      </w:r>
      <w:r w:rsidR="005B61BA" w:rsidRPr="00333830">
        <w:t xml:space="preserve">ARP ESSER </w:t>
      </w:r>
      <w:r w:rsidR="0012729C" w:rsidRPr="00333830">
        <w:t>subgrant to ensure that funds are expended in a timely and efficient manner.</w:t>
      </w:r>
    </w:p>
    <w:p w14:paraId="40A4DAA2" w14:textId="13F69CD5" w:rsidR="005465D9" w:rsidRPr="00FD7511" w:rsidRDefault="005465D9" w:rsidP="005465D9">
      <w:r w:rsidRPr="00F10A54">
        <w:rPr>
          <w:color w:val="000000"/>
        </w:rPr>
        <w:t>Applicants</w:t>
      </w:r>
      <w:r>
        <w:rPr>
          <w:color w:val="000000"/>
        </w:rPr>
        <w:t xml:space="preserve"> should review the </w:t>
      </w:r>
      <w:r w:rsidRPr="005465D9">
        <w:rPr>
          <w:i/>
          <w:color w:val="000000"/>
        </w:rPr>
        <w:t>revised</w:t>
      </w:r>
      <w:r>
        <w:rPr>
          <w:color w:val="000000"/>
        </w:rPr>
        <w:t xml:space="preserve"> program-specific assurances </w:t>
      </w:r>
      <w:r w:rsidR="00986606">
        <w:rPr>
          <w:color w:val="000000"/>
        </w:rPr>
        <w:t>(</w:t>
      </w:r>
      <w:r>
        <w:rPr>
          <w:color w:val="000000"/>
        </w:rPr>
        <w:t xml:space="preserve">beginning on </w:t>
      </w:r>
      <w:r w:rsidRPr="00263A23">
        <w:rPr>
          <w:color w:val="000000"/>
        </w:rPr>
        <w:t xml:space="preserve">page </w:t>
      </w:r>
      <w:r w:rsidR="004B14B4" w:rsidRPr="00263A23">
        <w:rPr>
          <w:color w:val="000000"/>
        </w:rPr>
        <w:t>20</w:t>
      </w:r>
      <w:r w:rsidRPr="00705F3C">
        <w:rPr>
          <w:color w:val="000000"/>
        </w:rPr>
        <w:t>)</w:t>
      </w:r>
      <w:r>
        <w:rPr>
          <w:color w:val="000000"/>
        </w:rPr>
        <w:t xml:space="preserve"> and</w:t>
      </w:r>
      <w:r w:rsidR="00986606">
        <w:rPr>
          <w:color w:val="000000"/>
        </w:rPr>
        <w:t xml:space="preserve"> submit these signed with the application (see </w:t>
      </w:r>
      <w:r w:rsidR="00986606" w:rsidRPr="00263A23">
        <w:rPr>
          <w:color w:val="000000"/>
        </w:rPr>
        <w:t xml:space="preserve">page </w:t>
      </w:r>
      <w:r w:rsidR="00D33DB7" w:rsidRPr="00263A23">
        <w:rPr>
          <w:color w:val="000000"/>
        </w:rPr>
        <w:t>12</w:t>
      </w:r>
      <w:r w:rsidR="00986606" w:rsidRPr="00263A23">
        <w:rPr>
          <w:color w:val="000000"/>
        </w:rPr>
        <w:t>). T</w:t>
      </w:r>
      <w:r w:rsidRPr="00263A23">
        <w:rPr>
          <w:color w:val="000000"/>
        </w:rPr>
        <w:t>he Assurances and Terms and Conditions for Federal Subawards (beginning on page 1</w:t>
      </w:r>
      <w:r w:rsidR="004B14B4" w:rsidRPr="00263A23">
        <w:rPr>
          <w:color w:val="000000"/>
        </w:rPr>
        <w:t>5</w:t>
      </w:r>
      <w:r w:rsidRPr="00263A23">
        <w:rPr>
          <w:color w:val="000000"/>
        </w:rPr>
        <w:t>) to</w:t>
      </w:r>
      <w:r>
        <w:rPr>
          <w:color w:val="000000"/>
        </w:rPr>
        <w:t xml:space="preserve"> ensure that they are in full compliance, especially with all the referenced federal regulations and state laws. For example, in compliance </w:t>
      </w:r>
      <w:r w:rsidRPr="008F1CA2">
        <w:rPr>
          <w:color w:val="000000"/>
        </w:rPr>
        <w:t xml:space="preserve">with </w:t>
      </w:r>
      <w:hyperlink r:id="rId43" w:history="1">
        <w:r w:rsidRPr="008F1CA2">
          <w:rPr>
            <w:rStyle w:val="Hyperlink"/>
          </w:rPr>
          <w:t>2 CFR Part 200.112</w:t>
        </w:r>
      </w:hyperlink>
      <w:r w:rsidRPr="008F1CA2">
        <w:rPr>
          <w:color w:val="000000"/>
        </w:rPr>
        <w:t>, applicants</w:t>
      </w:r>
      <w:r>
        <w:rPr>
          <w:color w:val="000000"/>
        </w:rPr>
        <w:t xml:space="preserve"> must disclose in writing any potential conflict of interest to </w:t>
      </w:r>
      <w:r>
        <w:rPr>
          <w:color w:val="000000"/>
        </w:rPr>
        <w:lastRenderedPageBreak/>
        <w:t>the SCDE in accordance with the USED’s conflict of interest policy. LEAs should retain a copy of all assurances and terms and conditions.</w:t>
      </w:r>
    </w:p>
    <w:p w14:paraId="0F6444C2" w14:textId="77777777" w:rsidR="00ED24BE" w:rsidRPr="00333830" w:rsidRDefault="00ED24BE"/>
    <w:p w14:paraId="14AE7A08" w14:textId="77777777" w:rsidR="0013421F" w:rsidRPr="00333830" w:rsidRDefault="0013421F" w:rsidP="00FC34A6">
      <w:pPr>
        <w:pStyle w:val="Heading2"/>
        <w:widowControl w:val="0"/>
        <w:rPr>
          <w:bCs w:val="0"/>
          <w:szCs w:val="24"/>
        </w:rPr>
      </w:pPr>
      <w:bookmarkStart w:id="40" w:name="_Toc74926458"/>
      <w:bookmarkStart w:id="41" w:name="_Toc47777380"/>
      <w:bookmarkStart w:id="42" w:name="_Toc47839016"/>
      <w:bookmarkStart w:id="43" w:name="_Toc47850302"/>
      <w:bookmarkStart w:id="44" w:name="_Toc48698918"/>
      <w:bookmarkStart w:id="45" w:name="_Toc49934170"/>
      <w:r w:rsidRPr="00333830">
        <w:rPr>
          <w:bCs w:val="0"/>
          <w:szCs w:val="24"/>
        </w:rPr>
        <w:t>Authorized Activities</w:t>
      </w:r>
      <w:bookmarkEnd w:id="40"/>
    </w:p>
    <w:p w14:paraId="048C3730" w14:textId="77777777" w:rsidR="0013421F" w:rsidRPr="00333830" w:rsidRDefault="0013421F" w:rsidP="00C458A4"/>
    <w:bookmarkEnd w:id="41"/>
    <w:bookmarkEnd w:id="42"/>
    <w:bookmarkEnd w:id="43"/>
    <w:bookmarkEnd w:id="44"/>
    <w:bookmarkEnd w:id="45"/>
    <w:p w14:paraId="122DDB59" w14:textId="77777777" w:rsidR="0013421F" w:rsidRPr="00333830" w:rsidRDefault="00ED24BE" w:rsidP="006F2D93">
      <w:r w:rsidRPr="00333830">
        <w:t xml:space="preserve">Under section </w:t>
      </w:r>
      <w:r w:rsidR="00DA02ED" w:rsidRPr="00333830">
        <w:t xml:space="preserve">2001(c)(e)(1) of </w:t>
      </w:r>
      <w:r w:rsidRPr="00333830">
        <w:t xml:space="preserve">the </w:t>
      </w:r>
      <w:r w:rsidR="00C72F24" w:rsidRPr="00333830">
        <w:t xml:space="preserve">ARP </w:t>
      </w:r>
      <w:r w:rsidRPr="00333830">
        <w:t>Act, subgrant f</w:t>
      </w:r>
      <w:r w:rsidR="00404A17" w:rsidRPr="00333830">
        <w:t xml:space="preserve">unds </w:t>
      </w:r>
      <w:r w:rsidR="009E3202" w:rsidRPr="00333830">
        <w:t xml:space="preserve">may </w:t>
      </w:r>
      <w:r w:rsidR="00404A17" w:rsidRPr="00333830">
        <w:t xml:space="preserve">be </w:t>
      </w:r>
      <w:r w:rsidR="00404A17" w:rsidRPr="008F1CA2">
        <w:t xml:space="preserve">used </w:t>
      </w:r>
      <w:r w:rsidRPr="008F1CA2">
        <w:t>for</w:t>
      </w:r>
      <w:r w:rsidR="003409AC" w:rsidRPr="008F1CA2">
        <w:t>:</w:t>
      </w:r>
    </w:p>
    <w:p w14:paraId="04448D93" w14:textId="77777777" w:rsidR="003409AC" w:rsidRPr="00333830" w:rsidRDefault="00D877CF" w:rsidP="00B731AE">
      <w:pPr>
        <w:pStyle w:val="ListParagraph"/>
        <w:numPr>
          <w:ilvl w:val="0"/>
          <w:numId w:val="13"/>
        </w:numPr>
      </w:pPr>
      <w:r w:rsidRPr="00333830">
        <w:t xml:space="preserve">Any activity authorized by </w:t>
      </w:r>
    </w:p>
    <w:p w14:paraId="54F7E245" w14:textId="77777777" w:rsidR="00B5364F" w:rsidRPr="00333830" w:rsidRDefault="00B5364F" w:rsidP="00B731AE">
      <w:pPr>
        <w:pStyle w:val="ListParagraph"/>
        <w:numPr>
          <w:ilvl w:val="1"/>
          <w:numId w:val="13"/>
        </w:numPr>
      </w:pPr>
      <w:r w:rsidRPr="00333830">
        <w:t>the Elementary and Secondary Education Act of 1965 (</w:t>
      </w:r>
      <w:r w:rsidRPr="007422DC">
        <w:t>ESEA)</w:t>
      </w:r>
      <w:r w:rsidRPr="00333830">
        <w:t>, as reauthorized by the Every Student Succeeds Act,</w:t>
      </w:r>
    </w:p>
    <w:p w14:paraId="44B04ECD" w14:textId="77777777" w:rsidR="003409AC" w:rsidRPr="00333830" w:rsidRDefault="00B5364F" w:rsidP="00B731AE">
      <w:pPr>
        <w:pStyle w:val="ListParagraph"/>
        <w:numPr>
          <w:ilvl w:val="1"/>
          <w:numId w:val="13"/>
        </w:numPr>
      </w:pPr>
      <w:r w:rsidRPr="00333830">
        <w:t xml:space="preserve">the </w:t>
      </w:r>
      <w:r w:rsidR="00D877CF" w:rsidRPr="00333830">
        <w:t>Individuals with Disabil</w:t>
      </w:r>
      <w:r w:rsidR="008D1C2B" w:rsidRPr="00333830">
        <w:t xml:space="preserve">ities Education Act (20 U.S.C. </w:t>
      </w:r>
      <w:r w:rsidR="00D877CF" w:rsidRPr="00333830">
        <w:t xml:space="preserve">1400 </w:t>
      </w:r>
      <w:r w:rsidR="00D877CF" w:rsidRPr="00333830">
        <w:rPr>
          <w:i/>
        </w:rPr>
        <w:t>et seq</w:t>
      </w:r>
      <w:r w:rsidR="00D877CF" w:rsidRPr="00333830">
        <w:t>.) (</w:t>
      </w:r>
      <w:r w:rsidR="00D877CF" w:rsidRPr="007422DC">
        <w:t>IDEA)</w:t>
      </w:r>
      <w:r w:rsidR="00D877CF" w:rsidRPr="00333830">
        <w:t>,</w:t>
      </w:r>
    </w:p>
    <w:p w14:paraId="3ACBF13B" w14:textId="77777777" w:rsidR="003409AC" w:rsidRPr="00333830" w:rsidRDefault="00D877CF" w:rsidP="00B731AE">
      <w:pPr>
        <w:pStyle w:val="ListParagraph"/>
        <w:numPr>
          <w:ilvl w:val="1"/>
          <w:numId w:val="13"/>
        </w:numPr>
      </w:pPr>
      <w:r w:rsidRPr="00333830">
        <w:t xml:space="preserve">the Adult Education and Family Literacy Act (20 U.S.C. 1400 </w:t>
      </w:r>
      <w:r w:rsidRPr="00333830">
        <w:rPr>
          <w:i/>
        </w:rPr>
        <w:t>et seq</w:t>
      </w:r>
      <w:r w:rsidRPr="00333830">
        <w:t xml:space="preserve">.), </w:t>
      </w:r>
    </w:p>
    <w:p w14:paraId="3CF22758" w14:textId="77777777" w:rsidR="003409AC" w:rsidRPr="00333830" w:rsidRDefault="00D877CF" w:rsidP="00B731AE">
      <w:pPr>
        <w:pStyle w:val="ListParagraph"/>
        <w:numPr>
          <w:ilvl w:val="1"/>
          <w:numId w:val="13"/>
        </w:numPr>
      </w:pPr>
      <w:r w:rsidRPr="00333830">
        <w:t xml:space="preserve">the Carl D. Perkins Career and Technical Education Act of 2006 (20 U.S.C. 2301 </w:t>
      </w:r>
      <w:r w:rsidRPr="00333830">
        <w:rPr>
          <w:i/>
        </w:rPr>
        <w:t>et seq</w:t>
      </w:r>
      <w:r w:rsidRPr="00333830">
        <w:t xml:space="preserve">.) (Perkins Act), or </w:t>
      </w:r>
    </w:p>
    <w:p w14:paraId="30DC3CAD" w14:textId="77777777" w:rsidR="00D877CF" w:rsidRPr="00333830" w:rsidRDefault="00D877CF" w:rsidP="00B731AE">
      <w:pPr>
        <w:pStyle w:val="ListParagraph"/>
        <w:numPr>
          <w:ilvl w:val="1"/>
          <w:numId w:val="13"/>
        </w:numPr>
      </w:pPr>
      <w:r w:rsidRPr="00333830">
        <w:t xml:space="preserve">subtitle B of title VII of the McKinney-Vento Homeless Assistance Act (42 U.S.C. 11431 </w:t>
      </w:r>
      <w:r w:rsidRPr="00333830">
        <w:rPr>
          <w:i/>
        </w:rPr>
        <w:t>et seq</w:t>
      </w:r>
      <w:r w:rsidRPr="00333830">
        <w:t>.).</w:t>
      </w:r>
    </w:p>
    <w:p w14:paraId="0C108D4C" w14:textId="77777777" w:rsidR="00423FBF" w:rsidRPr="008F1CA2" w:rsidRDefault="00423FBF" w:rsidP="00B731AE">
      <w:pPr>
        <w:pStyle w:val="ListParagraph"/>
        <w:numPr>
          <w:ilvl w:val="0"/>
          <w:numId w:val="13"/>
        </w:numPr>
      </w:pPr>
      <w:r w:rsidRPr="008F1CA2">
        <w:t>Coordination of preparedness and response efforts of</w:t>
      </w:r>
      <w:r w:rsidR="008F1CA2" w:rsidRPr="008F1CA2">
        <w:t xml:space="preserve"> LEAs </w:t>
      </w:r>
      <w:r w:rsidRPr="008F1CA2">
        <w:t xml:space="preserve">with </w:t>
      </w:r>
      <w:r w:rsidR="0005126B" w:rsidRPr="008F1CA2">
        <w:t>s</w:t>
      </w:r>
      <w:r w:rsidRPr="008F1CA2">
        <w:t>tate, local, Tribal, and territorial public health departments, and other relevant agencies, to improve coordinated responses among such entities to prevent, prepare for, and respond to coronavirus.</w:t>
      </w:r>
    </w:p>
    <w:p w14:paraId="720944EB" w14:textId="77777777" w:rsidR="00B877B8" w:rsidRPr="00333830" w:rsidRDefault="00B877B8" w:rsidP="00B731AE">
      <w:pPr>
        <w:pStyle w:val="ListParagraph"/>
        <w:numPr>
          <w:ilvl w:val="0"/>
          <w:numId w:val="13"/>
        </w:numPr>
      </w:pPr>
      <w:r w:rsidRPr="008F1CA2">
        <w:t>Activities to address the unique needs of low-income children or students, children</w:t>
      </w:r>
      <w:r w:rsidRPr="00333830">
        <w:t xml:space="preserve"> with disabilities, English learners, racial and </w:t>
      </w:r>
      <w:r w:rsidRPr="008F1CA2">
        <w:t xml:space="preserve">ethnic minorities, students experiencing homelessness, and foster care </w:t>
      </w:r>
      <w:r w:rsidR="008F1CA2" w:rsidRPr="008F1CA2">
        <w:t xml:space="preserve">children and </w:t>
      </w:r>
      <w:r w:rsidRPr="008F1CA2">
        <w:t>youth, including</w:t>
      </w:r>
      <w:r w:rsidRPr="00333830">
        <w:t xml:space="preserve"> how outreach and service delivery will meet the needs of each population.</w:t>
      </w:r>
    </w:p>
    <w:p w14:paraId="68A5E0EE" w14:textId="77777777" w:rsidR="00B877B8" w:rsidRPr="00333830" w:rsidRDefault="00B877B8" w:rsidP="00B731AE">
      <w:pPr>
        <w:pStyle w:val="ListParagraph"/>
        <w:numPr>
          <w:ilvl w:val="0"/>
          <w:numId w:val="13"/>
        </w:numPr>
      </w:pPr>
      <w:r w:rsidRPr="00333830">
        <w:lastRenderedPageBreak/>
        <w:t xml:space="preserve">Developing and implementing procedures and systems to improve the preparedness and response efforts of </w:t>
      </w:r>
      <w:r w:rsidR="003409AC" w:rsidRPr="00333830">
        <w:t>LEA</w:t>
      </w:r>
      <w:r w:rsidRPr="00333830">
        <w:t>s.</w:t>
      </w:r>
    </w:p>
    <w:p w14:paraId="3EB30A84" w14:textId="77777777" w:rsidR="00B877B8" w:rsidRPr="00333830" w:rsidRDefault="00B877B8" w:rsidP="00B731AE">
      <w:pPr>
        <w:pStyle w:val="ListParagraph"/>
        <w:numPr>
          <w:ilvl w:val="0"/>
          <w:numId w:val="13"/>
        </w:numPr>
      </w:pPr>
      <w:r w:rsidRPr="00333830">
        <w:t>Training and professional development for staff of the LEA on sanitation and minimizing the spread of infectious diseases.</w:t>
      </w:r>
    </w:p>
    <w:p w14:paraId="75A72DAF" w14:textId="77777777" w:rsidR="00A5616A" w:rsidRPr="00333830" w:rsidRDefault="00A5616A" w:rsidP="00B731AE">
      <w:pPr>
        <w:pStyle w:val="ListParagraph"/>
        <w:numPr>
          <w:ilvl w:val="0"/>
          <w:numId w:val="13"/>
        </w:numPr>
      </w:pPr>
      <w:r w:rsidRPr="00333830">
        <w:t>Purchasing supplies to sanitize and clean the facilities of an LEA, including buildings operated by the LEA.</w:t>
      </w:r>
    </w:p>
    <w:p w14:paraId="29909A92" w14:textId="77777777" w:rsidR="00FC4CA9" w:rsidRPr="00333830" w:rsidRDefault="00A5616A" w:rsidP="00B731AE">
      <w:pPr>
        <w:pStyle w:val="ListParagraph"/>
        <w:numPr>
          <w:ilvl w:val="0"/>
          <w:numId w:val="13"/>
        </w:numPr>
      </w:pPr>
      <w:r w:rsidRPr="00333830">
        <w:t>Planning for</w:t>
      </w:r>
      <w:r w:rsidR="0069168F" w:rsidRPr="00333830">
        <w:t xml:space="preserve">, </w:t>
      </w:r>
      <w:r w:rsidRPr="00333830">
        <w:t>coordinating</w:t>
      </w:r>
      <w:r w:rsidR="0069168F" w:rsidRPr="00333830">
        <w:t>, and implementing</w:t>
      </w:r>
      <w:r w:rsidRPr="00333830">
        <w:t xml:space="preserve"> </w:t>
      </w:r>
      <w:r w:rsidR="007A3977" w:rsidRPr="00333830">
        <w:t xml:space="preserve">activities </w:t>
      </w:r>
      <w:r w:rsidRPr="00333830">
        <w:t xml:space="preserve">during long-term closures, including for </w:t>
      </w:r>
    </w:p>
    <w:p w14:paraId="2B86A097" w14:textId="77777777" w:rsidR="00FC4CA9" w:rsidRPr="00333830" w:rsidRDefault="00A5616A" w:rsidP="00B731AE">
      <w:pPr>
        <w:pStyle w:val="ListParagraph"/>
        <w:numPr>
          <w:ilvl w:val="1"/>
          <w:numId w:val="13"/>
        </w:numPr>
      </w:pPr>
      <w:r w:rsidRPr="00333830">
        <w:t xml:space="preserve">how to provide meals to eligible students, </w:t>
      </w:r>
    </w:p>
    <w:p w14:paraId="66CB9A9E" w14:textId="77777777" w:rsidR="008E331A" w:rsidRPr="00333830" w:rsidRDefault="00A5616A" w:rsidP="00B731AE">
      <w:pPr>
        <w:pStyle w:val="ListParagraph"/>
        <w:numPr>
          <w:ilvl w:val="1"/>
          <w:numId w:val="13"/>
        </w:numPr>
      </w:pPr>
      <w:r w:rsidRPr="00333830">
        <w:t xml:space="preserve">how to provide technology for online learning to all students, </w:t>
      </w:r>
    </w:p>
    <w:p w14:paraId="2BF79077" w14:textId="77777777" w:rsidR="008E331A" w:rsidRPr="00333830" w:rsidRDefault="00A5616A" w:rsidP="00B731AE">
      <w:pPr>
        <w:pStyle w:val="ListParagraph"/>
        <w:numPr>
          <w:ilvl w:val="1"/>
          <w:numId w:val="13"/>
        </w:numPr>
      </w:pPr>
      <w:r w:rsidRPr="00333830">
        <w:t>how to provide guidance for carrying out requirements under the IDEA</w:t>
      </w:r>
      <w:r w:rsidR="008E331A" w:rsidRPr="00333830">
        <w:t>,</w:t>
      </w:r>
      <w:r w:rsidRPr="00333830">
        <w:t xml:space="preserve"> and </w:t>
      </w:r>
    </w:p>
    <w:p w14:paraId="536E02BD" w14:textId="77777777" w:rsidR="00A5616A" w:rsidRPr="00333830" w:rsidRDefault="00A5616A" w:rsidP="00B731AE">
      <w:pPr>
        <w:pStyle w:val="ListParagraph"/>
        <w:numPr>
          <w:ilvl w:val="1"/>
          <w:numId w:val="13"/>
        </w:numPr>
      </w:pPr>
      <w:r w:rsidRPr="00333830">
        <w:t xml:space="preserve">how to ensure other educational services can continue to be provided consistent with all federal, state, and local requirements. </w:t>
      </w:r>
    </w:p>
    <w:p w14:paraId="3E6C00E0" w14:textId="77777777" w:rsidR="00B877B8" w:rsidRPr="00333830" w:rsidRDefault="001C1B98" w:rsidP="00B731AE">
      <w:pPr>
        <w:pStyle w:val="ListParagraph"/>
        <w:numPr>
          <w:ilvl w:val="0"/>
          <w:numId w:val="13"/>
        </w:numPr>
      </w:pPr>
      <w:r w:rsidRPr="00333830">
        <w:t>Purchasing educational technology (including hardware, software, and connectivity) for students who are served by the LEA that aids in regular and substantive educational interaction between students and their classroom instructors, including low-income students and students with disabilities, which may include assistive technology or adaptive equipment.</w:t>
      </w:r>
    </w:p>
    <w:p w14:paraId="506A60A6" w14:textId="77777777" w:rsidR="001C1B98" w:rsidRPr="00333830" w:rsidRDefault="00423FBF" w:rsidP="00B731AE">
      <w:pPr>
        <w:pStyle w:val="ListParagraph"/>
        <w:numPr>
          <w:ilvl w:val="0"/>
          <w:numId w:val="13"/>
        </w:numPr>
      </w:pPr>
      <w:r w:rsidRPr="00333830">
        <w:t>Providing mental health services and supports, including through the implementation of evidence-based full-service community schools</w:t>
      </w:r>
      <w:r w:rsidR="00B11A8F" w:rsidRPr="00333830">
        <w:t>.</w:t>
      </w:r>
    </w:p>
    <w:p w14:paraId="1C0AA0E4" w14:textId="77777777" w:rsidR="00B11A8F" w:rsidRPr="00333830" w:rsidRDefault="00B11A8F" w:rsidP="00B731AE">
      <w:pPr>
        <w:pStyle w:val="ListParagraph"/>
        <w:numPr>
          <w:ilvl w:val="0"/>
          <w:numId w:val="13"/>
        </w:numPr>
      </w:pPr>
      <w:r w:rsidRPr="00333830">
        <w:t>Planning and implementing activities related to summer learning and supplemental afterschool programs, including providing classroom instruction or online learning during the summer months and addressing the needs of low-income students, students with disabilities, English learners, migrant students, students experiencing homelessness, and children in foster care.</w:t>
      </w:r>
    </w:p>
    <w:p w14:paraId="5ECB0379" w14:textId="77777777" w:rsidR="007A3977" w:rsidRPr="00333830" w:rsidRDefault="007A3977" w:rsidP="00B731AE">
      <w:pPr>
        <w:pStyle w:val="ListParagraph"/>
        <w:numPr>
          <w:ilvl w:val="0"/>
          <w:numId w:val="13"/>
        </w:numPr>
      </w:pPr>
      <w:r w:rsidRPr="00333830">
        <w:lastRenderedPageBreak/>
        <w:t xml:space="preserve">Addressing learning loss among students, including low-income students, children with disabilities, English learners, racial and ethnic minorities, students experiencing homelessness, and children and youth in foster care, of the </w:t>
      </w:r>
      <w:r w:rsidR="00F02D0E" w:rsidRPr="00333830">
        <w:t>LEA</w:t>
      </w:r>
      <w:r w:rsidRPr="00333830">
        <w:t xml:space="preserve">, including by— </w:t>
      </w:r>
    </w:p>
    <w:p w14:paraId="2D511F16" w14:textId="77777777" w:rsidR="007A3977" w:rsidRPr="00333830" w:rsidRDefault="007A3977" w:rsidP="00B731AE">
      <w:pPr>
        <w:pStyle w:val="ListParagraph"/>
        <w:numPr>
          <w:ilvl w:val="0"/>
          <w:numId w:val="24"/>
        </w:numPr>
      </w:pPr>
      <w:r w:rsidRPr="00333830">
        <w:t xml:space="preserve">administering and using high-quality assessments that are valid and reliable, to accurately assess students’ academic progress and assist educators in meeting students’ academic needs, including through differentiating instruction; </w:t>
      </w:r>
    </w:p>
    <w:p w14:paraId="1C225893" w14:textId="77777777" w:rsidR="007A3977" w:rsidRPr="00333830" w:rsidRDefault="007A3977" w:rsidP="00B731AE">
      <w:pPr>
        <w:pStyle w:val="ListParagraph"/>
        <w:numPr>
          <w:ilvl w:val="0"/>
          <w:numId w:val="24"/>
        </w:numPr>
      </w:pPr>
      <w:r w:rsidRPr="00333830">
        <w:t xml:space="preserve">implementing evidence-based activities to meet the comprehensive needs of students; </w:t>
      </w:r>
    </w:p>
    <w:p w14:paraId="6CACC11D" w14:textId="77777777" w:rsidR="007A3977" w:rsidRPr="00333830" w:rsidRDefault="007A3977" w:rsidP="00B731AE">
      <w:pPr>
        <w:pStyle w:val="ListParagraph"/>
        <w:numPr>
          <w:ilvl w:val="0"/>
          <w:numId w:val="24"/>
        </w:numPr>
      </w:pPr>
      <w:r w:rsidRPr="00333830">
        <w:t xml:space="preserve">providing information and assistance to parents and families on how they can effectively support students, including in a distance learning environment; and </w:t>
      </w:r>
    </w:p>
    <w:p w14:paraId="3A795AD7" w14:textId="77777777" w:rsidR="007A3977" w:rsidRPr="00333830" w:rsidRDefault="007A3977" w:rsidP="00B731AE">
      <w:pPr>
        <w:pStyle w:val="ListParagraph"/>
        <w:numPr>
          <w:ilvl w:val="0"/>
          <w:numId w:val="24"/>
        </w:numPr>
      </w:pPr>
      <w:r w:rsidRPr="00333830">
        <w:t>tracking student attendance and improving student engagement in distance education.</w:t>
      </w:r>
    </w:p>
    <w:p w14:paraId="5C9EB3C2" w14:textId="77777777" w:rsidR="0013421F" w:rsidRPr="00333830" w:rsidRDefault="007F6AED" w:rsidP="00B731AE">
      <w:pPr>
        <w:pStyle w:val="ListParagraph"/>
        <w:numPr>
          <w:ilvl w:val="0"/>
          <w:numId w:val="13"/>
        </w:numPr>
      </w:pPr>
      <w:r w:rsidRPr="00333830">
        <w:t>School facility repairs and improvements to enable operation of schools to reduce risk of virus transmission and exposure to environmental health hazards, and to support student health needs.</w:t>
      </w:r>
    </w:p>
    <w:p w14:paraId="4F630885" w14:textId="77777777" w:rsidR="007F6AED" w:rsidRPr="00333830" w:rsidRDefault="007F6AED" w:rsidP="00B731AE">
      <w:pPr>
        <w:pStyle w:val="ListParagraph"/>
        <w:numPr>
          <w:ilvl w:val="0"/>
          <w:numId w:val="13"/>
        </w:numPr>
      </w:pPr>
      <w:r w:rsidRPr="00333830">
        <w:t>Inspection, testing, maintenance, repair, replacement, and upgrade projects to improve the indoor air quality in school facilities, including mechanical and nonmechanical heating, ventilation, and air conditioning systems, filtering, purification and other air cleaning, fans, control systems, and window and door repair and replacement.</w:t>
      </w:r>
    </w:p>
    <w:p w14:paraId="254AB780" w14:textId="77777777" w:rsidR="007F6AED" w:rsidRPr="00333830" w:rsidRDefault="007F6AED" w:rsidP="00B731AE">
      <w:pPr>
        <w:pStyle w:val="ListParagraph"/>
        <w:numPr>
          <w:ilvl w:val="0"/>
          <w:numId w:val="13"/>
        </w:numPr>
      </w:pPr>
      <w:r w:rsidRPr="00333830">
        <w:t>Developing strategies and implementing public health protocols including, to the greatest extent practicable, policies in line with guidance from the Centers for Disease Control and Prevention for the reopening and operation of school facilities to effectively maintain the health and safety of students, educators, and other staff. H. R. 1319—19</w:t>
      </w:r>
    </w:p>
    <w:p w14:paraId="3E6E7388" w14:textId="77777777" w:rsidR="007F6AED" w:rsidRPr="00333830" w:rsidRDefault="007F6AED" w:rsidP="00B731AE">
      <w:pPr>
        <w:pStyle w:val="ListParagraph"/>
        <w:numPr>
          <w:ilvl w:val="0"/>
          <w:numId w:val="13"/>
        </w:numPr>
      </w:pPr>
      <w:r w:rsidRPr="00333830">
        <w:lastRenderedPageBreak/>
        <w:t>Other activities that are necessary to maintain the operation of and continuity of services in LEAs and continuing to employ existing staff of the LEA.</w:t>
      </w:r>
    </w:p>
    <w:p w14:paraId="2E52ED91" w14:textId="77777777" w:rsidR="007F6AED" w:rsidRPr="00333830" w:rsidRDefault="007F6AED" w:rsidP="00E64BA6"/>
    <w:p w14:paraId="3E70A041" w14:textId="77777777" w:rsidR="00E64BA6" w:rsidRPr="00333830" w:rsidRDefault="00E64BA6" w:rsidP="00E64BA6">
      <w:r w:rsidRPr="00333830">
        <w:t xml:space="preserve">In addition, </w:t>
      </w:r>
      <w:r w:rsidR="00FC307C" w:rsidRPr="00333830">
        <w:t xml:space="preserve">an LEA may use </w:t>
      </w:r>
      <w:r w:rsidR="00F8390C" w:rsidRPr="00333830">
        <w:t xml:space="preserve">ARP </w:t>
      </w:r>
      <w:r w:rsidR="00FC307C" w:rsidRPr="00333830">
        <w:t>ESSER sub</w:t>
      </w:r>
      <w:r w:rsidR="00F8390C" w:rsidRPr="00333830">
        <w:t>g</w:t>
      </w:r>
      <w:r w:rsidR="00FC307C" w:rsidRPr="00333830">
        <w:t>r</w:t>
      </w:r>
      <w:r w:rsidR="00F8390C" w:rsidRPr="00333830">
        <w:t>ant</w:t>
      </w:r>
      <w:r w:rsidR="00FC307C" w:rsidRPr="00333830">
        <w:t xml:space="preserve"> funds for the broad range of activities listed in section 18003 (d) of the </w:t>
      </w:r>
      <w:r w:rsidRPr="00333830">
        <w:t>CARES Act</w:t>
      </w:r>
      <w:r w:rsidR="00FC307C" w:rsidRPr="00333830">
        <w:t>, section 313 (d) of the CRRSA Act, and section 2001 (e) of the ARP Act.</w:t>
      </w:r>
    </w:p>
    <w:p w14:paraId="01C0A985" w14:textId="77777777" w:rsidR="00B5364F" w:rsidRPr="00333830" w:rsidRDefault="00B5364F" w:rsidP="00E64BA6"/>
    <w:p w14:paraId="573406DE" w14:textId="77777777" w:rsidR="00301F45" w:rsidRPr="00333830" w:rsidRDefault="00301F45" w:rsidP="00301F45">
      <w:pPr>
        <w:widowControl w:val="0"/>
      </w:pPr>
      <w:r w:rsidRPr="00333830">
        <w:t xml:space="preserve">ARP ESSER funds generally will not be used for bonuses, merit pay, or similar expenditures, </w:t>
      </w:r>
      <w:r w:rsidRPr="00333830">
        <w:rPr>
          <w:i/>
        </w:rPr>
        <w:t>unless related to disruptions or closures resulting from COVID-19</w:t>
      </w:r>
      <w:r w:rsidRPr="00333830">
        <w:t xml:space="preserve">. Any premium pay must be reasonable and necessary and consistent with </w:t>
      </w:r>
      <w:hyperlink r:id="rId44" w:anchor="se2.1.200_1430" w:history="1">
        <w:r w:rsidRPr="00333830">
          <w:rPr>
            <w:rStyle w:val="Hyperlink"/>
          </w:rPr>
          <w:t>2 CFR § 200.430(f)</w:t>
        </w:r>
      </w:hyperlink>
      <w:r w:rsidRPr="00333830">
        <w:t>, and given pursuant to an established plan (which could be established in response to the COVID-19 pandemic), consistent with relevant LEA policies and requirements.</w:t>
      </w:r>
    </w:p>
    <w:p w14:paraId="2FB7995E" w14:textId="77777777" w:rsidR="00263A23" w:rsidRDefault="00263A23">
      <w:pPr>
        <w:rPr>
          <w:rFonts w:eastAsia="Times"/>
          <w:b/>
          <w:bCs/>
        </w:rPr>
      </w:pPr>
      <w:bookmarkStart w:id="46" w:name="_Toc74926459"/>
      <w:r>
        <w:br w:type="page"/>
      </w:r>
    </w:p>
    <w:p w14:paraId="2D6D4228" w14:textId="304705D5" w:rsidR="0013421F" w:rsidRPr="00333830" w:rsidRDefault="0013421F" w:rsidP="00C458A4">
      <w:pPr>
        <w:pStyle w:val="Heading2"/>
        <w:rPr>
          <w:szCs w:val="24"/>
        </w:rPr>
      </w:pPr>
      <w:r w:rsidRPr="00333830">
        <w:rPr>
          <w:szCs w:val="24"/>
        </w:rPr>
        <w:t>Unauthorized Activities</w:t>
      </w:r>
      <w:bookmarkEnd w:id="46"/>
    </w:p>
    <w:p w14:paraId="538FBE11" w14:textId="77777777" w:rsidR="0013421F" w:rsidRPr="00333830" w:rsidRDefault="0013421F" w:rsidP="00C458A4"/>
    <w:p w14:paraId="4C7B723C" w14:textId="77777777" w:rsidR="00D84B8C" w:rsidRPr="00333830" w:rsidRDefault="00404A17" w:rsidP="00980061">
      <w:r w:rsidRPr="00333830">
        <w:t xml:space="preserve">Funds must </w:t>
      </w:r>
      <w:r w:rsidRPr="00333830">
        <w:rPr>
          <w:i/>
        </w:rPr>
        <w:t>not</w:t>
      </w:r>
      <w:r w:rsidRPr="00333830">
        <w:t xml:space="preserve"> be used </w:t>
      </w:r>
      <w:r w:rsidR="008E331A" w:rsidRPr="00333830">
        <w:t>for any other reason than the allowabl</w:t>
      </w:r>
      <w:r w:rsidR="00D84B8C" w:rsidRPr="00333830">
        <w:t xml:space="preserve">e activities listed in </w:t>
      </w:r>
      <w:r w:rsidR="008F502D" w:rsidRPr="00333830">
        <w:t>F</w:t>
      </w:r>
      <w:r w:rsidR="00D84B8C" w:rsidRPr="00333830">
        <w:t>. above.</w:t>
      </w:r>
      <w:bookmarkStart w:id="47" w:name="_Toc47777390"/>
      <w:bookmarkStart w:id="48" w:name="_Toc47839026"/>
      <w:bookmarkStart w:id="49" w:name="_Toc47850313"/>
      <w:bookmarkStart w:id="50" w:name="_Toc48698925"/>
      <w:bookmarkStart w:id="51" w:name="_Toc49934177"/>
      <w:bookmarkStart w:id="52" w:name="_Toc50869621"/>
      <w:bookmarkStart w:id="53" w:name="_Toc47777385"/>
      <w:bookmarkStart w:id="54" w:name="_Toc47839018"/>
      <w:bookmarkStart w:id="55" w:name="_Toc47850304"/>
      <w:bookmarkStart w:id="56" w:name="_Toc48698919"/>
      <w:bookmarkStart w:id="57" w:name="_Toc49934171"/>
      <w:r w:rsidR="00980061" w:rsidRPr="00333830">
        <w:t xml:space="preserve"> </w:t>
      </w:r>
      <w:r w:rsidR="00D84B8C" w:rsidRPr="00333830">
        <w:rPr>
          <w:color w:val="000000"/>
        </w:rPr>
        <w:t xml:space="preserve">The following are not allowable uses of subgrant funds, under any part of 18003: </w:t>
      </w:r>
    </w:p>
    <w:p w14:paraId="36DA3C64" w14:textId="77777777" w:rsidR="00D84B8C" w:rsidRPr="00333830" w:rsidRDefault="00D84B8C" w:rsidP="00B731AE">
      <w:pPr>
        <w:pStyle w:val="ListParagraph"/>
        <w:numPr>
          <w:ilvl w:val="0"/>
          <w:numId w:val="20"/>
        </w:numPr>
        <w:autoSpaceDE w:val="0"/>
        <w:autoSpaceDN w:val="0"/>
        <w:adjustRightInd w:val="0"/>
        <w:rPr>
          <w:color w:val="000000"/>
        </w:rPr>
      </w:pPr>
      <w:r w:rsidRPr="00333830">
        <w:rPr>
          <w:color w:val="000000"/>
        </w:rPr>
        <w:t xml:space="preserve">subsidizing or offsetting executive salaries and benefits of individuals who are not employees of the LEA, and </w:t>
      </w:r>
    </w:p>
    <w:p w14:paraId="6D4BA4F0" w14:textId="77777777" w:rsidR="00D84B8C" w:rsidRPr="00333830" w:rsidRDefault="00D84B8C" w:rsidP="00B731AE">
      <w:pPr>
        <w:pStyle w:val="ListParagraph"/>
        <w:numPr>
          <w:ilvl w:val="0"/>
          <w:numId w:val="20"/>
        </w:numPr>
        <w:autoSpaceDE w:val="0"/>
        <w:autoSpaceDN w:val="0"/>
        <w:adjustRightInd w:val="0"/>
        <w:rPr>
          <w:color w:val="000000"/>
        </w:rPr>
      </w:pPr>
      <w:r w:rsidRPr="00333830">
        <w:rPr>
          <w:color w:val="000000"/>
        </w:rPr>
        <w:t xml:space="preserve">expenditures related to state or local teacher or faculty unions or associations. </w:t>
      </w:r>
    </w:p>
    <w:p w14:paraId="0A037883" w14:textId="77777777" w:rsidR="00980061" w:rsidRPr="00333830" w:rsidRDefault="00980061" w:rsidP="00980061">
      <w:pPr>
        <w:autoSpaceDE w:val="0"/>
        <w:autoSpaceDN w:val="0"/>
        <w:adjustRightInd w:val="0"/>
        <w:rPr>
          <w:color w:val="000000"/>
        </w:rPr>
      </w:pPr>
    </w:p>
    <w:p w14:paraId="4232EDAA" w14:textId="77777777" w:rsidR="00980061" w:rsidRPr="00333830" w:rsidRDefault="00980061" w:rsidP="00B0647B">
      <w:r w:rsidRPr="00333830">
        <w:t>Subgrant funds generally will not be used for bonuses, merit pay, or similar expenditures, unless related to disruptions or closures resulting from COVID-19.</w:t>
      </w:r>
      <w:r w:rsidR="001C2E7C" w:rsidRPr="00333830">
        <w:t xml:space="preserve"> </w:t>
      </w:r>
    </w:p>
    <w:p w14:paraId="36D475D0" w14:textId="77777777" w:rsidR="00742CA7" w:rsidRPr="00333830" w:rsidRDefault="00742CA7" w:rsidP="00B0647B"/>
    <w:p w14:paraId="0FB88B5A" w14:textId="77777777" w:rsidR="00BC7FE6" w:rsidRPr="00333830" w:rsidRDefault="00F30906" w:rsidP="00BC7FE6">
      <w:pPr>
        <w:pStyle w:val="Heading2"/>
        <w:rPr>
          <w:szCs w:val="24"/>
        </w:rPr>
      </w:pPr>
      <w:bookmarkStart w:id="58" w:name="_Toc74926460"/>
      <w:r w:rsidRPr="00333830">
        <w:rPr>
          <w:szCs w:val="24"/>
        </w:rPr>
        <w:lastRenderedPageBreak/>
        <w:t>Program Accountability and Monitoring</w:t>
      </w:r>
      <w:bookmarkEnd w:id="58"/>
    </w:p>
    <w:p w14:paraId="35C6A68E" w14:textId="77777777" w:rsidR="00F95D21" w:rsidRPr="00333830" w:rsidRDefault="00F95D21" w:rsidP="006F2D93"/>
    <w:p w14:paraId="20F06B88" w14:textId="77777777" w:rsidR="00F30906" w:rsidRPr="00333830" w:rsidRDefault="00F30906" w:rsidP="006F2D93">
      <w:r w:rsidRPr="00333830">
        <w:t>The SCDE is responsible for monitoring</w:t>
      </w:r>
      <w:r w:rsidR="00855871" w:rsidRPr="00333830">
        <w:t xml:space="preserve"> </w:t>
      </w:r>
      <w:r w:rsidR="005B61BA" w:rsidRPr="00333830">
        <w:t xml:space="preserve">ARP ESSER </w:t>
      </w:r>
      <w:r w:rsidR="00855871" w:rsidRPr="00333830">
        <w:t xml:space="preserve">subgrants to ensure that funds are used to address the impact that </w:t>
      </w:r>
      <w:r w:rsidR="008D1C2B" w:rsidRPr="00333830">
        <w:t>COVID-</w:t>
      </w:r>
      <w:r w:rsidR="00855871" w:rsidRPr="00333830">
        <w:t>19</w:t>
      </w:r>
      <w:r w:rsidRPr="00333830">
        <w:t xml:space="preserve"> </w:t>
      </w:r>
      <w:r w:rsidR="00855871" w:rsidRPr="00333830">
        <w:t xml:space="preserve">has had, and continues to have, on elementary and secondary schools in South Carolina </w:t>
      </w:r>
      <w:r w:rsidRPr="00333830">
        <w:t>in accordance with the following progr</w:t>
      </w:r>
      <w:r w:rsidR="00492FE2" w:rsidRPr="00333830">
        <w:t>am accountability requirements:</w:t>
      </w:r>
    </w:p>
    <w:p w14:paraId="425A00FF" w14:textId="77777777" w:rsidR="00F30906" w:rsidRPr="008F1CA2" w:rsidRDefault="00F30906" w:rsidP="00B731AE">
      <w:pPr>
        <w:numPr>
          <w:ilvl w:val="0"/>
          <w:numId w:val="8"/>
        </w:numPr>
      </w:pPr>
      <w:r w:rsidRPr="00333830">
        <w:t xml:space="preserve">Each </w:t>
      </w:r>
      <w:r w:rsidR="00573C7F" w:rsidRPr="00333830">
        <w:t xml:space="preserve">LEA </w:t>
      </w:r>
      <w:r w:rsidRPr="00333830">
        <w:t xml:space="preserve">receiving </w:t>
      </w:r>
      <w:r w:rsidR="00570CDF" w:rsidRPr="00333830">
        <w:t xml:space="preserve">funds </w:t>
      </w:r>
      <w:r w:rsidRPr="00333830">
        <w:t>meets the e</w:t>
      </w:r>
      <w:r w:rsidR="00855871" w:rsidRPr="00333830">
        <w:t xml:space="preserve">ligibility requirements for </w:t>
      </w:r>
      <w:r w:rsidR="007E380F" w:rsidRPr="00333830">
        <w:t>A</w:t>
      </w:r>
      <w:r w:rsidR="000E00B5" w:rsidRPr="00333830">
        <w:t xml:space="preserve">RP </w:t>
      </w:r>
      <w:r w:rsidR="000D75FC" w:rsidRPr="00333830">
        <w:t>ESSER</w:t>
      </w:r>
      <w:r w:rsidRPr="00333830">
        <w:t xml:space="preserve">, and the applicant has provided all required assurances that it will comply with all program implementation and reporting </w:t>
      </w:r>
      <w:r w:rsidRPr="008F1CA2">
        <w:t xml:space="preserve">requirements established through this </w:t>
      </w:r>
      <w:r w:rsidR="00855871" w:rsidRPr="008F1CA2">
        <w:t>application guidance</w:t>
      </w:r>
      <w:r w:rsidRPr="008F1CA2">
        <w:t>.</w:t>
      </w:r>
    </w:p>
    <w:p w14:paraId="11E50025" w14:textId="77777777" w:rsidR="00F30906" w:rsidRPr="008F1CA2" w:rsidRDefault="00C5335F" w:rsidP="00B731AE">
      <w:pPr>
        <w:numPr>
          <w:ilvl w:val="0"/>
          <w:numId w:val="8"/>
        </w:numPr>
      </w:pPr>
      <w:r w:rsidRPr="008F1CA2">
        <w:t xml:space="preserve">Each </w:t>
      </w:r>
      <w:r w:rsidR="00573C7F" w:rsidRPr="008F1CA2">
        <w:t xml:space="preserve">LEA </w:t>
      </w:r>
      <w:r w:rsidRPr="008F1CA2">
        <w:t xml:space="preserve">receiving </w:t>
      </w:r>
      <w:r w:rsidR="00855871" w:rsidRPr="008F1CA2">
        <w:t>funds</w:t>
      </w:r>
      <w:r w:rsidRPr="008F1CA2">
        <w:t xml:space="preserve"> appropriately uses these funds as descr</w:t>
      </w:r>
      <w:r w:rsidR="007E380F" w:rsidRPr="008F1CA2">
        <w:t>ibed in this application guidance</w:t>
      </w:r>
      <w:r w:rsidRPr="008F1CA2">
        <w:t>.</w:t>
      </w:r>
    </w:p>
    <w:p w14:paraId="19434630" w14:textId="77777777" w:rsidR="00C5335F" w:rsidRPr="008F1CA2" w:rsidRDefault="00C5335F" w:rsidP="00B731AE">
      <w:pPr>
        <w:numPr>
          <w:ilvl w:val="0"/>
          <w:numId w:val="8"/>
        </w:numPr>
      </w:pPr>
      <w:r w:rsidRPr="008F1CA2">
        <w:t xml:space="preserve">Each </w:t>
      </w:r>
      <w:r w:rsidR="00573C7F" w:rsidRPr="008F1CA2">
        <w:t>LEA</w:t>
      </w:r>
      <w:r w:rsidR="00570CDF" w:rsidRPr="008F1CA2">
        <w:t xml:space="preserve"> </w:t>
      </w:r>
      <w:r w:rsidRPr="008F1CA2">
        <w:t xml:space="preserve">implements activities funded through this </w:t>
      </w:r>
      <w:r w:rsidR="007E380F" w:rsidRPr="008F1CA2">
        <w:t>ARP ESSER subgrant</w:t>
      </w:r>
      <w:r w:rsidRPr="008F1CA2">
        <w:t xml:space="preserve"> within the timeline in which the funds provided are to be used.</w:t>
      </w:r>
    </w:p>
    <w:p w14:paraId="44E86280" w14:textId="77777777" w:rsidR="00BD0309" w:rsidRPr="008F1CA2" w:rsidRDefault="00BD0309" w:rsidP="006F2D93"/>
    <w:p w14:paraId="221791C8" w14:textId="77777777" w:rsidR="00404A17" w:rsidRPr="00333830" w:rsidRDefault="00404A17" w:rsidP="006F2D93">
      <w:r w:rsidRPr="008F1CA2">
        <w:t xml:space="preserve">In compliance with </w:t>
      </w:r>
      <w:hyperlink r:id="rId45" w:history="1">
        <w:r w:rsidRPr="008F1CA2">
          <w:rPr>
            <w:rStyle w:val="Hyperlink"/>
          </w:rPr>
          <w:t xml:space="preserve">2 </w:t>
        </w:r>
        <w:r w:rsidR="00855871" w:rsidRPr="008F1CA2">
          <w:rPr>
            <w:rStyle w:val="Hyperlink"/>
          </w:rPr>
          <w:t>CFR Part</w:t>
        </w:r>
        <w:r w:rsidR="005C0363" w:rsidRPr="008F1CA2">
          <w:rPr>
            <w:rStyle w:val="Hyperlink"/>
          </w:rPr>
          <w:t xml:space="preserve"> 200.20</w:t>
        </w:r>
        <w:r w:rsidR="000E00B5" w:rsidRPr="008F1CA2">
          <w:rPr>
            <w:rStyle w:val="Hyperlink"/>
          </w:rPr>
          <w:t>6</w:t>
        </w:r>
      </w:hyperlink>
      <w:r w:rsidR="005C0363" w:rsidRPr="008F1CA2">
        <w:t xml:space="preserve">, the SCDE </w:t>
      </w:r>
      <w:r w:rsidRPr="008F1CA2">
        <w:t>conduct</w:t>
      </w:r>
      <w:r w:rsidR="009F73E8" w:rsidRPr="008F1CA2">
        <w:t>s</w:t>
      </w:r>
      <w:r w:rsidR="00855871" w:rsidRPr="008F1CA2">
        <w:t xml:space="preserve"> the agency’s annual risk assessment of LEAs</w:t>
      </w:r>
      <w:r w:rsidR="008E331A" w:rsidRPr="008F1CA2">
        <w:t xml:space="preserve">. </w:t>
      </w:r>
      <w:r w:rsidR="00544597" w:rsidRPr="008F1CA2">
        <w:t>The SCDE’s Office of Auditing Services</w:t>
      </w:r>
      <w:r w:rsidR="009F73E8" w:rsidRPr="008F1CA2">
        <w:t xml:space="preserve"> (OAS)</w:t>
      </w:r>
      <w:r w:rsidR="00544597" w:rsidRPr="008F1CA2">
        <w:t xml:space="preserve"> </w:t>
      </w:r>
      <w:r w:rsidR="00855871" w:rsidRPr="008F1CA2">
        <w:t xml:space="preserve">reserves the right to </w:t>
      </w:r>
      <w:r w:rsidR="00544597" w:rsidRPr="008F1CA2">
        <w:t>c</w:t>
      </w:r>
      <w:r w:rsidRPr="008F1CA2">
        <w:t>o</w:t>
      </w:r>
      <w:r w:rsidR="00544597" w:rsidRPr="008F1CA2">
        <w:t>nduct a further</w:t>
      </w:r>
      <w:r w:rsidRPr="008F1CA2">
        <w:t xml:space="preserve"> evaluation of the</w:t>
      </w:r>
      <w:r w:rsidR="00544597" w:rsidRPr="008F1CA2">
        <w:t xml:space="preserve"> </w:t>
      </w:r>
      <w:r w:rsidR="008E331A" w:rsidRPr="008F1CA2">
        <w:t>recipient</w:t>
      </w:r>
      <w:r w:rsidR="00544597" w:rsidRPr="008F1CA2">
        <w:t>’s</w:t>
      </w:r>
      <w:r w:rsidRPr="008F1CA2">
        <w:t xml:space="preserve"> financial system, internal controls</w:t>
      </w:r>
      <w:r w:rsidRPr="00333830">
        <w:t>, and policies and procedures</w:t>
      </w:r>
      <w:r w:rsidR="00855871" w:rsidRPr="00333830">
        <w:t xml:space="preserve"> if such is determined to be necessary at any time during the subaward performance period.</w:t>
      </w:r>
      <w:r w:rsidR="006F2D93" w:rsidRPr="00333830">
        <w:t xml:space="preserve"> Visit the </w:t>
      </w:r>
      <w:hyperlink r:id="rId46" w:history="1">
        <w:r w:rsidR="009F73E8" w:rsidRPr="00333830">
          <w:rPr>
            <w:rStyle w:val="Hyperlink"/>
          </w:rPr>
          <w:t>Subrecipient Risk Assessm</w:t>
        </w:r>
        <w:r w:rsidR="009F73E8" w:rsidRPr="00333830">
          <w:rPr>
            <w:rStyle w:val="Hyperlink"/>
          </w:rPr>
          <w:t>e</w:t>
        </w:r>
        <w:r w:rsidR="009F73E8" w:rsidRPr="00333830">
          <w:rPr>
            <w:rStyle w:val="Hyperlink"/>
          </w:rPr>
          <w:t>nt webpage</w:t>
        </w:r>
      </w:hyperlink>
      <w:r w:rsidR="006F2D93" w:rsidRPr="00333830">
        <w:t xml:space="preserve"> to access the review process and procedures.</w:t>
      </w:r>
    </w:p>
    <w:p w14:paraId="7D4071DB" w14:textId="77777777" w:rsidR="000727B0" w:rsidRPr="00333830" w:rsidRDefault="000727B0" w:rsidP="000727B0">
      <w:pPr>
        <w:ind w:firstLine="720"/>
      </w:pPr>
    </w:p>
    <w:p w14:paraId="2C5CD459" w14:textId="77777777" w:rsidR="000727B0" w:rsidRPr="00333830" w:rsidRDefault="000727B0" w:rsidP="006F2D93">
      <w:r w:rsidRPr="00333830">
        <w:t>Applic</w:t>
      </w:r>
      <w:r w:rsidR="00CD0400" w:rsidRPr="00333830">
        <w:t>a</w:t>
      </w:r>
      <w:r w:rsidRPr="00333830">
        <w:t xml:space="preserve">nts awarded </w:t>
      </w:r>
      <w:r w:rsidR="00DE5A64" w:rsidRPr="00333830">
        <w:t>sub</w:t>
      </w:r>
      <w:r w:rsidRPr="00333830">
        <w:t>grant funds must satisfy periodi</w:t>
      </w:r>
      <w:r w:rsidR="00CD0400" w:rsidRPr="00333830">
        <w:t xml:space="preserve">c reporting and accountability requirements throughout the term of the </w:t>
      </w:r>
      <w:r w:rsidR="00DE5A64" w:rsidRPr="00333830">
        <w:t>sub</w:t>
      </w:r>
      <w:r w:rsidR="00CD0400" w:rsidRPr="00333830">
        <w:t>grant</w:t>
      </w:r>
      <w:r w:rsidR="006F2D93" w:rsidRPr="00333830">
        <w:t xml:space="preserve">. </w:t>
      </w:r>
      <w:r w:rsidR="00BC7FE6" w:rsidRPr="00333830">
        <w:t>These requirements address: (1</w:t>
      </w:r>
      <w:r w:rsidR="00CD0400" w:rsidRPr="00333830">
        <w:t>) program accountability;</w:t>
      </w:r>
      <w:r w:rsidR="00BC7FE6" w:rsidRPr="00333830">
        <w:t xml:space="preserve"> (2</w:t>
      </w:r>
      <w:r w:rsidR="001B3041" w:rsidRPr="00333830">
        <w:t>)</w:t>
      </w:r>
      <w:r w:rsidR="008D635C" w:rsidRPr="00333830">
        <w:t xml:space="preserve"> </w:t>
      </w:r>
      <w:r w:rsidR="00B96592" w:rsidRPr="00333830">
        <w:t>reporting</w:t>
      </w:r>
      <w:r w:rsidR="008D635C" w:rsidRPr="00333830">
        <w:t xml:space="preserve"> requirements</w:t>
      </w:r>
      <w:r w:rsidR="001B3041" w:rsidRPr="00333830">
        <w:t>; (</w:t>
      </w:r>
      <w:r w:rsidR="00BC7FE6" w:rsidRPr="00333830">
        <w:t>3</w:t>
      </w:r>
      <w:r w:rsidR="001B3041" w:rsidRPr="00333830">
        <w:t>)</w:t>
      </w:r>
      <w:r w:rsidR="008D635C" w:rsidRPr="00333830">
        <w:t xml:space="preserve"> spending plan</w:t>
      </w:r>
      <w:r w:rsidR="001B3041" w:rsidRPr="00333830">
        <w:t>; (</w:t>
      </w:r>
      <w:r w:rsidR="00BC7FE6" w:rsidRPr="00333830">
        <w:t>4)</w:t>
      </w:r>
      <w:r w:rsidR="00B96592" w:rsidRPr="00333830">
        <w:t xml:space="preserve"> monitoring</w:t>
      </w:r>
      <w:r w:rsidR="00BC7FE6" w:rsidRPr="00333830">
        <w:t>; (5)</w:t>
      </w:r>
      <w:r w:rsidR="008D635C" w:rsidRPr="00333830">
        <w:t xml:space="preserve"> subgrantee monitoring and</w:t>
      </w:r>
      <w:r w:rsidR="00B96592" w:rsidRPr="00333830">
        <w:t xml:space="preserve"> evaluation; and</w:t>
      </w:r>
      <w:r w:rsidR="00BC7FE6" w:rsidRPr="00333830">
        <w:t xml:space="preserve"> (6) </w:t>
      </w:r>
      <w:r w:rsidR="00B96592" w:rsidRPr="00333830">
        <w:t>technical assistance</w:t>
      </w:r>
      <w:r w:rsidR="001B3041" w:rsidRPr="00333830">
        <w:t>.</w:t>
      </w:r>
    </w:p>
    <w:p w14:paraId="004B227E" w14:textId="77777777" w:rsidR="00491B79" w:rsidRPr="00333830" w:rsidRDefault="00491B79" w:rsidP="006F2D93"/>
    <w:p w14:paraId="5D76EC2D" w14:textId="77777777" w:rsidR="001B3041" w:rsidRPr="00333830" w:rsidRDefault="001B3041" w:rsidP="00FC34A6">
      <w:pPr>
        <w:pStyle w:val="ListParagraph"/>
        <w:numPr>
          <w:ilvl w:val="2"/>
          <w:numId w:val="4"/>
        </w:numPr>
        <w:ind w:left="720"/>
      </w:pPr>
      <w:r w:rsidRPr="00333830">
        <w:rPr>
          <w:u w:val="single"/>
        </w:rPr>
        <w:lastRenderedPageBreak/>
        <w:t>Program Accountability</w:t>
      </w:r>
    </w:p>
    <w:p w14:paraId="364F613A" w14:textId="77777777" w:rsidR="00F8390C" w:rsidRPr="00333830" w:rsidRDefault="001B3041" w:rsidP="00F8390C">
      <w:pPr>
        <w:ind w:left="720"/>
      </w:pPr>
      <w:r w:rsidRPr="00333830">
        <w:t xml:space="preserve">Each </w:t>
      </w:r>
      <w:r w:rsidR="00DE5A64" w:rsidRPr="00333830">
        <w:t>sub</w:t>
      </w:r>
      <w:r w:rsidRPr="00333830">
        <w:t xml:space="preserve">grantee is responsible for carrying out its responsibilities in accordance with </w:t>
      </w:r>
      <w:r w:rsidR="000B400B" w:rsidRPr="00333830">
        <w:t xml:space="preserve">the </w:t>
      </w:r>
      <w:r w:rsidR="00507BC0" w:rsidRPr="00333830">
        <w:t>ARP</w:t>
      </w:r>
      <w:r w:rsidR="000B400B" w:rsidRPr="00333830">
        <w:t xml:space="preserve"> Act, </w:t>
      </w:r>
      <w:r w:rsidR="00F8390C" w:rsidRPr="00333830">
        <w:t>ESSER</w:t>
      </w:r>
      <w:r w:rsidR="000B400B" w:rsidRPr="00333830">
        <w:t>, Pub. L. No. 116–136,</w:t>
      </w:r>
      <w:r w:rsidR="00404A17" w:rsidRPr="00333830">
        <w:t xml:space="preserve"> all applicable statutes, regulations, and programmatic guidance;</w:t>
      </w:r>
      <w:r w:rsidRPr="00333830">
        <w:t xml:space="preserve"> and its approved </w:t>
      </w:r>
      <w:r w:rsidR="00DE5A64" w:rsidRPr="00333830">
        <w:t>sub</w:t>
      </w:r>
      <w:r w:rsidRPr="00333830">
        <w:t>grant application and work plan</w:t>
      </w:r>
      <w:r w:rsidR="006F2D93" w:rsidRPr="00333830">
        <w:t xml:space="preserve">. </w:t>
      </w:r>
    </w:p>
    <w:p w14:paraId="1E51BEFF" w14:textId="77777777" w:rsidR="00FE1547" w:rsidRPr="00333830" w:rsidRDefault="008D635C" w:rsidP="00F8390C">
      <w:pPr>
        <w:ind w:left="720"/>
      </w:pPr>
      <w:r w:rsidRPr="00333830">
        <w:rPr>
          <w:lang w:val="en"/>
        </w:rPr>
        <w:t>Th</w:t>
      </w:r>
      <w:r w:rsidR="00F904EF" w:rsidRPr="00333830">
        <w:rPr>
          <w:lang w:val="en"/>
        </w:rPr>
        <w:t>e</w:t>
      </w:r>
      <w:r w:rsidRPr="00333830">
        <w:rPr>
          <w:lang w:val="en"/>
        </w:rPr>
        <w:t xml:space="preserve"> </w:t>
      </w:r>
      <w:r w:rsidR="005B61BA" w:rsidRPr="00333830">
        <w:rPr>
          <w:lang w:val="en"/>
        </w:rPr>
        <w:t>ARP E</w:t>
      </w:r>
      <w:r w:rsidR="00F8390C" w:rsidRPr="00333830">
        <w:rPr>
          <w:lang w:val="en"/>
        </w:rPr>
        <w:t>S</w:t>
      </w:r>
      <w:r w:rsidR="005B61BA" w:rsidRPr="00333830">
        <w:rPr>
          <w:lang w:val="en"/>
        </w:rPr>
        <w:t xml:space="preserve">SER </w:t>
      </w:r>
      <w:r w:rsidRPr="00333830">
        <w:rPr>
          <w:lang w:val="en"/>
        </w:rPr>
        <w:t>subgrant is</w:t>
      </w:r>
      <w:r w:rsidR="00F904EF" w:rsidRPr="00333830">
        <w:rPr>
          <w:lang w:val="en"/>
        </w:rPr>
        <w:t xml:space="preserve"> </w:t>
      </w:r>
      <w:r w:rsidRPr="00333830">
        <w:rPr>
          <w:lang w:val="en"/>
        </w:rPr>
        <w:t>emergency funds</w:t>
      </w:r>
      <w:r w:rsidR="00F904EF" w:rsidRPr="00333830">
        <w:rPr>
          <w:lang w:val="en"/>
        </w:rPr>
        <w:t xml:space="preserve"> </w:t>
      </w:r>
      <w:r w:rsidRPr="00333830">
        <w:rPr>
          <w:lang w:val="en"/>
        </w:rPr>
        <w:t xml:space="preserve">so </w:t>
      </w:r>
      <w:r w:rsidR="00F904EF" w:rsidRPr="00333830">
        <w:rPr>
          <w:lang w:val="en"/>
        </w:rPr>
        <w:t>the SCDE will allow</w:t>
      </w:r>
      <w:r w:rsidR="0020576D" w:rsidRPr="00333830">
        <w:rPr>
          <w:lang w:val="en"/>
        </w:rPr>
        <w:t xml:space="preserve"> </w:t>
      </w:r>
      <w:r w:rsidR="00F904EF" w:rsidRPr="00333830">
        <w:rPr>
          <w:lang w:val="en"/>
        </w:rPr>
        <w:t xml:space="preserve">LEAs to draw the funds in advance of expenditures actually occurring; </w:t>
      </w:r>
      <w:r w:rsidRPr="00333830">
        <w:rPr>
          <w:lang w:val="en"/>
        </w:rPr>
        <w:t>hence,</w:t>
      </w:r>
      <w:r w:rsidR="00F904EF" w:rsidRPr="00333830">
        <w:rPr>
          <w:lang w:val="en"/>
        </w:rPr>
        <w:t xml:space="preserve"> compliance with the CMI</w:t>
      </w:r>
      <w:r w:rsidRPr="00333830">
        <w:rPr>
          <w:lang w:val="en"/>
        </w:rPr>
        <w:t>A falls to the LEA. T</w:t>
      </w:r>
      <w:r w:rsidR="00F904EF" w:rsidRPr="00333830">
        <w:rPr>
          <w:lang w:val="en"/>
        </w:rPr>
        <w:t>he SCDE requests that LEAs do not draw the funds until they know that within a relatively short time period, they will be disbursing the funds. If any interest is earned by holding these funds, then this interest must be returned.</w:t>
      </w:r>
    </w:p>
    <w:p w14:paraId="4118F6B5" w14:textId="77777777" w:rsidR="001B3041" w:rsidRPr="00333830" w:rsidRDefault="001B3041" w:rsidP="008D635C"/>
    <w:p w14:paraId="75BD4ED3" w14:textId="77777777" w:rsidR="008B4DEA" w:rsidRPr="00333830" w:rsidRDefault="00E07718" w:rsidP="00FC34A6">
      <w:pPr>
        <w:pStyle w:val="ListParagraph"/>
        <w:numPr>
          <w:ilvl w:val="2"/>
          <w:numId w:val="4"/>
        </w:numPr>
        <w:ind w:left="720"/>
        <w:rPr>
          <w:u w:val="single"/>
        </w:rPr>
      </w:pPr>
      <w:r w:rsidRPr="00333830">
        <w:rPr>
          <w:u w:val="single"/>
        </w:rPr>
        <w:t>Reportin</w:t>
      </w:r>
      <w:r w:rsidR="006B6EB1" w:rsidRPr="00333830">
        <w:rPr>
          <w:u w:val="single"/>
        </w:rPr>
        <w:t>g Requirements</w:t>
      </w:r>
    </w:p>
    <w:p w14:paraId="7A85E305" w14:textId="77777777" w:rsidR="006B6EB1" w:rsidRPr="00333830" w:rsidRDefault="008F74A2" w:rsidP="00CE26DB">
      <w:pPr>
        <w:ind w:left="720"/>
      </w:pPr>
      <w:r w:rsidRPr="00333830">
        <w:t xml:space="preserve">The subgrantee is responsible for ensuring that </w:t>
      </w:r>
      <w:r w:rsidR="006B6EB1" w:rsidRPr="00333830">
        <w:t xml:space="preserve">all required </w:t>
      </w:r>
      <w:r w:rsidRPr="00333830">
        <w:t>reports are accurate, complete, and submitted on time.</w:t>
      </w:r>
    </w:p>
    <w:p w14:paraId="7D632615" w14:textId="77777777" w:rsidR="006B6EB1" w:rsidRPr="00333830" w:rsidRDefault="006B6EB1" w:rsidP="008B4DEA">
      <w:pPr>
        <w:ind w:firstLine="720"/>
      </w:pPr>
    </w:p>
    <w:p w14:paraId="5FB8E9CA" w14:textId="77777777" w:rsidR="00B96592" w:rsidRPr="00333830" w:rsidRDefault="00B96592" w:rsidP="00C034EA">
      <w:pPr>
        <w:ind w:left="720"/>
        <w:rPr>
          <w:i/>
        </w:rPr>
      </w:pPr>
      <w:r w:rsidRPr="00333830">
        <w:rPr>
          <w:i/>
        </w:rPr>
        <w:t>Programmatic Reporting Requirements</w:t>
      </w:r>
    </w:p>
    <w:p w14:paraId="53EDD574" w14:textId="77777777" w:rsidR="00B96592" w:rsidRPr="00333830" w:rsidRDefault="00B96592" w:rsidP="00C034EA">
      <w:pPr>
        <w:ind w:left="720"/>
      </w:pPr>
      <w:r w:rsidRPr="00333830">
        <w:t>A</w:t>
      </w:r>
      <w:r w:rsidR="00BD0309" w:rsidRPr="00333830">
        <w:t xml:space="preserve"> final</w:t>
      </w:r>
      <w:r w:rsidRPr="00333830">
        <w:t xml:space="preserve"> performance report must be submitted to the SCDE no later than </w:t>
      </w:r>
      <w:r w:rsidR="00A10E63" w:rsidRPr="00333830">
        <w:t>Octo</w:t>
      </w:r>
      <w:r w:rsidR="00BD0309" w:rsidRPr="00333830">
        <w:t>ber</w:t>
      </w:r>
      <w:r w:rsidR="00A10E63" w:rsidRPr="00333830">
        <w:t xml:space="preserve"> </w:t>
      </w:r>
      <w:r w:rsidR="00BD0309" w:rsidRPr="00333830">
        <w:t xml:space="preserve">5, </w:t>
      </w:r>
      <w:r w:rsidR="00313CFB" w:rsidRPr="00333830">
        <w:t>202</w:t>
      </w:r>
      <w:r w:rsidR="005465D9">
        <w:t>4</w:t>
      </w:r>
      <w:r w:rsidR="006F2D93" w:rsidRPr="00333830">
        <w:t>.</w:t>
      </w:r>
    </w:p>
    <w:p w14:paraId="6622B2A2" w14:textId="77777777" w:rsidR="00B96592" w:rsidRPr="00333830" w:rsidRDefault="00B96592" w:rsidP="00C034EA">
      <w:pPr>
        <w:ind w:left="720"/>
        <w:rPr>
          <w:i/>
        </w:rPr>
      </w:pPr>
    </w:p>
    <w:p w14:paraId="5C2BD57B" w14:textId="77777777" w:rsidR="00B96592" w:rsidRPr="00333830" w:rsidRDefault="006B6EB1" w:rsidP="00C034EA">
      <w:pPr>
        <w:ind w:left="720"/>
        <w:rPr>
          <w:i/>
        </w:rPr>
      </w:pPr>
      <w:r w:rsidRPr="00333830">
        <w:rPr>
          <w:i/>
        </w:rPr>
        <w:t>Quarterly</w:t>
      </w:r>
      <w:r w:rsidR="00B96592" w:rsidRPr="00333830">
        <w:rPr>
          <w:i/>
        </w:rPr>
        <w:t xml:space="preserve"> Reporting Requirements</w:t>
      </w:r>
    </w:p>
    <w:p w14:paraId="18A9A75A" w14:textId="77777777" w:rsidR="005465D9" w:rsidRPr="0005126B" w:rsidRDefault="005465D9" w:rsidP="005465D9">
      <w:pPr>
        <w:ind w:left="720"/>
      </w:pPr>
      <w:r w:rsidRPr="0005126B">
        <w:t>Subgrantees must report the following information quarterly:</w:t>
      </w:r>
    </w:p>
    <w:p w14:paraId="3F85EF1A" w14:textId="77777777" w:rsidR="005465D9" w:rsidRPr="0005126B" w:rsidRDefault="005465D9" w:rsidP="005465D9">
      <w:pPr>
        <w:pStyle w:val="ListParagraph"/>
        <w:numPr>
          <w:ilvl w:val="0"/>
          <w:numId w:val="21"/>
        </w:numPr>
      </w:pPr>
      <w:r w:rsidRPr="0005126B">
        <w:t xml:space="preserve">the amount of subgrant funds expended or obligated for each authorized activity (see </w:t>
      </w:r>
      <w:r w:rsidRPr="00263A23">
        <w:t>page 5</w:t>
      </w:r>
      <w:r w:rsidRPr="0005126B">
        <w:t xml:space="preserve">) at both the detail function and object level; </w:t>
      </w:r>
    </w:p>
    <w:p w14:paraId="10329642" w14:textId="77777777" w:rsidR="005465D9" w:rsidRPr="0005126B" w:rsidRDefault="005465D9" w:rsidP="005465D9">
      <w:pPr>
        <w:pStyle w:val="ListParagraph"/>
        <w:numPr>
          <w:ilvl w:val="0"/>
          <w:numId w:val="21"/>
        </w:numPr>
      </w:pPr>
      <w:r w:rsidRPr="0005126B">
        <w:t xml:space="preserve">the number of jobs created (including the name and description) with subgrant funds, by allowable activity; and </w:t>
      </w:r>
    </w:p>
    <w:p w14:paraId="7FBB2555" w14:textId="77777777" w:rsidR="005465D9" w:rsidRDefault="005465D9" w:rsidP="005465D9">
      <w:pPr>
        <w:pStyle w:val="ListParagraph"/>
        <w:numPr>
          <w:ilvl w:val="0"/>
          <w:numId w:val="21"/>
        </w:numPr>
      </w:pPr>
      <w:r w:rsidRPr="0005126B">
        <w:lastRenderedPageBreak/>
        <w:t>the number of jobs sustained (including the name and description) with subgrant funds, by allowable activity.</w:t>
      </w:r>
    </w:p>
    <w:p w14:paraId="49943965" w14:textId="77777777" w:rsidR="009E4618" w:rsidRPr="00333830" w:rsidRDefault="005465D9" w:rsidP="005465D9">
      <w:pPr>
        <w:pStyle w:val="ListParagraph"/>
        <w:numPr>
          <w:ilvl w:val="0"/>
          <w:numId w:val="21"/>
        </w:numPr>
      </w:pPr>
      <w:r>
        <w:t>other data elements that may be required by the SCDE or the USED.</w:t>
      </w:r>
    </w:p>
    <w:p w14:paraId="566AB9EC" w14:textId="77777777" w:rsidR="006B6EB1" w:rsidRPr="00333830" w:rsidRDefault="006B6EB1" w:rsidP="00C034EA">
      <w:pPr>
        <w:ind w:left="720"/>
      </w:pPr>
    </w:p>
    <w:p w14:paraId="576B7198" w14:textId="77777777" w:rsidR="008B4DEA" w:rsidRPr="00333830" w:rsidRDefault="008B4DEA" w:rsidP="00C034EA">
      <w:pPr>
        <w:ind w:left="720"/>
        <w:rPr>
          <w:b/>
        </w:rPr>
      </w:pPr>
      <w:r w:rsidRPr="00333830">
        <w:t>The</w:t>
      </w:r>
      <w:r w:rsidR="00A3262E" w:rsidRPr="00333830">
        <w:t xml:space="preserve"> </w:t>
      </w:r>
      <w:r w:rsidR="008F74A2" w:rsidRPr="00333830">
        <w:t>r</w:t>
      </w:r>
      <w:r w:rsidRPr="00333830">
        <w:t xml:space="preserve">eporting </w:t>
      </w:r>
      <w:r w:rsidR="008F74A2" w:rsidRPr="00333830">
        <w:t>d</w:t>
      </w:r>
      <w:r w:rsidRPr="00333830">
        <w:t xml:space="preserve">ue </w:t>
      </w:r>
      <w:r w:rsidR="008F74A2" w:rsidRPr="00333830">
        <w:t>d</w:t>
      </w:r>
      <w:r w:rsidRPr="00333830">
        <w:t xml:space="preserve">ates for </w:t>
      </w:r>
      <w:r w:rsidR="00A3262E" w:rsidRPr="00333830">
        <w:t xml:space="preserve">the </w:t>
      </w:r>
      <w:r w:rsidR="005B61BA" w:rsidRPr="00333830">
        <w:t xml:space="preserve">ARP ESSER </w:t>
      </w:r>
      <w:r w:rsidR="00D912A6" w:rsidRPr="00333830">
        <w:t>subgrant</w:t>
      </w:r>
      <w:r w:rsidR="00A3262E" w:rsidRPr="00333830">
        <w:t xml:space="preserve"> are</w:t>
      </w:r>
      <w:r w:rsidRPr="00333830">
        <w:t>:</w:t>
      </w:r>
    </w:p>
    <w:tbl>
      <w:tblPr>
        <w:tblW w:w="4140" w:type="pct"/>
        <w:tblInd w:w="1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2"/>
        <w:gridCol w:w="3520"/>
      </w:tblGrid>
      <w:tr w:rsidR="00691433" w:rsidRPr="00333830" w14:paraId="363B300F" w14:textId="77777777" w:rsidTr="008C25B4">
        <w:tc>
          <w:tcPr>
            <w:tcW w:w="2727" w:type="pct"/>
            <w:shd w:val="clear" w:color="auto" w:fill="D9D9D9"/>
          </w:tcPr>
          <w:p w14:paraId="4FF1AC69" w14:textId="77777777" w:rsidR="00691433" w:rsidRPr="00333830" w:rsidRDefault="00691433" w:rsidP="00C034EA">
            <w:pPr>
              <w:jc w:val="center"/>
              <w:rPr>
                <w:b/>
              </w:rPr>
            </w:pPr>
            <w:r w:rsidRPr="00333830">
              <w:rPr>
                <w:b/>
              </w:rPr>
              <w:t>Reporting Period</w:t>
            </w:r>
          </w:p>
        </w:tc>
        <w:tc>
          <w:tcPr>
            <w:tcW w:w="2273" w:type="pct"/>
            <w:shd w:val="clear" w:color="auto" w:fill="D9D9D9"/>
          </w:tcPr>
          <w:p w14:paraId="057009F8" w14:textId="77777777" w:rsidR="00691433" w:rsidRPr="00333830" w:rsidRDefault="00691433" w:rsidP="00C034EA">
            <w:pPr>
              <w:jc w:val="center"/>
              <w:rPr>
                <w:b/>
              </w:rPr>
            </w:pPr>
            <w:r w:rsidRPr="00333830">
              <w:rPr>
                <w:b/>
              </w:rPr>
              <w:t>Report Due Date</w:t>
            </w:r>
          </w:p>
        </w:tc>
      </w:tr>
      <w:tr w:rsidR="00691433" w:rsidRPr="00333830" w14:paraId="40555CF3" w14:textId="77777777" w:rsidTr="008C25B4">
        <w:tc>
          <w:tcPr>
            <w:tcW w:w="2727" w:type="pct"/>
            <w:shd w:val="clear" w:color="auto" w:fill="auto"/>
          </w:tcPr>
          <w:p w14:paraId="17AF756F" w14:textId="0AB88187" w:rsidR="00691433" w:rsidRPr="00333830" w:rsidRDefault="00A10E63" w:rsidP="00651E17">
            <w:pPr>
              <w:jc w:val="center"/>
            </w:pPr>
            <w:r w:rsidRPr="00333830">
              <w:t xml:space="preserve">March </w:t>
            </w:r>
            <w:r w:rsidR="00651E17">
              <w:t>24</w:t>
            </w:r>
            <w:r w:rsidR="008F1CA2">
              <w:t>, 2021</w:t>
            </w:r>
            <w:r w:rsidRPr="00333830">
              <w:t xml:space="preserve">–June 30, </w:t>
            </w:r>
            <w:r w:rsidR="00507BC0" w:rsidRPr="00333830">
              <w:t>2021</w:t>
            </w:r>
            <w:r w:rsidRPr="00333830">
              <w:t xml:space="preserve"> </w:t>
            </w:r>
          </w:p>
        </w:tc>
        <w:tc>
          <w:tcPr>
            <w:tcW w:w="2273" w:type="pct"/>
            <w:shd w:val="clear" w:color="auto" w:fill="auto"/>
          </w:tcPr>
          <w:p w14:paraId="4138EFD4" w14:textId="77777777" w:rsidR="00691433" w:rsidRPr="00333830" w:rsidRDefault="00A10E63" w:rsidP="008F74A2">
            <w:pPr>
              <w:jc w:val="center"/>
            </w:pPr>
            <w:r w:rsidRPr="00333830">
              <w:t>J</w:t>
            </w:r>
            <w:r w:rsidR="0020576D" w:rsidRPr="00333830">
              <w:t>uly 5</w:t>
            </w:r>
            <w:r w:rsidRPr="00333830">
              <w:t xml:space="preserve">, </w:t>
            </w:r>
            <w:r w:rsidR="00507BC0" w:rsidRPr="00333830">
              <w:t>2021</w:t>
            </w:r>
          </w:p>
        </w:tc>
      </w:tr>
      <w:tr w:rsidR="00A10E63" w:rsidRPr="00333830" w14:paraId="5C21244E" w14:textId="77777777" w:rsidTr="008C25B4">
        <w:tc>
          <w:tcPr>
            <w:tcW w:w="2727" w:type="pct"/>
            <w:shd w:val="clear" w:color="auto" w:fill="auto"/>
          </w:tcPr>
          <w:p w14:paraId="25DBB450" w14:textId="77777777" w:rsidR="00A10E63" w:rsidRPr="00333830" w:rsidRDefault="00A10E63" w:rsidP="00A10E63">
            <w:pPr>
              <w:jc w:val="center"/>
            </w:pPr>
            <w:r w:rsidRPr="00333830">
              <w:t>July 1–September 30</w:t>
            </w:r>
          </w:p>
        </w:tc>
        <w:tc>
          <w:tcPr>
            <w:tcW w:w="2273" w:type="pct"/>
            <w:shd w:val="clear" w:color="auto" w:fill="auto"/>
          </w:tcPr>
          <w:p w14:paraId="78A13953" w14:textId="77777777" w:rsidR="00A10E63" w:rsidRPr="00333830" w:rsidRDefault="00A10E63" w:rsidP="00A10E63">
            <w:pPr>
              <w:jc w:val="center"/>
            </w:pPr>
            <w:r w:rsidRPr="00333830">
              <w:t xml:space="preserve">October 5 </w:t>
            </w:r>
          </w:p>
        </w:tc>
      </w:tr>
      <w:tr w:rsidR="00A10E63" w:rsidRPr="00333830" w14:paraId="561D156E" w14:textId="77777777" w:rsidTr="008C25B4">
        <w:tc>
          <w:tcPr>
            <w:tcW w:w="2727" w:type="pct"/>
            <w:shd w:val="clear" w:color="auto" w:fill="auto"/>
          </w:tcPr>
          <w:p w14:paraId="7E7AA79D" w14:textId="77777777" w:rsidR="00A10E63" w:rsidRPr="008F1CA2" w:rsidRDefault="00A10E63" w:rsidP="00A10E63">
            <w:pPr>
              <w:jc w:val="center"/>
            </w:pPr>
            <w:r w:rsidRPr="008F1CA2">
              <w:t>October 1–December 31</w:t>
            </w:r>
          </w:p>
        </w:tc>
        <w:tc>
          <w:tcPr>
            <w:tcW w:w="2273" w:type="pct"/>
            <w:shd w:val="clear" w:color="auto" w:fill="auto"/>
          </w:tcPr>
          <w:p w14:paraId="427D25BA" w14:textId="77777777" w:rsidR="00A10E63" w:rsidRPr="008F1CA2" w:rsidRDefault="00A10E63" w:rsidP="00A10E63">
            <w:pPr>
              <w:jc w:val="center"/>
            </w:pPr>
            <w:r w:rsidRPr="008F1CA2">
              <w:t>January 5</w:t>
            </w:r>
          </w:p>
        </w:tc>
      </w:tr>
      <w:tr w:rsidR="00A10E63" w:rsidRPr="00333830" w14:paraId="12F45EE1" w14:textId="77777777" w:rsidTr="008C25B4">
        <w:tc>
          <w:tcPr>
            <w:tcW w:w="2727" w:type="pct"/>
            <w:shd w:val="clear" w:color="auto" w:fill="auto"/>
          </w:tcPr>
          <w:p w14:paraId="34CBF407" w14:textId="77777777" w:rsidR="00A10E63" w:rsidRPr="008F1CA2" w:rsidRDefault="00A10E63" w:rsidP="00BD29FC">
            <w:pPr>
              <w:jc w:val="center"/>
            </w:pPr>
            <w:r w:rsidRPr="008F1CA2">
              <w:t>January 1–March 31</w:t>
            </w:r>
          </w:p>
        </w:tc>
        <w:tc>
          <w:tcPr>
            <w:tcW w:w="2273" w:type="pct"/>
            <w:shd w:val="clear" w:color="auto" w:fill="auto"/>
          </w:tcPr>
          <w:p w14:paraId="0F5D8CEF" w14:textId="77777777" w:rsidR="00A10E63" w:rsidRPr="008F1CA2" w:rsidRDefault="00A10E63" w:rsidP="00A10E63">
            <w:pPr>
              <w:jc w:val="center"/>
            </w:pPr>
            <w:r w:rsidRPr="008F1CA2">
              <w:t>April 5</w:t>
            </w:r>
          </w:p>
        </w:tc>
      </w:tr>
      <w:tr w:rsidR="00A10E63" w:rsidRPr="00333830" w14:paraId="5CFC5140" w14:textId="77777777" w:rsidTr="008C25B4">
        <w:tc>
          <w:tcPr>
            <w:tcW w:w="2727" w:type="pct"/>
            <w:shd w:val="clear" w:color="auto" w:fill="auto"/>
          </w:tcPr>
          <w:p w14:paraId="43E89E1A" w14:textId="77777777" w:rsidR="00A10E63" w:rsidRPr="00333830" w:rsidRDefault="00A10E63" w:rsidP="00A10E63">
            <w:pPr>
              <w:jc w:val="center"/>
            </w:pPr>
            <w:r w:rsidRPr="00333830">
              <w:t>April 1–June 30</w:t>
            </w:r>
          </w:p>
        </w:tc>
        <w:tc>
          <w:tcPr>
            <w:tcW w:w="2273" w:type="pct"/>
            <w:shd w:val="clear" w:color="auto" w:fill="auto"/>
          </w:tcPr>
          <w:p w14:paraId="4E062668" w14:textId="77777777" w:rsidR="00A10E63" w:rsidRPr="00333830" w:rsidRDefault="009A1FF1" w:rsidP="009A1FF1">
            <w:pPr>
              <w:jc w:val="center"/>
            </w:pPr>
            <w:r w:rsidRPr="00333830">
              <w:t>July</w:t>
            </w:r>
            <w:r w:rsidR="00A10E63" w:rsidRPr="00333830">
              <w:t xml:space="preserve"> 5</w:t>
            </w:r>
          </w:p>
        </w:tc>
      </w:tr>
    </w:tbl>
    <w:p w14:paraId="56C5EC8D" w14:textId="77777777" w:rsidR="0096318D" w:rsidRPr="00333830" w:rsidRDefault="0096318D" w:rsidP="0096318D"/>
    <w:p w14:paraId="0210B112" w14:textId="77777777" w:rsidR="006B6EB1" w:rsidRPr="00333830" w:rsidRDefault="006B6EB1" w:rsidP="006B6EB1">
      <w:pPr>
        <w:ind w:left="720"/>
      </w:pPr>
      <w:r w:rsidRPr="00333830">
        <w:t xml:space="preserve">Subgrantees will use the SCDE’s GAPS to request a draw-down of subgrant funds. GAPS training will be provided to subgrantees </w:t>
      </w:r>
      <w:r w:rsidR="00BD29FC" w:rsidRPr="00333830">
        <w:t>upon request</w:t>
      </w:r>
      <w:r w:rsidRPr="00333830">
        <w:t>. Subgrantees must submit a final fiscal report to the SCDE that covers the duration of the subgrant award.</w:t>
      </w:r>
    </w:p>
    <w:p w14:paraId="5565BCD4" w14:textId="77777777" w:rsidR="006B6EB1" w:rsidRPr="00333830" w:rsidRDefault="006B6EB1" w:rsidP="0096318D"/>
    <w:p w14:paraId="3B0A0130" w14:textId="77777777" w:rsidR="0096318D" w:rsidRPr="00333830" w:rsidRDefault="00452458" w:rsidP="00FC34A6">
      <w:pPr>
        <w:pStyle w:val="ListParagraph"/>
        <w:numPr>
          <w:ilvl w:val="2"/>
          <w:numId w:val="4"/>
        </w:numPr>
        <w:ind w:left="720"/>
        <w:rPr>
          <w:u w:val="single"/>
        </w:rPr>
      </w:pPr>
      <w:r w:rsidRPr="00333830">
        <w:rPr>
          <w:u w:val="single"/>
        </w:rPr>
        <w:t>Spending Plan</w:t>
      </w:r>
    </w:p>
    <w:p w14:paraId="09DC55B3" w14:textId="77777777" w:rsidR="008B4DEA" w:rsidRPr="00333830" w:rsidRDefault="00D806E5" w:rsidP="00C034EA">
      <w:pPr>
        <w:ind w:left="720"/>
      </w:pPr>
      <w:r w:rsidRPr="00333830">
        <w:t xml:space="preserve">A </w:t>
      </w:r>
      <w:r w:rsidR="00452458" w:rsidRPr="00333830">
        <w:t>spending plan (</w:t>
      </w:r>
      <w:r w:rsidR="0096318D" w:rsidRPr="00333830">
        <w:t>budget</w:t>
      </w:r>
      <w:r w:rsidR="00452458" w:rsidRPr="00333830">
        <w:t>) of anticipated</w:t>
      </w:r>
      <w:r w:rsidR="0096318D" w:rsidRPr="00333830">
        <w:t xml:space="preserve"> </w:t>
      </w:r>
      <w:r w:rsidR="00452458" w:rsidRPr="00333830">
        <w:t>expenditures of</w:t>
      </w:r>
      <w:r w:rsidR="0096318D" w:rsidRPr="00333830">
        <w:t xml:space="preserve"> </w:t>
      </w:r>
      <w:r w:rsidR="00DE5A64" w:rsidRPr="00333830">
        <w:t>sub</w:t>
      </w:r>
      <w:r w:rsidR="0096318D" w:rsidRPr="00333830">
        <w:t>grant</w:t>
      </w:r>
      <w:r w:rsidR="00452458" w:rsidRPr="00333830">
        <w:t xml:space="preserve"> funds</w:t>
      </w:r>
      <w:r w:rsidR="0096318D" w:rsidRPr="00333830">
        <w:t xml:space="preserve"> must be submitted </w:t>
      </w:r>
      <w:r w:rsidRPr="00333830">
        <w:t>with</w:t>
      </w:r>
      <w:r w:rsidR="0096318D" w:rsidRPr="00333830">
        <w:t xml:space="preserve"> the application</w:t>
      </w:r>
      <w:r w:rsidR="006F2D93" w:rsidRPr="00333830">
        <w:t>.</w:t>
      </w:r>
    </w:p>
    <w:p w14:paraId="64D05D89" w14:textId="77777777" w:rsidR="0089710E" w:rsidRPr="00333830" w:rsidRDefault="0089710E"/>
    <w:p w14:paraId="28A142BD" w14:textId="77777777" w:rsidR="0096318D" w:rsidRPr="00333830" w:rsidRDefault="0096318D" w:rsidP="00FC34A6">
      <w:pPr>
        <w:pStyle w:val="ListParagraph"/>
        <w:numPr>
          <w:ilvl w:val="2"/>
          <w:numId w:val="4"/>
        </w:numPr>
        <w:ind w:left="720"/>
        <w:rPr>
          <w:u w:val="single"/>
        </w:rPr>
      </w:pPr>
      <w:r w:rsidRPr="00333830">
        <w:rPr>
          <w:u w:val="single"/>
        </w:rPr>
        <w:t>Monitoring</w:t>
      </w:r>
    </w:p>
    <w:p w14:paraId="4D8A0AB3" w14:textId="5C3622DB" w:rsidR="0096318D" w:rsidRDefault="0096318D" w:rsidP="00C034EA">
      <w:pPr>
        <w:ind w:left="720"/>
      </w:pPr>
      <w:r w:rsidRPr="00333830">
        <w:t xml:space="preserve">The SCDE will monitor </w:t>
      </w:r>
      <w:r w:rsidR="00DE5A64" w:rsidRPr="00333830">
        <w:t>sub</w:t>
      </w:r>
      <w:r w:rsidRPr="00333830">
        <w:t>grantees by revi</w:t>
      </w:r>
      <w:r w:rsidR="0091159D" w:rsidRPr="00333830">
        <w:t>ewing and approving quarterly</w:t>
      </w:r>
      <w:r w:rsidRPr="00333830">
        <w:t xml:space="preserve"> reports</w:t>
      </w:r>
      <w:r w:rsidR="006F2D93" w:rsidRPr="00333830">
        <w:t xml:space="preserve">. </w:t>
      </w:r>
      <w:r w:rsidRPr="00333830">
        <w:t>All information</w:t>
      </w:r>
      <w:r w:rsidR="0091159D" w:rsidRPr="00333830">
        <w:t xml:space="preserve"> in </w:t>
      </w:r>
      <w:r w:rsidRPr="00333830">
        <w:t>reports is subject to verification.</w:t>
      </w:r>
      <w:r w:rsidR="0035156D">
        <w:t xml:space="preserve"> In addition, the SCDE may monitor subrecipients by requesting documentation to support a</w:t>
      </w:r>
      <w:r w:rsidR="003D1519">
        <w:t xml:space="preserve"> claim for </w:t>
      </w:r>
      <w:r w:rsidR="0035156D">
        <w:t xml:space="preserve">reimbursement </w:t>
      </w:r>
      <w:r w:rsidR="003D1519">
        <w:t>of expenditures</w:t>
      </w:r>
      <w:r w:rsidR="0035156D">
        <w:t>.</w:t>
      </w:r>
    </w:p>
    <w:p w14:paraId="43C95E27" w14:textId="77777777" w:rsidR="005465D9" w:rsidRPr="00333830" w:rsidRDefault="005465D9" w:rsidP="00C034EA">
      <w:pPr>
        <w:ind w:left="720"/>
      </w:pPr>
    </w:p>
    <w:p w14:paraId="71D11A4A" w14:textId="751A5036" w:rsidR="00651E17" w:rsidRPr="00333830" w:rsidRDefault="00651E17" w:rsidP="003D1519">
      <w:pPr>
        <w:ind w:left="720"/>
      </w:pPr>
      <w:r w:rsidRPr="00333830">
        <w:t xml:space="preserve">The SCDE may conduct </w:t>
      </w:r>
      <w:r w:rsidR="0035156D">
        <w:t>desk or onsite monitoring</w:t>
      </w:r>
      <w:r w:rsidRPr="00333830">
        <w:t xml:space="preserve">. Subgrantees </w:t>
      </w:r>
      <w:r w:rsidRPr="00333830">
        <w:rPr>
          <w:i/>
        </w:rPr>
        <w:t>must</w:t>
      </w:r>
      <w:r w:rsidRPr="00333830">
        <w:t xml:space="preserve"> agree to </w:t>
      </w:r>
      <w:r>
        <w:t>monitoring activities</w:t>
      </w:r>
      <w:r w:rsidRPr="00333830">
        <w:t xml:space="preserve"> conducted by the SCDE or federal program </w:t>
      </w:r>
      <w:r w:rsidRPr="00333830">
        <w:lastRenderedPageBreak/>
        <w:t xml:space="preserve">representatives. The purpose of </w:t>
      </w:r>
      <w:r w:rsidR="0035156D">
        <w:t>monitoring</w:t>
      </w:r>
      <w:r w:rsidRPr="00333830">
        <w:t xml:space="preserve"> is to validate information provided in reports</w:t>
      </w:r>
      <w:r w:rsidR="0035156D">
        <w:t>,</w:t>
      </w:r>
      <w:r w:rsidRPr="00333830">
        <w:t xml:space="preserve"> to gather more detailed information on implementation efforts and challenges from interviews and observations for monitoring and evaluation purposes</w:t>
      </w:r>
      <w:r w:rsidR="0035156D">
        <w:t>, and to determine if the subgrantee is expending funds on allowable purposes and maintaining appropriate supporting documentation.</w:t>
      </w:r>
      <w:r w:rsidR="003D1519">
        <w:t xml:space="preserve">  </w:t>
      </w:r>
      <w:r w:rsidRPr="00333830">
        <w:t>The SCDE may require additional information from the subgrantee, verify information with the authorizing agency, or require the submission of additional documentation including, but not limited to, invoices, receipts, and personnel time and effort reports. Prior to a</w:t>
      </w:r>
      <w:r w:rsidR="0035156D">
        <w:t>n onsite</w:t>
      </w:r>
      <w:r w:rsidRPr="00333830">
        <w:t xml:space="preserve"> </w:t>
      </w:r>
      <w:r>
        <w:t xml:space="preserve">monitoring </w:t>
      </w:r>
      <w:r w:rsidR="0035156D">
        <w:t>visit</w:t>
      </w:r>
      <w:r w:rsidRPr="00333830">
        <w:t xml:space="preserve">, the subgrantee may be required to submit additional relevant information that will allow the SCDE to conduct useful, efficient, and effective </w:t>
      </w:r>
      <w:r>
        <w:t>monitoring</w:t>
      </w:r>
      <w:r w:rsidRPr="00333830">
        <w:t>. The SCDE may require electronic submission of documents.</w:t>
      </w:r>
    </w:p>
    <w:p w14:paraId="78831F4C" w14:textId="77777777" w:rsidR="0096318D" w:rsidRPr="00333830" w:rsidRDefault="0096318D" w:rsidP="0096318D">
      <w:pPr>
        <w:ind w:firstLine="720"/>
      </w:pPr>
    </w:p>
    <w:p w14:paraId="5954A337" w14:textId="77777777" w:rsidR="0096318D" w:rsidRPr="00333830" w:rsidRDefault="0096318D" w:rsidP="00C034EA">
      <w:pPr>
        <w:ind w:left="720"/>
      </w:pPr>
      <w:r w:rsidRPr="00333830">
        <w:t>SCDE staff will verify the contents of documentation submitted</w:t>
      </w:r>
      <w:r w:rsidR="006F2D93" w:rsidRPr="00333830">
        <w:t xml:space="preserve">. </w:t>
      </w:r>
      <w:r w:rsidR="00DE5A64" w:rsidRPr="00333830">
        <w:t>Sub</w:t>
      </w:r>
      <w:r w:rsidRPr="00333830">
        <w:t>grante</w:t>
      </w:r>
      <w:r w:rsidR="009F5E0D" w:rsidRPr="00333830">
        <w:t>e</w:t>
      </w:r>
      <w:r w:rsidRPr="00333830">
        <w:t xml:space="preserve"> may </w:t>
      </w:r>
      <w:r w:rsidR="00525CCA" w:rsidRPr="00333830">
        <w:t>be asked to revise reports when</w:t>
      </w:r>
    </w:p>
    <w:p w14:paraId="1F065185" w14:textId="77777777" w:rsidR="00525CCA" w:rsidRPr="00333830" w:rsidRDefault="009F5E0D" w:rsidP="00B731AE">
      <w:pPr>
        <w:numPr>
          <w:ilvl w:val="0"/>
          <w:numId w:val="9"/>
        </w:numPr>
        <w:ind w:left="1080"/>
      </w:pPr>
      <w:r w:rsidRPr="00333830">
        <w:t>n</w:t>
      </w:r>
      <w:r w:rsidR="00525CCA" w:rsidRPr="00333830">
        <w:t>on-allowable expenses are found;</w:t>
      </w:r>
    </w:p>
    <w:p w14:paraId="50721B4E" w14:textId="77777777" w:rsidR="00525CCA" w:rsidRPr="00333830" w:rsidRDefault="009F5E0D" w:rsidP="00B731AE">
      <w:pPr>
        <w:numPr>
          <w:ilvl w:val="0"/>
          <w:numId w:val="9"/>
        </w:numPr>
        <w:ind w:left="1080"/>
      </w:pPr>
      <w:r w:rsidRPr="00333830">
        <w:t>r</w:t>
      </w:r>
      <w:r w:rsidR="00525CCA" w:rsidRPr="00333830">
        <w:t>eports are confusing or difficult to understand; or</w:t>
      </w:r>
    </w:p>
    <w:p w14:paraId="448E5DD2" w14:textId="77777777" w:rsidR="00525CCA" w:rsidRPr="00333830" w:rsidRDefault="00D806E5" w:rsidP="00B731AE">
      <w:pPr>
        <w:numPr>
          <w:ilvl w:val="0"/>
          <w:numId w:val="9"/>
        </w:numPr>
        <w:ind w:left="1080"/>
      </w:pPr>
      <w:r w:rsidRPr="00333830">
        <w:t>t</w:t>
      </w:r>
      <w:r w:rsidR="00525CCA" w:rsidRPr="00333830">
        <w:t xml:space="preserve">here are unexplained discrepancies between the proposed use of </w:t>
      </w:r>
      <w:r w:rsidR="00DE5A64" w:rsidRPr="00333830">
        <w:t>sub</w:t>
      </w:r>
      <w:r w:rsidR="00525CCA" w:rsidRPr="00333830">
        <w:t>grant f</w:t>
      </w:r>
      <w:r w:rsidR="0091159D" w:rsidRPr="00333830">
        <w:t>unds, as provided in the spending plan/</w:t>
      </w:r>
      <w:r w:rsidR="00525CCA" w:rsidRPr="00333830">
        <w:t>budget, and actual expenditur</w:t>
      </w:r>
      <w:r w:rsidR="0091159D" w:rsidRPr="00333830">
        <w:t xml:space="preserve">es found in </w:t>
      </w:r>
      <w:r w:rsidR="00525CCA" w:rsidRPr="00333830">
        <w:t>documentation.</w:t>
      </w:r>
    </w:p>
    <w:p w14:paraId="24B21D01" w14:textId="77777777" w:rsidR="00001B50" w:rsidRPr="00333830" w:rsidRDefault="00001B50"/>
    <w:p w14:paraId="600F6F6D" w14:textId="77777777" w:rsidR="00525CCA" w:rsidRPr="00333830" w:rsidRDefault="00452458" w:rsidP="00452458">
      <w:pPr>
        <w:pStyle w:val="ListParagraph"/>
        <w:numPr>
          <w:ilvl w:val="2"/>
          <w:numId w:val="4"/>
        </w:numPr>
        <w:ind w:left="720"/>
        <w:rPr>
          <w:u w:val="single"/>
        </w:rPr>
      </w:pPr>
      <w:r w:rsidRPr="00333830">
        <w:rPr>
          <w:u w:val="single"/>
        </w:rPr>
        <w:t>Subgrantee Monitoring and</w:t>
      </w:r>
      <w:r w:rsidR="00525CCA" w:rsidRPr="00333830">
        <w:rPr>
          <w:u w:val="single"/>
        </w:rPr>
        <w:t xml:space="preserve"> Evaluation</w:t>
      </w:r>
    </w:p>
    <w:p w14:paraId="4B328E0D" w14:textId="77777777" w:rsidR="00452B1B" w:rsidRPr="00333830" w:rsidRDefault="00DE5A64" w:rsidP="00452B1B">
      <w:pPr>
        <w:ind w:left="720"/>
      </w:pPr>
      <w:r w:rsidRPr="00333830">
        <w:t>Sub</w:t>
      </w:r>
      <w:r w:rsidR="00525CCA" w:rsidRPr="00333830">
        <w:t>grant</w:t>
      </w:r>
      <w:r w:rsidR="00DB0369" w:rsidRPr="00333830">
        <w:t>ees</w:t>
      </w:r>
      <w:r w:rsidR="00525CCA" w:rsidRPr="00333830">
        <w:t xml:space="preserve"> are required to conduct ongoing monitoring and evaluation to ensure </w:t>
      </w:r>
      <w:r w:rsidR="00822D19">
        <w:t xml:space="preserve">ARP ESSER </w:t>
      </w:r>
      <w:r w:rsidR="00CC6E01" w:rsidRPr="00333830">
        <w:t>subgrant funds are use</w:t>
      </w:r>
      <w:r w:rsidR="00452458" w:rsidRPr="00333830">
        <w:t>d for allowable activities</w:t>
      </w:r>
      <w:r w:rsidR="006F2D93" w:rsidRPr="00333830">
        <w:t xml:space="preserve">. </w:t>
      </w:r>
      <w:r w:rsidR="00CC6E01" w:rsidRPr="00333830">
        <w:t xml:space="preserve">Activities are to </w:t>
      </w:r>
      <w:r w:rsidR="00525CCA" w:rsidRPr="00333830">
        <w:t>be re</w:t>
      </w:r>
      <w:r w:rsidR="00525CCA" w:rsidRPr="008F1CA2">
        <w:t xml:space="preserve">ported through the </w:t>
      </w:r>
      <w:r w:rsidR="00CC6E01" w:rsidRPr="008F1CA2">
        <w:t>quarterly reporting and final reporting</w:t>
      </w:r>
      <w:r w:rsidR="00525CCA" w:rsidRPr="008F1CA2">
        <w:t xml:space="preserve"> process</w:t>
      </w:r>
      <w:r w:rsidR="00CC6E01" w:rsidRPr="008F1CA2">
        <w:t>es</w:t>
      </w:r>
      <w:r w:rsidR="00525CCA" w:rsidRPr="008F1CA2">
        <w:t>.</w:t>
      </w:r>
      <w:r w:rsidR="00452B1B" w:rsidRPr="008F1CA2">
        <w:t xml:space="preserve"> A final report </w:t>
      </w:r>
      <w:r w:rsidR="008F1CA2" w:rsidRPr="008F1CA2">
        <w:t xml:space="preserve">is </w:t>
      </w:r>
      <w:r w:rsidR="00452B1B" w:rsidRPr="008F1CA2">
        <w:t>required</w:t>
      </w:r>
      <w:r w:rsidR="00CC6E01" w:rsidRPr="008F1CA2">
        <w:t xml:space="preserve"> following</w:t>
      </w:r>
      <w:r w:rsidR="00525CCA" w:rsidRPr="008F1CA2">
        <w:t xml:space="preserve"> the end of the </w:t>
      </w:r>
      <w:r w:rsidRPr="008F1CA2">
        <w:t>sub</w:t>
      </w:r>
      <w:r w:rsidR="00525CCA" w:rsidRPr="008F1CA2">
        <w:t>grant period</w:t>
      </w:r>
      <w:r w:rsidR="006F2D93" w:rsidRPr="008F1CA2">
        <w:t>.</w:t>
      </w:r>
      <w:r w:rsidR="006F2D93" w:rsidRPr="00333830">
        <w:t xml:space="preserve"> </w:t>
      </w:r>
    </w:p>
    <w:p w14:paraId="6D806050" w14:textId="77777777" w:rsidR="00452B1B" w:rsidRPr="00333830" w:rsidRDefault="00452B1B" w:rsidP="00C034EA">
      <w:pPr>
        <w:ind w:left="720"/>
      </w:pPr>
    </w:p>
    <w:p w14:paraId="70FBC3DD" w14:textId="77777777" w:rsidR="0012729C" w:rsidRPr="00333830" w:rsidRDefault="00525CCA" w:rsidP="009B1C6D">
      <w:pPr>
        <w:ind w:left="720"/>
      </w:pPr>
      <w:r w:rsidRPr="00333830">
        <w:t xml:space="preserve">If a </w:t>
      </w:r>
      <w:r w:rsidR="00DE5A64" w:rsidRPr="00333830">
        <w:t>sub</w:t>
      </w:r>
      <w:r w:rsidR="00CC6E01" w:rsidRPr="00333830">
        <w:t>grantee fails to complete the</w:t>
      </w:r>
      <w:r w:rsidRPr="00333830">
        <w:t xml:space="preserve"> final report or if any of the performance requirements in </w:t>
      </w:r>
      <w:r w:rsidR="00127E9A" w:rsidRPr="00333830">
        <w:t>s</w:t>
      </w:r>
      <w:r w:rsidRPr="00333830">
        <w:t>ection</w:t>
      </w:r>
      <w:r w:rsidR="006652A2" w:rsidRPr="00333830">
        <w:t xml:space="preserve"> I.2</w:t>
      </w:r>
      <w:r w:rsidRPr="00333830">
        <w:t xml:space="preserve"> are not completed, the SCDE m</w:t>
      </w:r>
      <w:r w:rsidR="008373BC" w:rsidRPr="00333830">
        <w:t xml:space="preserve">ay </w:t>
      </w:r>
      <w:r w:rsidR="006652A2" w:rsidRPr="00333830">
        <w:t xml:space="preserve">consider the </w:t>
      </w:r>
      <w:r w:rsidR="00DE5A64" w:rsidRPr="00333830">
        <w:t>sub</w:t>
      </w:r>
      <w:r w:rsidR="006652A2" w:rsidRPr="00333830">
        <w:t>grantee a high</w:t>
      </w:r>
      <w:r w:rsidR="00213AA5" w:rsidRPr="00333830">
        <w:t xml:space="preserve"> </w:t>
      </w:r>
      <w:r w:rsidR="006652A2" w:rsidRPr="00333830">
        <w:t>risk</w:t>
      </w:r>
      <w:r w:rsidR="00452458" w:rsidRPr="00333830">
        <w:t>; record of this</w:t>
      </w:r>
      <w:r w:rsidR="00CC6E01" w:rsidRPr="00333830">
        <w:t xml:space="preserve"> performance will factor into the SCDE’s annual risk assessment of the subgrantee.</w:t>
      </w:r>
    </w:p>
    <w:p w14:paraId="0595D738" w14:textId="77777777" w:rsidR="00705F3C" w:rsidRPr="00333830" w:rsidRDefault="00705F3C">
      <w:pPr>
        <w:rPr>
          <w:i/>
        </w:rPr>
      </w:pPr>
    </w:p>
    <w:p w14:paraId="606E4267" w14:textId="77777777" w:rsidR="0096318D" w:rsidRPr="00333830" w:rsidRDefault="00525CCA" w:rsidP="00C034EA">
      <w:pPr>
        <w:ind w:left="720"/>
        <w:rPr>
          <w:i/>
        </w:rPr>
      </w:pPr>
      <w:r w:rsidRPr="00333830">
        <w:rPr>
          <w:i/>
        </w:rPr>
        <w:t>External Review</w:t>
      </w:r>
    </w:p>
    <w:p w14:paraId="00F65911" w14:textId="77777777" w:rsidR="00525CCA" w:rsidRPr="00333830" w:rsidRDefault="00B225ED" w:rsidP="00C034EA">
      <w:pPr>
        <w:ind w:left="720"/>
      </w:pPr>
      <w:r w:rsidRPr="00333830">
        <w:t>If applicable, s</w:t>
      </w:r>
      <w:r w:rsidR="00DE5A64" w:rsidRPr="00333830">
        <w:t>ub</w:t>
      </w:r>
      <w:r w:rsidR="00525CCA" w:rsidRPr="00333830">
        <w:t>grant</w:t>
      </w:r>
      <w:r w:rsidR="00FA6CBE" w:rsidRPr="00333830">
        <w:t>ees</w:t>
      </w:r>
      <w:r w:rsidR="00525CCA" w:rsidRPr="00333830">
        <w:t xml:space="preserve"> are required to comply with any request by the </w:t>
      </w:r>
      <w:r w:rsidR="00704557" w:rsidRPr="00333830">
        <w:t>USED</w:t>
      </w:r>
      <w:r w:rsidRPr="00333830">
        <w:t xml:space="preserve"> </w:t>
      </w:r>
      <w:r w:rsidR="00525CCA" w:rsidRPr="00333830">
        <w:t xml:space="preserve">or its </w:t>
      </w:r>
      <w:r w:rsidR="00127E9A" w:rsidRPr="00333830">
        <w:t xml:space="preserve">evaluation </w:t>
      </w:r>
      <w:r w:rsidR="00DE5A64" w:rsidRPr="00333830">
        <w:t>sub</w:t>
      </w:r>
      <w:r w:rsidR="00525CCA" w:rsidRPr="00333830">
        <w:t xml:space="preserve">contractor, or the SCDE and its evaluation </w:t>
      </w:r>
      <w:r w:rsidR="00DE5A64" w:rsidRPr="00333830">
        <w:t>sub</w:t>
      </w:r>
      <w:r w:rsidR="00525CCA" w:rsidRPr="00333830">
        <w:t>contractor, including, but not limited to, requests for information, site visits, interviews, completing surveys, or participating in data collections.</w:t>
      </w:r>
    </w:p>
    <w:p w14:paraId="05C38705" w14:textId="77777777" w:rsidR="00525CCA" w:rsidRPr="00333830" w:rsidRDefault="00525CCA" w:rsidP="00525CCA"/>
    <w:p w14:paraId="391F73E1" w14:textId="77777777" w:rsidR="00525CCA" w:rsidRPr="00333830" w:rsidRDefault="00AD7028" w:rsidP="00FC34A6">
      <w:pPr>
        <w:pStyle w:val="ListParagraph"/>
        <w:numPr>
          <w:ilvl w:val="2"/>
          <w:numId w:val="4"/>
        </w:numPr>
        <w:ind w:left="720"/>
        <w:rPr>
          <w:u w:val="single"/>
        </w:rPr>
      </w:pPr>
      <w:r w:rsidRPr="00333830">
        <w:rPr>
          <w:u w:val="single"/>
        </w:rPr>
        <w:t xml:space="preserve">Technical Assistance to </w:t>
      </w:r>
      <w:r w:rsidR="00847F89" w:rsidRPr="00333830">
        <w:rPr>
          <w:u w:val="single"/>
        </w:rPr>
        <w:t>Subg</w:t>
      </w:r>
      <w:r w:rsidRPr="00333830">
        <w:rPr>
          <w:u w:val="single"/>
        </w:rPr>
        <w:t>rantees</w:t>
      </w:r>
    </w:p>
    <w:p w14:paraId="06AD5265" w14:textId="77777777" w:rsidR="00525CCA" w:rsidRPr="00333830" w:rsidRDefault="00DE5A64" w:rsidP="00C034EA">
      <w:pPr>
        <w:ind w:left="720"/>
      </w:pPr>
      <w:r w:rsidRPr="00333830">
        <w:t>Sub</w:t>
      </w:r>
      <w:r w:rsidR="00525CCA" w:rsidRPr="00333830">
        <w:t>grantees ar</w:t>
      </w:r>
      <w:r w:rsidR="008F1129" w:rsidRPr="00333830">
        <w:t>e required to participate in all</w:t>
      </w:r>
      <w:r w:rsidR="00525CCA" w:rsidRPr="00333830">
        <w:t xml:space="preserve"> </w:t>
      </w:r>
      <w:r w:rsidR="00B96592" w:rsidRPr="00333830">
        <w:t xml:space="preserve">technical assistance </w:t>
      </w:r>
      <w:r w:rsidR="00525CCA" w:rsidRPr="00333830">
        <w:t xml:space="preserve">that the SCDE may conduct </w:t>
      </w:r>
      <w:r w:rsidR="00B225ED" w:rsidRPr="00333830">
        <w:t xml:space="preserve">for </w:t>
      </w:r>
      <w:r w:rsidR="00525CCA" w:rsidRPr="00333830">
        <w:t xml:space="preserve">the </w:t>
      </w:r>
      <w:r w:rsidR="00822D19">
        <w:t xml:space="preserve">ARP ESSER </w:t>
      </w:r>
      <w:r w:rsidRPr="00333830">
        <w:t>sub</w:t>
      </w:r>
      <w:r w:rsidR="00525CCA" w:rsidRPr="00333830">
        <w:t>grant</w:t>
      </w:r>
      <w:r w:rsidR="006F2D93" w:rsidRPr="00333830">
        <w:t xml:space="preserve">. </w:t>
      </w:r>
      <w:r w:rsidR="00B96592" w:rsidRPr="00333830">
        <w:t xml:space="preserve">Delivery of such technical assistance may include </w:t>
      </w:r>
      <w:r w:rsidR="00E613B1" w:rsidRPr="00333830">
        <w:t xml:space="preserve">in-person meetings, </w:t>
      </w:r>
      <w:r w:rsidR="00B96592" w:rsidRPr="00333830">
        <w:t>webinars and conference calls.</w:t>
      </w:r>
    </w:p>
    <w:p w14:paraId="423EA423" w14:textId="77777777" w:rsidR="00B5364F" w:rsidRPr="00333830" w:rsidRDefault="00B5364F"/>
    <w:p w14:paraId="782BBC70" w14:textId="77777777" w:rsidR="009A78CE" w:rsidRPr="00333830" w:rsidRDefault="00D3797F" w:rsidP="00C458A4">
      <w:pPr>
        <w:pStyle w:val="Heading2"/>
        <w:rPr>
          <w:szCs w:val="24"/>
        </w:rPr>
      </w:pPr>
      <w:bookmarkStart w:id="59" w:name="_Toc74926461"/>
      <w:r w:rsidRPr="00333830">
        <w:rPr>
          <w:szCs w:val="24"/>
        </w:rPr>
        <w:t>F</w:t>
      </w:r>
      <w:r w:rsidR="009A78CE" w:rsidRPr="00333830">
        <w:rPr>
          <w:szCs w:val="24"/>
        </w:rPr>
        <w:t>iscal Operations</w:t>
      </w:r>
      <w:bookmarkEnd w:id="59"/>
    </w:p>
    <w:p w14:paraId="40E8F9D7" w14:textId="77777777" w:rsidR="009A78CE" w:rsidRPr="00333830" w:rsidRDefault="009A78CE" w:rsidP="007E380F"/>
    <w:p w14:paraId="44C58F56" w14:textId="77777777" w:rsidR="003D3E97" w:rsidRPr="00333830" w:rsidRDefault="003D3E97" w:rsidP="00970859">
      <w:r w:rsidRPr="00333830">
        <w:t>LEAs</w:t>
      </w:r>
      <w:r w:rsidR="009A78CE" w:rsidRPr="00333830">
        <w:t xml:space="preserve"> m</w:t>
      </w:r>
      <w:r w:rsidR="00AD7028" w:rsidRPr="00333830">
        <w:t xml:space="preserve">ust </w:t>
      </w:r>
      <w:r w:rsidR="009A78CE" w:rsidRPr="00333830">
        <w:t>use</w:t>
      </w:r>
      <w:r w:rsidRPr="00333830">
        <w:t xml:space="preserve"> their</w:t>
      </w:r>
      <w:r w:rsidR="009A78CE" w:rsidRPr="00333830">
        <w:t xml:space="preserve"> </w:t>
      </w:r>
      <w:r w:rsidR="00DE5A64" w:rsidRPr="00333830">
        <w:t>sub</w:t>
      </w:r>
      <w:r w:rsidR="009A78CE" w:rsidRPr="00333830">
        <w:t xml:space="preserve">grant funds for allowable </w:t>
      </w:r>
      <w:r w:rsidRPr="00333830">
        <w:t>activities (</w:t>
      </w:r>
      <w:r w:rsidRPr="00263A23">
        <w:t xml:space="preserve">see page </w:t>
      </w:r>
      <w:r w:rsidR="00AC42DA" w:rsidRPr="00263A23">
        <w:t>5</w:t>
      </w:r>
      <w:r w:rsidRPr="00263A23">
        <w:t>)</w:t>
      </w:r>
      <w:r w:rsidR="009A78CE" w:rsidRPr="00263A23">
        <w:t xml:space="preserve"> during</w:t>
      </w:r>
      <w:r w:rsidR="009A78CE" w:rsidRPr="00333830">
        <w:t xml:space="preserve"> the </w:t>
      </w:r>
      <w:r w:rsidR="00DE5A64" w:rsidRPr="00333830">
        <w:t>sub</w:t>
      </w:r>
      <w:r w:rsidR="009A78CE" w:rsidRPr="00333830">
        <w:t>grant period</w:t>
      </w:r>
      <w:r w:rsidR="006F2D93" w:rsidRPr="00333830">
        <w:t xml:space="preserve">. </w:t>
      </w:r>
    </w:p>
    <w:p w14:paraId="6A18B519" w14:textId="77777777" w:rsidR="003D3E97" w:rsidRPr="00333830" w:rsidRDefault="003D3E97" w:rsidP="00970859"/>
    <w:p w14:paraId="50E87EA3" w14:textId="6A6D0CC5" w:rsidR="009E62AD" w:rsidRPr="00333830" w:rsidRDefault="00001B50" w:rsidP="00970859">
      <w:r w:rsidRPr="00333830">
        <w:t xml:space="preserve">Two-thirds of an LEA’s </w:t>
      </w:r>
      <w:r w:rsidR="00822D19">
        <w:t xml:space="preserve">ARP ESSER </w:t>
      </w:r>
      <w:r w:rsidR="009E62AD" w:rsidRPr="00333830">
        <w:t>sub</w:t>
      </w:r>
      <w:r w:rsidR="00847F89" w:rsidRPr="00333830">
        <w:t>grant funds are</w:t>
      </w:r>
      <w:r w:rsidR="003D3E97" w:rsidRPr="00333830">
        <w:t xml:space="preserve"> available upon award. Subgrantees must</w:t>
      </w:r>
      <w:r w:rsidR="00452B1B" w:rsidRPr="00333830">
        <w:t xml:space="preserve"> be mindful of applicable cash management regulations when planning draw-down funding requests</w:t>
      </w:r>
      <w:r w:rsidRPr="00333830">
        <w:t>. The subgrantee</w:t>
      </w:r>
      <w:r w:rsidR="008D635C" w:rsidRPr="00333830">
        <w:t xml:space="preserve"> must have an updated cash management policy specific to managing this subgrant</w:t>
      </w:r>
      <w:r w:rsidR="006F2D93" w:rsidRPr="00333830">
        <w:t>.</w:t>
      </w:r>
      <w:r w:rsidRPr="00333830">
        <w:t xml:space="preserve"> An LEA will receive the remaining one-third of their allocated subaward following submission of their </w:t>
      </w:r>
      <w:r w:rsidR="00D33DB7">
        <w:lastRenderedPageBreak/>
        <w:t xml:space="preserve">complete </w:t>
      </w:r>
      <w:r w:rsidR="00822D19">
        <w:t xml:space="preserve">ARP </w:t>
      </w:r>
      <w:r w:rsidRPr="00333830">
        <w:t>ESSER applicati</w:t>
      </w:r>
      <w:r w:rsidRPr="00D33DB7">
        <w:t xml:space="preserve">on and </w:t>
      </w:r>
      <w:r w:rsidR="00D33DB7" w:rsidRPr="00D33DB7">
        <w:t>Spending Plan</w:t>
      </w:r>
      <w:r w:rsidRPr="00D33DB7">
        <w:t>,</w:t>
      </w:r>
      <w:r w:rsidRPr="00333830">
        <w:t xml:space="preserve"> which must be submitted by August 24, 2021.</w:t>
      </w:r>
    </w:p>
    <w:p w14:paraId="024F050A" w14:textId="77777777" w:rsidR="008D635C" w:rsidRPr="00333830" w:rsidRDefault="008D635C" w:rsidP="00970859"/>
    <w:p w14:paraId="2C811199" w14:textId="77777777" w:rsidR="009031B7" w:rsidRPr="00333830" w:rsidRDefault="00847F89" w:rsidP="00970859">
      <w:r w:rsidRPr="00333830">
        <w:t>I</w:t>
      </w:r>
      <w:r w:rsidR="0020699F" w:rsidRPr="00333830">
        <w:t>n</w:t>
      </w:r>
      <w:r w:rsidR="00D240E9" w:rsidRPr="00333830">
        <w:t>direct cost recovery is allowable</w:t>
      </w:r>
      <w:r w:rsidR="007E380F" w:rsidRPr="00333830">
        <w:t xml:space="preserve"> and the unrestricted rate is applicable to the ARP ESSER subgrant</w:t>
      </w:r>
      <w:r w:rsidR="00D240E9" w:rsidRPr="00333830">
        <w:rPr>
          <w:rStyle w:val="CommentReference"/>
          <w:sz w:val="24"/>
          <w:szCs w:val="24"/>
        </w:rPr>
        <w:t>.</w:t>
      </w:r>
      <w:r w:rsidR="009E62AD" w:rsidRPr="00333830">
        <w:t xml:space="preserve"> T</w:t>
      </w:r>
      <w:r w:rsidR="009031B7" w:rsidRPr="00333830">
        <w:t>he applican</w:t>
      </w:r>
      <w:r w:rsidR="009E62AD" w:rsidRPr="00333830">
        <w:t>t</w:t>
      </w:r>
      <w:r w:rsidR="007E380F" w:rsidRPr="00333830">
        <w:t xml:space="preserve"> may choose to</w:t>
      </w:r>
      <w:r w:rsidR="00D240E9" w:rsidRPr="00333830">
        <w:t xml:space="preserve"> use their</w:t>
      </w:r>
      <w:r w:rsidR="009031B7" w:rsidRPr="00333830">
        <w:t xml:space="preserve"> restricted indirect c</w:t>
      </w:r>
      <w:r w:rsidR="00D240E9" w:rsidRPr="00333830">
        <w:t>ost rate</w:t>
      </w:r>
      <w:r w:rsidR="009E62AD" w:rsidRPr="00333830">
        <w:t>.</w:t>
      </w:r>
    </w:p>
    <w:p w14:paraId="6E8CE091" w14:textId="77777777" w:rsidR="008D635C" w:rsidRPr="00333830" w:rsidRDefault="008D635C" w:rsidP="008D635C"/>
    <w:p w14:paraId="2D8FFE2F" w14:textId="77777777" w:rsidR="008D635C" w:rsidRPr="00333830" w:rsidRDefault="008D635C" w:rsidP="008D635C">
      <w:r w:rsidRPr="00333830">
        <w:t>The SCDE will de-obligate any unspent funds remaining at the end of the subgrant period.</w:t>
      </w:r>
    </w:p>
    <w:p w14:paraId="08170CF2" w14:textId="77777777" w:rsidR="0020699F" w:rsidRPr="00333830" w:rsidRDefault="0020699F" w:rsidP="009A78CE"/>
    <w:p w14:paraId="77585868" w14:textId="77777777" w:rsidR="00313A27" w:rsidRPr="00333830" w:rsidRDefault="00313A27" w:rsidP="009A78CE">
      <w:pPr>
        <w:pStyle w:val="Heading2"/>
        <w:rPr>
          <w:szCs w:val="24"/>
        </w:rPr>
      </w:pPr>
      <w:bookmarkStart w:id="60" w:name="_Toc50869617"/>
      <w:bookmarkStart w:id="61" w:name="_Toc74926462"/>
      <w:r w:rsidRPr="00333830">
        <w:rPr>
          <w:szCs w:val="24"/>
        </w:rPr>
        <w:t>Supplement, Not Supplant</w:t>
      </w:r>
      <w:bookmarkEnd w:id="60"/>
      <w:bookmarkEnd w:id="61"/>
    </w:p>
    <w:p w14:paraId="13448C57" w14:textId="77777777" w:rsidR="009A78CE" w:rsidRPr="00333830" w:rsidRDefault="009A78CE" w:rsidP="009A78CE"/>
    <w:p w14:paraId="47C89123" w14:textId="77777777" w:rsidR="00313A27" w:rsidRPr="00333830" w:rsidRDefault="00F95F4E" w:rsidP="00970859">
      <w:r w:rsidRPr="00333830">
        <w:t>Provisions of s</w:t>
      </w:r>
      <w:r w:rsidR="00313A27" w:rsidRPr="00333830">
        <w:t>upplement, not supplan</w:t>
      </w:r>
      <w:r w:rsidRPr="00333830">
        <w:t>t</w:t>
      </w:r>
      <w:r w:rsidR="001C09BA" w:rsidRPr="00333830">
        <w:t xml:space="preserve"> are not applicable to the</w:t>
      </w:r>
      <w:r w:rsidR="009E62AD" w:rsidRPr="00333830">
        <w:t xml:space="preserve"> </w:t>
      </w:r>
      <w:r w:rsidR="005B61BA" w:rsidRPr="00333830">
        <w:t xml:space="preserve">ARP ESSER </w:t>
      </w:r>
      <w:r w:rsidR="00DE5A64" w:rsidRPr="00333830">
        <w:t>sub</w:t>
      </w:r>
      <w:r w:rsidR="00313A27" w:rsidRPr="00333830">
        <w:t>grant</w:t>
      </w:r>
      <w:r w:rsidR="001C09BA" w:rsidRPr="00333830">
        <w:t>.</w:t>
      </w:r>
    </w:p>
    <w:p w14:paraId="7474DA02" w14:textId="77777777" w:rsidR="00313A27" w:rsidRPr="00333830" w:rsidRDefault="00313A27" w:rsidP="00313A27"/>
    <w:p w14:paraId="41DC66F4" w14:textId="77777777" w:rsidR="0013421F" w:rsidRPr="00333830" w:rsidRDefault="00FF7617" w:rsidP="00C458A4">
      <w:pPr>
        <w:pStyle w:val="Heading2"/>
        <w:rPr>
          <w:szCs w:val="24"/>
        </w:rPr>
      </w:pPr>
      <w:bookmarkStart w:id="62" w:name="_Toc74926463"/>
      <w:r w:rsidRPr="00333830">
        <w:rPr>
          <w:szCs w:val="24"/>
        </w:rPr>
        <w:t>Review</w:t>
      </w:r>
      <w:r w:rsidR="0013421F" w:rsidRPr="00333830">
        <w:rPr>
          <w:szCs w:val="24"/>
        </w:rPr>
        <w:t xml:space="preserve"> Process</w:t>
      </w:r>
      <w:bookmarkEnd w:id="62"/>
    </w:p>
    <w:p w14:paraId="3F666B98" w14:textId="77777777" w:rsidR="008C2509" w:rsidRPr="00333830" w:rsidRDefault="008C2509" w:rsidP="001C09BA">
      <w:pPr>
        <w:widowControl w:val="0"/>
      </w:pPr>
    </w:p>
    <w:p w14:paraId="573A6E99" w14:textId="77777777" w:rsidR="003D3E97" w:rsidRPr="00333830" w:rsidRDefault="003D3E97" w:rsidP="003D3E97">
      <w:pPr>
        <w:widowControl w:val="0"/>
        <w:rPr>
          <w:rFonts w:eastAsia="MS Mincho"/>
        </w:rPr>
      </w:pPr>
      <w:r w:rsidRPr="00333830">
        <w:t>Subgrant application</w:t>
      </w:r>
      <w:r w:rsidR="008F502D" w:rsidRPr="00333830">
        <w:t>s</w:t>
      </w:r>
      <w:r w:rsidRPr="00333830">
        <w:t xml:space="preserve"> </w:t>
      </w:r>
      <w:r w:rsidR="0005126B" w:rsidRPr="00333830">
        <w:t xml:space="preserve">will be reviewed for completeness and compliance with requirements of the ARP Act </w:t>
      </w:r>
      <w:r w:rsidR="0005126B" w:rsidRPr="008F66D3">
        <w:t>and the ARP ESSER fund</w:t>
      </w:r>
      <w:r w:rsidR="006F2D93" w:rsidRPr="008F66D3">
        <w:t xml:space="preserve">. </w:t>
      </w:r>
      <w:r w:rsidR="0017507D" w:rsidRPr="008F66D3">
        <w:t xml:space="preserve">This includes the requirement for the LEA to have posted its </w:t>
      </w:r>
      <w:r w:rsidR="008F66D3" w:rsidRPr="008F66D3">
        <w:t>Saf</w:t>
      </w:r>
      <w:r w:rsidR="0017507D" w:rsidRPr="008F66D3">
        <w:t>e Return to In-Person Instruction and Continuity of Services Plan to its website and the requireme</w:t>
      </w:r>
      <w:r w:rsidR="0017507D" w:rsidRPr="00333830">
        <w:t xml:space="preserve">nt for the LEA to set aside not less than 20 percent of its subaward for activities to address learning loss. </w:t>
      </w:r>
      <w:r w:rsidR="00127E9A" w:rsidRPr="00333830">
        <w:t xml:space="preserve">All required materials including </w:t>
      </w:r>
      <w:r w:rsidR="005149C0" w:rsidRPr="00333830">
        <w:t>the online form</w:t>
      </w:r>
      <w:r w:rsidR="00127E9A" w:rsidRPr="00333830">
        <w:t xml:space="preserve"> and a</w:t>
      </w:r>
      <w:r w:rsidR="005149C0" w:rsidRPr="00333830">
        <w:t>ttachments</w:t>
      </w:r>
      <w:r w:rsidR="00127E9A" w:rsidRPr="00333830">
        <w:t xml:space="preserve"> must be submitted for the application to be considered </w:t>
      </w:r>
      <w:r w:rsidRPr="00333830">
        <w:t>complete</w:t>
      </w:r>
      <w:r w:rsidR="006F2D93" w:rsidRPr="00333830">
        <w:t xml:space="preserve">. </w:t>
      </w:r>
      <w:r w:rsidR="00C177D5" w:rsidRPr="00333830">
        <w:rPr>
          <w:rFonts w:eastAsia="MS Mincho"/>
        </w:rPr>
        <w:t>T</w:t>
      </w:r>
      <w:r w:rsidR="008C2509" w:rsidRPr="00333830">
        <w:rPr>
          <w:rFonts w:eastAsia="MS Mincho"/>
        </w:rPr>
        <w:t>he SCDE reserves the right to</w:t>
      </w:r>
    </w:p>
    <w:p w14:paraId="77B1CF40" w14:textId="77777777" w:rsidR="003D3E97" w:rsidRPr="00333830" w:rsidRDefault="008C2509" w:rsidP="00B731AE">
      <w:pPr>
        <w:pStyle w:val="ListParagraph"/>
        <w:widowControl w:val="0"/>
        <w:numPr>
          <w:ilvl w:val="0"/>
          <w:numId w:val="22"/>
        </w:numPr>
        <w:rPr>
          <w:rFonts w:eastAsia="MS Mincho"/>
        </w:rPr>
      </w:pPr>
      <w:r w:rsidRPr="00333830">
        <w:rPr>
          <w:rFonts w:eastAsia="MS Mincho"/>
        </w:rPr>
        <w:t>interview ap</w:t>
      </w:r>
      <w:r w:rsidR="003D3E97" w:rsidRPr="00333830">
        <w:rPr>
          <w:rFonts w:eastAsia="MS Mincho"/>
        </w:rPr>
        <w:t>plicants and</w:t>
      </w:r>
      <w:r w:rsidRPr="00333830">
        <w:rPr>
          <w:rFonts w:eastAsia="MS Mincho"/>
        </w:rPr>
        <w:t xml:space="preserve"> reques</w:t>
      </w:r>
      <w:r w:rsidR="003D3E97" w:rsidRPr="00333830">
        <w:rPr>
          <w:rFonts w:eastAsia="MS Mincho"/>
        </w:rPr>
        <w:t>t additional documentation</w:t>
      </w:r>
      <w:r w:rsidRPr="00333830">
        <w:rPr>
          <w:rFonts w:eastAsia="MS Mincho"/>
        </w:rPr>
        <w:t xml:space="preserve"> to ensure compliance with</w:t>
      </w:r>
      <w:r w:rsidR="003D3E97" w:rsidRPr="00333830">
        <w:rPr>
          <w:rFonts w:eastAsia="MS Mincho"/>
        </w:rPr>
        <w:t xml:space="preserve"> subgrant</w:t>
      </w:r>
      <w:r w:rsidRPr="00333830">
        <w:rPr>
          <w:rFonts w:eastAsia="MS Mincho"/>
        </w:rPr>
        <w:t xml:space="preserve"> requirements</w:t>
      </w:r>
      <w:r w:rsidR="00D709D8" w:rsidRPr="00333830">
        <w:rPr>
          <w:rFonts w:eastAsia="MS Mincho"/>
        </w:rPr>
        <w:t>; and</w:t>
      </w:r>
    </w:p>
    <w:p w14:paraId="7B68CB20" w14:textId="77777777" w:rsidR="008C2509" w:rsidRPr="00333830" w:rsidRDefault="003D3E97" w:rsidP="00B731AE">
      <w:pPr>
        <w:pStyle w:val="ListParagraph"/>
        <w:widowControl w:val="0"/>
        <w:numPr>
          <w:ilvl w:val="0"/>
          <w:numId w:val="22"/>
        </w:numPr>
        <w:rPr>
          <w:rFonts w:eastAsia="MS Mincho"/>
        </w:rPr>
      </w:pPr>
      <w:r w:rsidRPr="00333830">
        <w:rPr>
          <w:rFonts w:eastAsia="MS Mincho"/>
        </w:rPr>
        <w:t xml:space="preserve">negotiate </w:t>
      </w:r>
      <w:r w:rsidR="00C177D5" w:rsidRPr="00333830">
        <w:rPr>
          <w:rFonts w:eastAsia="MS Mincho"/>
        </w:rPr>
        <w:t xml:space="preserve">budgets and </w:t>
      </w:r>
      <w:r w:rsidR="008C2509" w:rsidRPr="00333830">
        <w:rPr>
          <w:rFonts w:eastAsia="MS Mincho"/>
        </w:rPr>
        <w:t xml:space="preserve">to disqualify </w:t>
      </w:r>
      <w:r w:rsidR="00C177D5" w:rsidRPr="00333830">
        <w:rPr>
          <w:rFonts w:eastAsia="MS Mincho"/>
        </w:rPr>
        <w:t>c</w:t>
      </w:r>
      <w:r w:rsidR="008C2509" w:rsidRPr="00333830">
        <w:rPr>
          <w:rFonts w:eastAsia="MS Mincho"/>
        </w:rPr>
        <w:t>osts associated with any line item</w:t>
      </w:r>
      <w:r w:rsidR="00125D24" w:rsidRPr="00333830">
        <w:rPr>
          <w:rFonts w:eastAsia="MS Mincho"/>
        </w:rPr>
        <w:t>s</w:t>
      </w:r>
      <w:r w:rsidR="008C2509" w:rsidRPr="00333830">
        <w:rPr>
          <w:rFonts w:eastAsia="MS Mincho"/>
        </w:rPr>
        <w:t xml:space="preserve"> </w:t>
      </w:r>
      <w:r w:rsidR="00C177D5" w:rsidRPr="00333830">
        <w:rPr>
          <w:rFonts w:eastAsia="MS Mincho"/>
        </w:rPr>
        <w:lastRenderedPageBreak/>
        <w:t>that are unallowable,</w:t>
      </w:r>
      <w:r w:rsidR="00125D24" w:rsidRPr="00333830">
        <w:rPr>
          <w:rFonts w:eastAsia="MS Mincho"/>
        </w:rPr>
        <w:t xml:space="preserve"> unallocable,</w:t>
      </w:r>
      <w:r w:rsidR="00C177D5" w:rsidRPr="00333830">
        <w:rPr>
          <w:rFonts w:eastAsia="MS Mincho"/>
        </w:rPr>
        <w:t xml:space="preserve"> unreaso</w:t>
      </w:r>
      <w:r w:rsidRPr="00333830">
        <w:rPr>
          <w:rFonts w:eastAsia="MS Mincho"/>
        </w:rPr>
        <w:t>nable, or inconsistent with the authorized</w:t>
      </w:r>
      <w:r w:rsidR="00125D24" w:rsidRPr="00333830">
        <w:rPr>
          <w:rFonts w:eastAsia="MS Mincho"/>
        </w:rPr>
        <w:t xml:space="preserve"> activities</w:t>
      </w:r>
      <w:r w:rsidR="008C2509" w:rsidRPr="00333830">
        <w:rPr>
          <w:rFonts w:eastAsia="MS Mincho"/>
        </w:rPr>
        <w:t>.</w:t>
      </w:r>
    </w:p>
    <w:p w14:paraId="7E4574A5" w14:textId="77777777" w:rsidR="005B0EBB" w:rsidRPr="00333830" w:rsidRDefault="005B0EBB">
      <w:pPr>
        <w:rPr>
          <w:rFonts w:eastAsia="MS Mincho"/>
        </w:rPr>
      </w:pPr>
    </w:p>
    <w:p w14:paraId="4998DF0B" w14:textId="77777777" w:rsidR="0017507D" w:rsidRPr="00333830" w:rsidRDefault="0017507D">
      <w:pPr>
        <w:rPr>
          <w:b/>
        </w:rPr>
      </w:pPr>
      <w:r w:rsidRPr="00333830">
        <w:br w:type="page"/>
      </w:r>
    </w:p>
    <w:p w14:paraId="08B181A4" w14:textId="77777777" w:rsidR="00FF7617" w:rsidRPr="00333830" w:rsidRDefault="00FF7617" w:rsidP="00FF7617">
      <w:pPr>
        <w:pStyle w:val="Heading1"/>
      </w:pPr>
      <w:bookmarkStart w:id="63" w:name="_Toc74926464"/>
      <w:r w:rsidRPr="00333830">
        <w:lastRenderedPageBreak/>
        <w:t>PART II: Application Overview</w:t>
      </w:r>
      <w:bookmarkEnd w:id="63"/>
    </w:p>
    <w:p w14:paraId="1CC71F7C" w14:textId="77777777" w:rsidR="005465A0" w:rsidRPr="00333830" w:rsidRDefault="005465A0" w:rsidP="00FC65DE">
      <w:pPr>
        <w:pStyle w:val="BodyTextIndent"/>
        <w:autoSpaceDE/>
        <w:autoSpaceDN/>
        <w:adjustRightInd/>
        <w:ind w:left="0"/>
        <w:rPr>
          <w:rFonts w:ascii="Times New Roman" w:hAnsi="Times New Roman"/>
        </w:rPr>
      </w:pPr>
    </w:p>
    <w:p w14:paraId="1E0FA6A6" w14:textId="77777777" w:rsidR="00FC65DE" w:rsidRPr="00333830" w:rsidRDefault="00FC65DE" w:rsidP="00FC65DE">
      <w:pPr>
        <w:pStyle w:val="BodyTextIndent"/>
        <w:autoSpaceDE/>
        <w:autoSpaceDN/>
        <w:adjustRightInd/>
        <w:ind w:left="0"/>
        <w:rPr>
          <w:rFonts w:ascii="Times New Roman" w:hAnsi="Times New Roman"/>
        </w:rPr>
      </w:pPr>
      <w:r w:rsidRPr="00333830">
        <w:rPr>
          <w:rFonts w:ascii="Times New Roman" w:hAnsi="Times New Roman"/>
        </w:rPr>
        <w:t xml:space="preserve">Read </w:t>
      </w:r>
      <w:r w:rsidRPr="00333830">
        <w:rPr>
          <w:rFonts w:ascii="Times New Roman" w:hAnsi="Times New Roman"/>
          <w:i/>
        </w:rPr>
        <w:t>all</w:t>
      </w:r>
      <w:r w:rsidRPr="00333830">
        <w:rPr>
          <w:rFonts w:ascii="Times New Roman" w:hAnsi="Times New Roman"/>
        </w:rPr>
        <w:t xml:space="preserve"> </w:t>
      </w:r>
      <w:r w:rsidR="005465A0" w:rsidRPr="00333830">
        <w:rPr>
          <w:rFonts w:ascii="Times New Roman" w:hAnsi="Times New Roman"/>
        </w:rPr>
        <w:t>instructions</w:t>
      </w:r>
      <w:r w:rsidRPr="00333830">
        <w:rPr>
          <w:rFonts w:ascii="Times New Roman" w:hAnsi="Times New Roman"/>
        </w:rPr>
        <w:t xml:space="preserve"> carefully before preparing your application. Adhere to </w:t>
      </w:r>
      <w:r w:rsidR="005465A0" w:rsidRPr="00333830">
        <w:rPr>
          <w:rFonts w:ascii="Times New Roman" w:hAnsi="Times New Roman"/>
        </w:rPr>
        <w:t>template and form</w:t>
      </w:r>
      <w:r w:rsidRPr="00333830">
        <w:rPr>
          <w:rFonts w:ascii="Times New Roman" w:hAnsi="Times New Roman"/>
        </w:rPr>
        <w:t xml:space="preserve"> organizational requirements. Only applications that include </w:t>
      </w:r>
      <w:r w:rsidRPr="00333830">
        <w:rPr>
          <w:rFonts w:ascii="Times New Roman" w:hAnsi="Times New Roman"/>
          <w:i/>
        </w:rPr>
        <w:t>all</w:t>
      </w:r>
      <w:r w:rsidRPr="00333830">
        <w:rPr>
          <w:rFonts w:ascii="Times New Roman" w:hAnsi="Times New Roman"/>
        </w:rPr>
        <w:t xml:space="preserve"> sections </w:t>
      </w:r>
      <w:r w:rsidRPr="00333830">
        <w:rPr>
          <w:rFonts w:ascii="Times New Roman" w:hAnsi="Times New Roman"/>
          <w:i/>
        </w:rPr>
        <w:t>and</w:t>
      </w:r>
      <w:r w:rsidR="005465A0" w:rsidRPr="00333830">
        <w:rPr>
          <w:rFonts w:ascii="Times New Roman" w:hAnsi="Times New Roman"/>
        </w:rPr>
        <w:t xml:space="preserve"> items </w:t>
      </w:r>
      <w:r w:rsidRPr="00333830">
        <w:rPr>
          <w:rFonts w:ascii="Times New Roman" w:hAnsi="Times New Roman"/>
        </w:rPr>
        <w:t xml:space="preserve">and fully adhere to these guidelines will be reviewed. Incomplete applications </w:t>
      </w:r>
      <w:r w:rsidRPr="00333830">
        <w:rPr>
          <w:rFonts w:ascii="Times New Roman" w:hAnsi="Times New Roman"/>
          <w:i/>
        </w:rPr>
        <w:t>will not</w:t>
      </w:r>
      <w:r w:rsidRPr="00333830">
        <w:rPr>
          <w:rFonts w:ascii="Times New Roman" w:hAnsi="Times New Roman"/>
        </w:rPr>
        <w:t xml:space="preserve"> be reviewed</w:t>
      </w:r>
      <w:r w:rsidR="005465A0" w:rsidRPr="00333830">
        <w:rPr>
          <w:rFonts w:ascii="Times New Roman" w:hAnsi="Times New Roman"/>
        </w:rPr>
        <w:t xml:space="preserve"> and the SCDE will contact the LEA</w:t>
      </w:r>
      <w:r w:rsidRPr="00333830">
        <w:rPr>
          <w:rFonts w:ascii="Times New Roman" w:hAnsi="Times New Roman"/>
        </w:rPr>
        <w:t>.</w:t>
      </w:r>
    </w:p>
    <w:p w14:paraId="5978F689" w14:textId="77777777" w:rsidR="00FC65DE" w:rsidRPr="00333830" w:rsidRDefault="00FC65DE" w:rsidP="00394A69">
      <w:pPr>
        <w:rPr>
          <w:color w:val="000000"/>
        </w:rPr>
      </w:pPr>
    </w:p>
    <w:p w14:paraId="1096C382" w14:textId="77777777" w:rsidR="00FC5130" w:rsidRPr="00333830" w:rsidRDefault="005465A0" w:rsidP="00FC65DE">
      <w:pPr>
        <w:rPr>
          <w:color w:val="000000"/>
        </w:rPr>
      </w:pPr>
      <w:r w:rsidRPr="00333830">
        <w:rPr>
          <w:color w:val="000000"/>
        </w:rPr>
        <w:t>LEA</w:t>
      </w:r>
      <w:r w:rsidR="00FC65DE" w:rsidRPr="00333830">
        <w:rPr>
          <w:color w:val="000000"/>
        </w:rPr>
        <w:t>s are encouraged to re</w:t>
      </w:r>
      <w:r w:rsidRPr="00333830">
        <w:rPr>
          <w:color w:val="000000"/>
        </w:rPr>
        <w:t>view</w:t>
      </w:r>
      <w:r w:rsidR="001A7936" w:rsidRPr="00333830">
        <w:rPr>
          <w:color w:val="000000"/>
        </w:rPr>
        <w:t xml:space="preserve"> and complete</w:t>
      </w:r>
      <w:r w:rsidR="00FC65DE" w:rsidRPr="00333830">
        <w:rPr>
          <w:color w:val="000000"/>
        </w:rPr>
        <w:t xml:space="preserve"> </w:t>
      </w:r>
      <w:r w:rsidR="00FC65DE" w:rsidRPr="00333830">
        <w:rPr>
          <w:i/>
          <w:color w:val="000000"/>
        </w:rPr>
        <w:t>all</w:t>
      </w:r>
      <w:r w:rsidRPr="00333830">
        <w:rPr>
          <w:color w:val="000000"/>
        </w:rPr>
        <w:t xml:space="preserve"> of the following components</w:t>
      </w:r>
      <w:r w:rsidR="00FC65DE" w:rsidRPr="00333830">
        <w:rPr>
          <w:color w:val="000000"/>
        </w:rPr>
        <w:t xml:space="preserve"> of the applicatio</w:t>
      </w:r>
      <w:r w:rsidRPr="00333830">
        <w:rPr>
          <w:color w:val="000000"/>
        </w:rPr>
        <w:t>n packet</w:t>
      </w:r>
      <w:r w:rsidR="00FC65DE" w:rsidRPr="00333830">
        <w:rPr>
          <w:color w:val="000000"/>
        </w:rPr>
        <w:t xml:space="preserve"> </w:t>
      </w:r>
      <w:r w:rsidR="00FC65DE" w:rsidRPr="00333830">
        <w:rPr>
          <w:i/>
          <w:iCs/>
          <w:color w:val="000000"/>
        </w:rPr>
        <w:t>before</w:t>
      </w:r>
      <w:r w:rsidR="00FC65DE" w:rsidRPr="00333830">
        <w:rPr>
          <w:color w:val="000000"/>
        </w:rPr>
        <w:t xml:space="preserve"> beginning the</w:t>
      </w:r>
      <w:r w:rsidR="001A7936" w:rsidRPr="00333830">
        <w:rPr>
          <w:color w:val="000000"/>
        </w:rPr>
        <w:t xml:space="preserve"> online</w:t>
      </w:r>
      <w:r w:rsidR="00FC65DE" w:rsidRPr="00333830">
        <w:rPr>
          <w:color w:val="000000"/>
        </w:rPr>
        <w:t xml:space="preserve"> </w:t>
      </w:r>
      <w:r w:rsidRPr="00333830">
        <w:rPr>
          <w:color w:val="000000"/>
        </w:rPr>
        <w:t>application</w:t>
      </w:r>
      <w:r w:rsidR="001A7936" w:rsidRPr="00333830">
        <w:rPr>
          <w:color w:val="000000"/>
        </w:rPr>
        <w:t xml:space="preserve"> form</w:t>
      </w:r>
      <w:r w:rsidR="00FC65DE" w:rsidRPr="00333830">
        <w:rPr>
          <w:color w:val="000000"/>
        </w:rPr>
        <w:t xml:space="preserve">. </w:t>
      </w:r>
      <w:r w:rsidR="00FC5130" w:rsidRPr="00333830">
        <w:rPr>
          <w:color w:val="000000"/>
        </w:rPr>
        <w:t xml:space="preserve">Applicants </w:t>
      </w:r>
      <w:r w:rsidR="000C648E" w:rsidRPr="00333830">
        <w:rPr>
          <w:color w:val="000000"/>
        </w:rPr>
        <w:t>should</w:t>
      </w:r>
      <w:r w:rsidR="00FC5130" w:rsidRPr="00333830">
        <w:rPr>
          <w:color w:val="000000"/>
        </w:rPr>
        <w:t xml:space="preserve"> use their Academic Recovery Plan as the basis for </w:t>
      </w:r>
      <w:r w:rsidRPr="00333830">
        <w:rPr>
          <w:color w:val="000000"/>
        </w:rPr>
        <w:t>determining activities and</w:t>
      </w:r>
      <w:r w:rsidR="00FC5130" w:rsidRPr="00333830">
        <w:rPr>
          <w:color w:val="000000"/>
        </w:rPr>
        <w:t xml:space="preserve"> programmatic elements of their ARP ESSER plan.</w:t>
      </w:r>
    </w:p>
    <w:p w14:paraId="02D70E9F" w14:textId="77777777" w:rsidR="006D7A2D" w:rsidRPr="00333830" w:rsidRDefault="006D7A2D" w:rsidP="00FC65DE">
      <w:pPr>
        <w:rPr>
          <w:color w:val="000000"/>
        </w:rPr>
      </w:pPr>
    </w:p>
    <w:p w14:paraId="0F58ACAD" w14:textId="77777777" w:rsidR="006D7A2D" w:rsidRPr="00333830" w:rsidRDefault="006D7A2D" w:rsidP="006D7A2D">
      <w:pPr>
        <w:pStyle w:val="Heading2"/>
        <w:numPr>
          <w:ilvl w:val="0"/>
          <w:numId w:val="30"/>
        </w:numPr>
        <w:rPr>
          <w:rFonts w:eastAsia="Times New Roman"/>
          <w:szCs w:val="24"/>
        </w:rPr>
      </w:pPr>
      <w:bookmarkStart w:id="64" w:name="_Toc74926465"/>
      <w:r w:rsidRPr="00333830">
        <w:rPr>
          <w:szCs w:val="24"/>
        </w:rPr>
        <w:t xml:space="preserve">Overview of ARP ESSER </w:t>
      </w:r>
      <w:r w:rsidR="00F8390C" w:rsidRPr="00333830">
        <w:rPr>
          <w:szCs w:val="24"/>
        </w:rPr>
        <w:t xml:space="preserve">Subgrant </w:t>
      </w:r>
      <w:r w:rsidRPr="00333830">
        <w:rPr>
          <w:szCs w:val="24"/>
        </w:rPr>
        <w:t>Application</w:t>
      </w:r>
      <w:r w:rsidR="00F8390C" w:rsidRPr="00333830">
        <w:rPr>
          <w:szCs w:val="24"/>
        </w:rPr>
        <w:t xml:space="preserve"> Package</w:t>
      </w:r>
      <w:bookmarkEnd w:id="64"/>
    </w:p>
    <w:p w14:paraId="57E52431" w14:textId="77777777" w:rsidR="00FC5130" w:rsidRPr="00333830" w:rsidRDefault="00FC5130" w:rsidP="00FC65DE">
      <w:pPr>
        <w:rPr>
          <w:color w:val="000000"/>
        </w:rPr>
      </w:pPr>
    </w:p>
    <w:p w14:paraId="0CAA5740" w14:textId="2A4AA99D" w:rsidR="00FC65DE" w:rsidRPr="00333830" w:rsidRDefault="00394A69" w:rsidP="00FC65DE">
      <w:pPr>
        <w:rPr>
          <w:highlight w:val="green"/>
        </w:rPr>
      </w:pPr>
      <w:r w:rsidRPr="00333830">
        <w:rPr>
          <w:rFonts w:eastAsia="MS Mincho"/>
        </w:rPr>
        <w:t xml:space="preserve">The ARP ESSER </w:t>
      </w:r>
      <w:r w:rsidR="00FC65DE" w:rsidRPr="00333830">
        <w:t>application</w:t>
      </w:r>
      <w:r w:rsidR="0017507D" w:rsidRPr="00333830">
        <w:t xml:space="preserve"> package</w:t>
      </w:r>
      <w:r w:rsidR="00FC65DE" w:rsidRPr="00333830">
        <w:t xml:space="preserve"> is organized into the following </w:t>
      </w:r>
      <w:r w:rsidR="0017507D" w:rsidRPr="00333830">
        <w:t>components</w:t>
      </w:r>
      <w:r w:rsidR="005465A0" w:rsidRPr="00333830">
        <w:t xml:space="preserve">. </w:t>
      </w:r>
      <w:r w:rsidR="00A76C8B">
        <w:rPr>
          <w:color w:val="000000"/>
        </w:rPr>
        <w:t xml:space="preserve">Visit the </w:t>
      </w:r>
      <w:hyperlink r:id="rId47" w:history="1">
        <w:r w:rsidR="005465A0" w:rsidRPr="00A76C8B">
          <w:rPr>
            <w:rStyle w:val="Hyperlink"/>
          </w:rPr>
          <w:t xml:space="preserve">SCDE </w:t>
        </w:r>
        <w:r w:rsidR="00A76C8B" w:rsidRPr="00A76C8B">
          <w:rPr>
            <w:rStyle w:val="Hyperlink"/>
          </w:rPr>
          <w:t>Grant Opportunities web page</w:t>
        </w:r>
      </w:hyperlink>
      <w:r w:rsidR="00A76C8B">
        <w:rPr>
          <w:color w:val="000000"/>
        </w:rPr>
        <w:t xml:space="preserve"> for ARP ESSER to access the </w:t>
      </w:r>
      <w:r w:rsidR="005465A0" w:rsidRPr="00333830">
        <w:rPr>
          <w:color w:val="000000"/>
        </w:rPr>
        <w:t xml:space="preserve">template for the LEA ARP ESSER plan and </w:t>
      </w:r>
      <w:r w:rsidR="00AC42DA">
        <w:rPr>
          <w:color w:val="000000"/>
        </w:rPr>
        <w:t xml:space="preserve">electronic </w:t>
      </w:r>
      <w:r w:rsidR="005465A0" w:rsidRPr="00333830">
        <w:rPr>
          <w:color w:val="000000"/>
        </w:rPr>
        <w:t>form</w:t>
      </w:r>
      <w:r w:rsidR="00AC42DA">
        <w:rPr>
          <w:color w:val="000000"/>
        </w:rPr>
        <w:t>s</w:t>
      </w:r>
      <w:r w:rsidR="005465A0" w:rsidRPr="00333830">
        <w:rPr>
          <w:color w:val="000000"/>
        </w:rPr>
        <w:t xml:space="preserve"> for</w:t>
      </w:r>
      <w:r w:rsidR="00BD29FC" w:rsidRPr="00333830">
        <w:rPr>
          <w:color w:val="000000"/>
        </w:rPr>
        <w:t xml:space="preserve"> the</w:t>
      </w:r>
      <w:r w:rsidR="005465A0" w:rsidRPr="00333830">
        <w:rPr>
          <w:color w:val="000000"/>
        </w:rPr>
        <w:t xml:space="preserve"> Spending Plan</w:t>
      </w:r>
      <w:r w:rsidR="00AC42DA">
        <w:rPr>
          <w:color w:val="000000"/>
        </w:rPr>
        <w:t xml:space="preserve"> and the revised Program-Specific Assurances</w:t>
      </w:r>
      <w:r w:rsidR="005465A0" w:rsidRPr="00333830">
        <w:rPr>
          <w:color w:val="000000"/>
        </w:rPr>
        <w:t>.</w:t>
      </w:r>
    </w:p>
    <w:p w14:paraId="7DE1F7DB" w14:textId="77777777" w:rsidR="00FC65DE" w:rsidRPr="00333830" w:rsidRDefault="0017507D" w:rsidP="00FC65DE">
      <w:pPr>
        <w:numPr>
          <w:ilvl w:val="0"/>
          <w:numId w:val="5"/>
        </w:numPr>
        <w:tabs>
          <w:tab w:val="left" w:pos="900"/>
        </w:tabs>
      </w:pPr>
      <w:r w:rsidRPr="00333830">
        <w:t>ARP ESSER Plan</w:t>
      </w:r>
    </w:p>
    <w:p w14:paraId="60EE82F2" w14:textId="77777777" w:rsidR="00FC65DE" w:rsidRPr="00333830" w:rsidRDefault="00F8390C" w:rsidP="00FC65DE">
      <w:pPr>
        <w:numPr>
          <w:ilvl w:val="0"/>
          <w:numId w:val="5"/>
        </w:numPr>
        <w:tabs>
          <w:tab w:val="left" w:pos="900"/>
        </w:tabs>
        <w:ind w:firstLine="0"/>
      </w:pPr>
      <w:r w:rsidRPr="00333830">
        <w:t xml:space="preserve">ARP </w:t>
      </w:r>
      <w:r w:rsidR="0017507D" w:rsidRPr="00333830">
        <w:t>ESSER Budget Overview</w:t>
      </w:r>
    </w:p>
    <w:p w14:paraId="39225774" w14:textId="77777777" w:rsidR="00FC65DE" w:rsidRPr="00333830" w:rsidRDefault="00F8390C" w:rsidP="00FC65DE">
      <w:pPr>
        <w:numPr>
          <w:ilvl w:val="0"/>
          <w:numId w:val="5"/>
        </w:numPr>
        <w:tabs>
          <w:tab w:val="left" w:pos="900"/>
        </w:tabs>
        <w:ind w:firstLine="0"/>
      </w:pPr>
      <w:r w:rsidRPr="00333830">
        <w:t xml:space="preserve">ARP ESSER </w:t>
      </w:r>
      <w:r w:rsidR="0017507D" w:rsidRPr="00333830">
        <w:t>High Level Budget</w:t>
      </w:r>
    </w:p>
    <w:p w14:paraId="7581D94D" w14:textId="77777777" w:rsidR="0017507D" w:rsidRPr="00333830" w:rsidRDefault="0017507D" w:rsidP="00FC65DE">
      <w:pPr>
        <w:numPr>
          <w:ilvl w:val="0"/>
          <w:numId w:val="5"/>
        </w:numPr>
        <w:tabs>
          <w:tab w:val="left" w:pos="900"/>
        </w:tabs>
        <w:ind w:firstLine="0"/>
      </w:pPr>
      <w:r w:rsidRPr="00333830">
        <w:t>Activities to Address Learning Loss</w:t>
      </w:r>
    </w:p>
    <w:p w14:paraId="117A48D9" w14:textId="77777777" w:rsidR="0017507D" w:rsidRPr="00333830" w:rsidRDefault="0017507D" w:rsidP="00FC65DE">
      <w:pPr>
        <w:numPr>
          <w:ilvl w:val="0"/>
          <w:numId w:val="5"/>
        </w:numPr>
        <w:tabs>
          <w:tab w:val="left" w:pos="900"/>
        </w:tabs>
        <w:ind w:firstLine="0"/>
      </w:pPr>
      <w:r w:rsidRPr="00333830">
        <w:t xml:space="preserve">Activities for Other </w:t>
      </w:r>
      <w:r w:rsidR="00F8390C" w:rsidRPr="00333830">
        <w:t>ARP ESSER</w:t>
      </w:r>
      <w:r w:rsidRPr="00333830">
        <w:t xml:space="preserve"> Funds</w:t>
      </w:r>
    </w:p>
    <w:p w14:paraId="1B4979A3" w14:textId="77777777" w:rsidR="0017507D" w:rsidRPr="00333830" w:rsidRDefault="0017507D" w:rsidP="00FC65DE">
      <w:pPr>
        <w:numPr>
          <w:ilvl w:val="0"/>
          <w:numId w:val="5"/>
        </w:numPr>
        <w:tabs>
          <w:tab w:val="left" w:pos="900"/>
        </w:tabs>
        <w:ind w:firstLine="0"/>
      </w:pPr>
      <w:r w:rsidRPr="00333830">
        <w:t>Evaluation and Review</w:t>
      </w:r>
    </w:p>
    <w:p w14:paraId="6CCC1CA8" w14:textId="77777777" w:rsidR="0017507D" w:rsidRPr="00333830" w:rsidRDefault="0017507D" w:rsidP="00FC65DE">
      <w:pPr>
        <w:numPr>
          <w:ilvl w:val="0"/>
          <w:numId w:val="5"/>
        </w:numPr>
        <w:tabs>
          <w:tab w:val="left" w:pos="900"/>
        </w:tabs>
        <w:ind w:firstLine="0"/>
      </w:pPr>
      <w:r w:rsidRPr="00333830">
        <w:t>Consultation and Public Input</w:t>
      </w:r>
    </w:p>
    <w:p w14:paraId="6D744CF1" w14:textId="77777777" w:rsidR="0017507D" w:rsidRPr="00333830" w:rsidRDefault="0017507D" w:rsidP="00FC65DE">
      <w:pPr>
        <w:numPr>
          <w:ilvl w:val="0"/>
          <w:numId w:val="5"/>
        </w:numPr>
        <w:tabs>
          <w:tab w:val="left" w:pos="900"/>
        </w:tabs>
        <w:ind w:firstLine="0"/>
      </w:pPr>
      <w:r w:rsidRPr="00333830">
        <w:t>Assurances (information only)</w:t>
      </w:r>
    </w:p>
    <w:p w14:paraId="21B8B9C1" w14:textId="77777777" w:rsidR="00FC65DE" w:rsidRPr="00333830" w:rsidRDefault="00F8390C" w:rsidP="00FC65DE">
      <w:pPr>
        <w:numPr>
          <w:ilvl w:val="0"/>
          <w:numId w:val="5"/>
        </w:numPr>
        <w:tabs>
          <w:tab w:val="left" w:pos="900"/>
        </w:tabs>
      </w:pPr>
      <w:r w:rsidRPr="00333830">
        <w:t xml:space="preserve">ARP </w:t>
      </w:r>
      <w:r w:rsidR="0017507D" w:rsidRPr="00333830">
        <w:t>ESSER Spending Plan Form</w:t>
      </w:r>
    </w:p>
    <w:p w14:paraId="46BAF2DC" w14:textId="77777777" w:rsidR="00FC65DE" w:rsidRPr="00333830" w:rsidRDefault="0017507D" w:rsidP="00FC65DE">
      <w:pPr>
        <w:numPr>
          <w:ilvl w:val="0"/>
          <w:numId w:val="7"/>
        </w:numPr>
        <w:tabs>
          <w:tab w:val="clear" w:pos="1080"/>
          <w:tab w:val="num" w:pos="900"/>
          <w:tab w:val="num" w:pos="1440"/>
        </w:tabs>
        <w:ind w:hanging="720"/>
      </w:pPr>
      <w:r w:rsidRPr="00333830">
        <w:t>Spending Plan Categories</w:t>
      </w:r>
      <w:r w:rsidR="000C648E" w:rsidRPr="00333830">
        <w:t xml:space="preserve"> (separate budget tables)</w:t>
      </w:r>
    </w:p>
    <w:p w14:paraId="0D03C248" w14:textId="77777777" w:rsidR="00FC65DE" w:rsidRPr="00333830" w:rsidRDefault="0017507D" w:rsidP="00FC65DE">
      <w:pPr>
        <w:numPr>
          <w:ilvl w:val="0"/>
          <w:numId w:val="6"/>
        </w:numPr>
        <w:tabs>
          <w:tab w:val="clear" w:pos="360"/>
          <w:tab w:val="num" w:pos="900"/>
        </w:tabs>
        <w:ind w:left="1080" w:hanging="720"/>
      </w:pPr>
      <w:r w:rsidRPr="00333830">
        <w:lastRenderedPageBreak/>
        <w:t>Budget Summary</w:t>
      </w:r>
    </w:p>
    <w:p w14:paraId="64410E42" w14:textId="28F6167C" w:rsidR="001F027E" w:rsidRPr="00333830" w:rsidRDefault="00FC65DE" w:rsidP="000C648E">
      <w:pPr>
        <w:numPr>
          <w:ilvl w:val="0"/>
          <w:numId w:val="5"/>
        </w:numPr>
      </w:pPr>
      <w:r w:rsidRPr="00333830">
        <w:t>GEPA Statement</w:t>
      </w:r>
    </w:p>
    <w:p w14:paraId="2ECCEC78" w14:textId="4575AC0D" w:rsidR="00F8390C" w:rsidRPr="00333830" w:rsidRDefault="00F8390C" w:rsidP="000C648E">
      <w:pPr>
        <w:numPr>
          <w:ilvl w:val="0"/>
          <w:numId w:val="5"/>
        </w:numPr>
      </w:pPr>
      <w:r w:rsidRPr="00333830">
        <w:t>Revised ARP ESSER Program-Specific Assurances</w:t>
      </w:r>
    </w:p>
    <w:p w14:paraId="0698800E" w14:textId="77777777" w:rsidR="001A7936" w:rsidRPr="00333830" w:rsidRDefault="001A7936">
      <w:pPr>
        <w:rPr>
          <w:rFonts w:eastAsia="Times"/>
        </w:rPr>
      </w:pPr>
      <w:bookmarkStart w:id="65" w:name="_Toc48698939"/>
      <w:bookmarkStart w:id="66" w:name="_Toc49934191"/>
      <w:bookmarkStart w:id="67" w:name="_Toc50869631"/>
      <w:bookmarkEnd w:id="47"/>
      <w:bookmarkEnd w:id="48"/>
      <w:bookmarkEnd w:id="49"/>
      <w:bookmarkEnd w:id="50"/>
      <w:bookmarkEnd w:id="51"/>
      <w:bookmarkEnd w:id="52"/>
      <w:bookmarkEnd w:id="53"/>
      <w:bookmarkEnd w:id="54"/>
      <w:bookmarkEnd w:id="55"/>
      <w:bookmarkEnd w:id="56"/>
      <w:bookmarkEnd w:id="57"/>
    </w:p>
    <w:p w14:paraId="23753F00" w14:textId="7CD0AE2C" w:rsidR="00D97F3F" w:rsidRPr="00333830" w:rsidRDefault="00D97F3F">
      <w:pPr>
        <w:rPr>
          <w:rFonts w:eastAsia="Times"/>
        </w:rPr>
      </w:pPr>
      <w:r w:rsidRPr="00333830">
        <w:rPr>
          <w:rFonts w:eastAsia="Times"/>
        </w:rPr>
        <w:t xml:space="preserve">Only </w:t>
      </w:r>
      <w:r w:rsidRPr="00333830">
        <w:rPr>
          <w:rFonts w:eastAsia="Times"/>
          <w:i/>
        </w:rPr>
        <w:t>after</w:t>
      </w:r>
      <w:r w:rsidR="001A7936" w:rsidRPr="00333830">
        <w:rPr>
          <w:rFonts w:eastAsia="Times"/>
        </w:rPr>
        <w:t xml:space="preserve"> the LEA </w:t>
      </w:r>
      <w:r w:rsidRPr="00333830">
        <w:rPr>
          <w:rFonts w:eastAsia="Times"/>
        </w:rPr>
        <w:t xml:space="preserve">has </w:t>
      </w:r>
      <w:r w:rsidR="001A7936" w:rsidRPr="00333830">
        <w:rPr>
          <w:rFonts w:eastAsia="Times"/>
        </w:rPr>
        <w:t>complete</w:t>
      </w:r>
      <w:r w:rsidRPr="00333830">
        <w:rPr>
          <w:rFonts w:eastAsia="Times"/>
        </w:rPr>
        <w:t>d</w:t>
      </w:r>
      <w:r w:rsidR="001A7936" w:rsidRPr="00333830">
        <w:rPr>
          <w:rFonts w:eastAsia="Times"/>
        </w:rPr>
        <w:t xml:space="preserve"> </w:t>
      </w:r>
      <w:r w:rsidRPr="00333830">
        <w:rPr>
          <w:rFonts w:eastAsia="Times"/>
        </w:rPr>
        <w:t>its</w:t>
      </w:r>
      <w:r w:rsidR="001A7936" w:rsidRPr="00333830">
        <w:rPr>
          <w:rFonts w:eastAsia="Times"/>
        </w:rPr>
        <w:t xml:space="preserve"> ARP ESSER Plan, Spending Plan form, and GEPA </w:t>
      </w:r>
      <w:r w:rsidRPr="00333830">
        <w:rPr>
          <w:rFonts w:eastAsia="Times"/>
        </w:rPr>
        <w:t>statement</w:t>
      </w:r>
      <w:r w:rsidR="00F8390C" w:rsidRPr="00333830">
        <w:rPr>
          <w:rFonts w:eastAsia="Times"/>
        </w:rPr>
        <w:t xml:space="preserve"> and </w:t>
      </w:r>
      <w:r w:rsidR="00263A23">
        <w:rPr>
          <w:rFonts w:eastAsia="Times"/>
        </w:rPr>
        <w:t xml:space="preserve">secured </w:t>
      </w:r>
      <w:r w:rsidR="00F8390C" w:rsidRPr="00333830">
        <w:rPr>
          <w:rFonts w:eastAsia="Times"/>
        </w:rPr>
        <w:t>signatures on its revised ARP ESSER Program-Specific Assurances form</w:t>
      </w:r>
      <w:r w:rsidRPr="00333830">
        <w:rPr>
          <w:rFonts w:eastAsia="Times"/>
        </w:rPr>
        <w:t xml:space="preserve"> is </w:t>
      </w:r>
      <w:r w:rsidR="001A7936" w:rsidRPr="00333830">
        <w:rPr>
          <w:rFonts w:eastAsia="Times"/>
        </w:rPr>
        <w:t xml:space="preserve">it ready to access </w:t>
      </w:r>
      <w:r w:rsidRPr="00333830">
        <w:rPr>
          <w:rFonts w:eastAsia="Times"/>
        </w:rPr>
        <w:t xml:space="preserve">and complete </w:t>
      </w:r>
      <w:r w:rsidR="001A7936" w:rsidRPr="00333830">
        <w:rPr>
          <w:rFonts w:eastAsia="Times"/>
        </w:rPr>
        <w:t>the online application form.</w:t>
      </w:r>
    </w:p>
    <w:p w14:paraId="63FEB964" w14:textId="77777777" w:rsidR="00F8390C" w:rsidRPr="00333830" w:rsidRDefault="00F8390C">
      <w:pPr>
        <w:rPr>
          <w:rFonts w:eastAsia="Times"/>
        </w:rPr>
      </w:pPr>
    </w:p>
    <w:p w14:paraId="3E1B1BBA" w14:textId="77777777" w:rsidR="006D7A2D" w:rsidRPr="00333830" w:rsidRDefault="006D7A2D" w:rsidP="006D7A2D">
      <w:pPr>
        <w:pStyle w:val="Heading2"/>
        <w:numPr>
          <w:ilvl w:val="0"/>
          <w:numId w:val="30"/>
        </w:numPr>
        <w:rPr>
          <w:rFonts w:eastAsia="Times New Roman"/>
          <w:szCs w:val="24"/>
        </w:rPr>
      </w:pPr>
      <w:bookmarkStart w:id="68" w:name="_Toc66655236"/>
      <w:bookmarkStart w:id="69" w:name="_Toc74926466"/>
      <w:r w:rsidRPr="00333830">
        <w:rPr>
          <w:szCs w:val="24"/>
        </w:rPr>
        <w:t>Screenshots of Online Application Submission Form</w:t>
      </w:r>
      <w:bookmarkEnd w:id="68"/>
      <w:bookmarkEnd w:id="69"/>
    </w:p>
    <w:p w14:paraId="310385B7" w14:textId="77777777" w:rsidR="006D7A2D" w:rsidRPr="00333830" w:rsidRDefault="006D7A2D" w:rsidP="006D7A2D"/>
    <w:p w14:paraId="6F2D7A78" w14:textId="0B03B8BF" w:rsidR="006D7A2D" w:rsidRPr="00333830" w:rsidRDefault="006D7A2D" w:rsidP="006D7A2D">
      <w:r w:rsidRPr="00333830">
        <w:t xml:space="preserve">The following screenshots are provided to assist LEAs in completing the </w:t>
      </w:r>
      <w:hyperlink r:id="rId48" w:history="1">
        <w:r w:rsidRPr="005D71F0">
          <w:rPr>
            <w:rStyle w:val="Hyperlink"/>
          </w:rPr>
          <w:t>online submission</w:t>
        </w:r>
      </w:hyperlink>
      <w:r w:rsidRPr="00333830">
        <w:t>. Make sure all information submitted is accurate, including formal or official names of organizations and contacts, and that spelling is correct.  Do not use abbreviations or acronyms.</w:t>
      </w:r>
    </w:p>
    <w:p w14:paraId="3EC04840" w14:textId="77777777" w:rsidR="006D7A2D" w:rsidRPr="00333830" w:rsidRDefault="006D7A2D" w:rsidP="006D7A2D"/>
    <w:p w14:paraId="71A0A66C" w14:textId="77777777" w:rsidR="00D97F3F" w:rsidRPr="00333830" w:rsidRDefault="006D7A2D">
      <w:r w:rsidRPr="00333830">
        <w:t xml:space="preserve">To start the </w:t>
      </w:r>
      <w:r w:rsidRPr="00333830">
        <w:rPr>
          <w:rFonts w:eastAsia="Times"/>
        </w:rPr>
        <w:t>form, s</w:t>
      </w:r>
      <w:r w:rsidR="00D97F3F" w:rsidRPr="00333830">
        <w:rPr>
          <w:rFonts w:eastAsia="Times"/>
        </w:rPr>
        <w:t>elect the LEA name from the drop down</w:t>
      </w:r>
      <w:r w:rsidRPr="00333830">
        <w:rPr>
          <w:rFonts w:eastAsia="Times"/>
        </w:rPr>
        <w:t xml:space="preserve"> menu</w:t>
      </w:r>
      <w:r w:rsidR="00D97F3F" w:rsidRPr="00333830">
        <w:rPr>
          <w:rFonts w:eastAsia="Times"/>
        </w:rPr>
        <w:t xml:space="preserve"> and e</w:t>
      </w:r>
      <w:r w:rsidR="001A7936" w:rsidRPr="00333830">
        <w:rPr>
          <w:rFonts w:eastAsia="Times"/>
        </w:rPr>
        <w:t xml:space="preserve">nter the </w:t>
      </w:r>
      <w:r w:rsidR="00D97F3F" w:rsidRPr="00333830">
        <w:rPr>
          <w:rFonts w:eastAsia="Times"/>
        </w:rPr>
        <w:t xml:space="preserve">LEA’s DUNS number, Superintendent’s name and </w:t>
      </w:r>
      <w:r w:rsidR="001A7936" w:rsidRPr="00333830">
        <w:rPr>
          <w:rFonts w:eastAsia="Times"/>
        </w:rPr>
        <w:t xml:space="preserve">contact information for </w:t>
      </w:r>
      <w:r w:rsidR="00D97F3F" w:rsidRPr="00333830">
        <w:rPr>
          <w:rFonts w:eastAsia="Times"/>
        </w:rPr>
        <w:t>the LEA’s point of contact for this application. Complete the remaining contact information fields.</w:t>
      </w:r>
      <w:r w:rsidR="00086216" w:rsidRPr="00333830">
        <w:t xml:space="preserve"> You will not be able to advance to the next section of the form without entering the required information.</w:t>
      </w:r>
    </w:p>
    <w:p w14:paraId="3B1D8202" w14:textId="77777777" w:rsidR="00F8390C" w:rsidRPr="00333830" w:rsidRDefault="00F8390C" w:rsidP="00AC42DA">
      <w:pPr>
        <w:jc w:val="center"/>
        <w:rPr>
          <w:rFonts w:eastAsia="Times"/>
          <w:noProof/>
        </w:rPr>
      </w:pPr>
      <w:r w:rsidRPr="00333830">
        <w:rPr>
          <w:rFonts w:eastAsia="Times"/>
          <w:noProof/>
        </w:rPr>
        <w:lastRenderedPageBreak/>
        <w:drawing>
          <wp:inline distT="0" distB="0" distL="0" distR="0" wp14:anchorId="51773C69" wp14:editId="6655595D">
            <wp:extent cx="4322169" cy="3152775"/>
            <wp:effectExtent l="95250" t="95250" r="97790" b="85725"/>
            <wp:docPr id="8" name="Picture 8" descr="Shows data entry fields" title="First page of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pplication form_ESSER III Contact Information.jpg"/>
                    <pic:cNvPicPr/>
                  </pic:nvPicPr>
                  <pic:blipFill rotWithShape="1">
                    <a:blip r:embed="rId49" cstate="print">
                      <a:extLst>
                        <a:ext uri="{28A0092B-C50C-407E-A947-70E740481C1C}">
                          <a14:useLocalDpi xmlns:a14="http://schemas.microsoft.com/office/drawing/2010/main" val="0"/>
                        </a:ext>
                      </a:extLst>
                    </a:blip>
                    <a:srcRect l="11956" t="37980" r="11316" b="759"/>
                    <a:stretch/>
                  </pic:blipFill>
                  <pic:spPr bwMode="auto">
                    <a:xfrm>
                      <a:off x="0" y="0"/>
                      <a:ext cx="4337052" cy="3163631"/>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6115B78" w14:textId="77777777" w:rsidR="00AC42DA" w:rsidRDefault="00AC42DA" w:rsidP="00AC42DA">
      <w:pPr>
        <w:jc w:val="center"/>
        <w:rPr>
          <w:rFonts w:eastAsia="Times"/>
          <w:noProof/>
        </w:rPr>
      </w:pPr>
    </w:p>
    <w:p w14:paraId="12EEF525" w14:textId="77777777" w:rsidR="006D7A2D" w:rsidRPr="00333830" w:rsidRDefault="006D7A2D" w:rsidP="00AC42DA">
      <w:pPr>
        <w:rPr>
          <w:rFonts w:eastAsia="Times"/>
          <w:noProof/>
        </w:rPr>
      </w:pPr>
      <w:r w:rsidRPr="00333830">
        <w:rPr>
          <w:rFonts w:eastAsia="Times"/>
          <w:noProof/>
        </w:rPr>
        <w:t>I</w:t>
      </w:r>
      <w:r w:rsidR="00086216" w:rsidRPr="00333830">
        <w:rPr>
          <w:rFonts w:eastAsia="Times"/>
          <w:noProof/>
        </w:rPr>
        <w:t>n the D</w:t>
      </w:r>
      <w:r w:rsidRPr="00333830">
        <w:rPr>
          <w:rFonts w:eastAsia="Times"/>
          <w:noProof/>
        </w:rPr>
        <w:t xml:space="preserve">ocumentation section </w:t>
      </w:r>
      <w:r w:rsidR="00086216" w:rsidRPr="00333830">
        <w:rPr>
          <w:rFonts w:eastAsia="Times"/>
          <w:noProof/>
        </w:rPr>
        <w:t>of the form</w:t>
      </w:r>
      <w:r w:rsidRPr="00333830">
        <w:rPr>
          <w:rFonts w:eastAsia="Times"/>
          <w:noProof/>
        </w:rPr>
        <w:t xml:space="preserve">, upload </w:t>
      </w:r>
      <w:r w:rsidR="00CA32A9">
        <w:rPr>
          <w:rFonts w:eastAsia="Times"/>
          <w:noProof/>
        </w:rPr>
        <w:t xml:space="preserve">as attachments </w:t>
      </w:r>
      <w:r w:rsidRPr="00333830">
        <w:rPr>
          <w:rFonts w:eastAsia="Times"/>
          <w:noProof/>
        </w:rPr>
        <w:t>the</w:t>
      </w:r>
      <w:r w:rsidR="00086216" w:rsidRPr="00333830">
        <w:rPr>
          <w:rFonts w:eastAsia="Times"/>
          <w:noProof/>
        </w:rPr>
        <w:t xml:space="preserve"> LEA’s</w:t>
      </w:r>
      <w:r w:rsidRPr="00333830">
        <w:rPr>
          <w:rFonts w:eastAsia="Times"/>
          <w:noProof/>
        </w:rPr>
        <w:t xml:space="preserve"> GEPA statement, </w:t>
      </w:r>
      <w:r w:rsidR="00086216" w:rsidRPr="00333830">
        <w:rPr>
          <w:rFonts w:eastAsia="Times"/>
          <w:noProof/>
        </w:rPr>
        <w:t>its</w:t>
      </w:r>
      <w:r w:rsidRPr="00333830">
        <w:rPr>
          <w:rFonts w:eastAsia="Times"/>
          <w:noProof/>
        </w:rPr>
        <w:t xml:space="preserve"> completed </w:t>
      </w:r>
      <w:r w:rsidR="004F51ED" w:rsidRPr="00333830">
        <w:rPr>
          <w:rFonts w:eastAsia="Times"/>
          <w:noProof/>
        </w:rPr>
        <w:t xml:space="preserve">ARP </w:t>
      </w:r>
      <w:r w:rsidR="00333830" w:rsidRPr="00333830">
        <w:rPr>
          <w:rFonts w:eastAsia="Times"/>
          <w:noProof/>
        </w:rPr>
        <w:t>ESSER Plan,</w:t>
      </w:r>
      <w:r w:rsidRPr="00333830">
        <w:rPr>
          <w:rFonts w:eastAsia="Times"/>
          <w:noProof/>
        </w:rPr>
        <w:t xml:space="preserve"> </w:t>
      </w:r>
      <w:r w:rsidR="00086216" w:rsidRPr="00333830">
        <w:rPr>
          <w:rFonts w:eastAsia="Times"/>
          <w:noProof/>
        </w:rPr>
        <w:t>its</w:t>
      </w:r>
      <w:r w:rsidRPr="00333830">
        <w:rPr>
          <w:rFonts w:eastAsia="Times"/>
          <w:noProof/>
        </w:rPr>
        <w:t xml:space="preserve"> </w:t>
      </w:r>
      <w:r w:rsidR="004F51ED" w:rsidRPr="00333830">
        <w:rPr>
          <w:rFonts w:eastAsia="Times"/>
          <w:noProof/>
        </w:rPr>
        <w:t xml:space="preserve">completed </w:t>
      </w:r>
      <w:r w:rsidR="00BD0D72">
        <w:rPr>
          <w:rFonts w:eastAsia="Times"/>
          <w:noProof/>
        </w:rPr>
        <w:t xml:space="preserve">ARP </w:t>
      </w:r>
      <w:r w:rsidRPr="00333830">
        <w:rPr>
          <w:rFonts w:eastAsia="Times"/>
          <w:noProof/>
        </w:rPr>
        <w:t>ESSER Spending Plan</w:t>
      </w:r>
      <w:r w:rsidR="00333830" w:rsidRPr="00333830">
        <w:rPr>
          <w:rFonts w:eastAsia="Times"/>
          <w:noProof/>
        </w:rPr>
        <w:t>, and its signed Revised Program-Specific Assurances</w:t>
      </w:r>
      <w:r w:rsidR="004F51ED" w:rsidRPr="00333830">
        <w:rPr>
          <w:rFonts w:eastAsia="Times"/>
          <w:noProof/>
        </w:rPr>
        <w:t>.</w:t>
      </w:r>
      <w:r w:rsidRPr="00333830">
        <w:t xml:space="preserve">  The online </w:t>
      </w:r>
      <w:r w:rsidR="00086216" w:rsidRPr="00333830">
        <w:t>form</w:t>
      </w:r>
      <w:r w:rsidRPr="00333830">
        <w:t xml:space="preserve"> will </w:t>
      </w:r>
      <w:r w:rsidRPr="00333830">
        <w:rPr>
          <w:i/>
        </w:rPr>
        <w:t>only</w:t>
      </w:r>
      <w:r w:rsidRPr="00333830">
        <w:t xml:space="preserve"> allow </w:t>
      </w:r>
      <w:r w:rsidRPr="00333830">
        <w:rPr>
          <w:i/>
        </w:rPr>
        <w:t>one</w:t>
      </w:r>
      <w:r w:rsidRPr="00333830">
        <w:t xml:space="preserve"> document to be uploaded for each attachment.  You will not be able to </w:t>
      </w:r>
      <w:r w:rsidR="00086216" w:rsidRPr="00333830">
        <w:t xml:space="preserve">proceed to the next section of the form and </w:t>
      </w:r>
      <w:r w:rsidRPr="00333830">
        <w:t>submit the application without attaching the</w:t>
      </w:r>
      <w:r w:rsidR="00086216" w:rsidRPr="00333830">
        <w:t>s</w:t>
      </w:r>
      <w:r w:rsidRPr="00333830">
        <w:t>e required documents.</w:t>
      </w:r>
    </w:p>
    <w:p w14:paraId="743F4B4E" w14:textId="77777777" w:rsidR="00CA32A9" w:rsidRDefault="00CA32A9" w:rsidP="00AC42DA">
      <w:pPr>
        <w:jc w:val="center"/>
        <w:rPr>
          <w:rFonts w:eastAsia="Times"/>
          <w:noProof/>
        </w:rPr>
      </w:pPr>
    </w:p>
    <w:p w14:paraId="3B38D863" w14:textId="77777777" w:rsidR="006D7A2D" w:rsidRPr="00333830" w:rsidRDefault="00AC42DA" w:rsidP="00AC42DA">
      <w:pPr>
        <w:jc w:val="center"/>
        <w:rPr>
          <w:rFonts w:eastAsia="Times"/>
          <w:noProof/>
        </w:rPr>
      </w:pPr>
      <w:r w:rsidRPr="00333830">
        <w:rPr>
          <w:rFonts w:eastAsia="Times"/>
          <w:noProof/>
        </w:rPr>
        <w:lastRenderedPageBreak/>
        <w:drawing>
          <wp:inline distT="0" distB="0" distL="0" distR="0" wp14:anchorId="73524117" wp14:editId="3597F64F">
            <wp:extent cx="4342130" cy="3146613"/>
            <wp:effectExtent l="95250" t="95250" r="96520" b="92075"/>
            <wp:docPr id="9" name="Picture 9" descr="Indicates where applicant will attach and upload files into application form" title="document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pp form_ESSER III Documentation_uploads.jpg"/>
                    <pic:cNvPicPr/>
                  </pic:nvPicPr>
                  <pic:blipFill rotWithShape="1">
                    <a:blip r:embed="rId50">
                      <a:extLst>
                        <a:ext uri="{28A0092B-C50C-407E-A947-70E740481C1C}">
                          <a14:useLocalDpi xmlns:a14="http://schemas.microsoft.com/office/drawing/2010/main" val="0"/>
                        </a:ext>
                      </a:extLst>
                    </a:blip>
                    <a:srcRect t="37302"/>
                    <a:stretch/>
                  </pic:blipFill>
                  <pic:spPr bwMode="auto">
                    <a:xfrm>
                      <a:off x="0" y="0"/>
                      <a:ext cx="4380166" cy="3174177"/>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ED21AEB" w14:textId="77777777" w:rsidR="00FD28D7" w:rsidRPr="00333830" w:rsidRDefault="004F51ED">
      <w:pPr>
        <w:rPr>
          <w:rFonts w:eastAsia="Times"/>
          <w:noProof/>
        </w:rPr>
      </w:pPr>
      <w:r w:rsidRPr="00333830">
        <w:rPr>
          <w:rFonts w:eastAsia="Times"/>
          <w:noProof/>
        </w:rPr>
        <w:t>In the Attestation section of the form,</w:t>
      </w:r>
      <w:r w:rsidR="00123CA2" w:rsidRPr="00333830">
        <w:rPr>
          <w:rFonts w:eastAsia="Times"/>
          <w:noProof/>
        </w:rPr>
        <w:t xml:space="preserve"> the LEA’s</w:t>
      </w:r>
      <w:r w:rsidR="00FD28D7" w:rsidRPr="00333830">
        <w:rPr>
          <w:rFonts w:eastAsia="Times"/>
          <w:noProof/>
        </w:rPr>
        <w:t xml:space="preserve"> superintendent should read </w:t>
      </w:r>
      <w:r w:rsidRPr="00333830">
        <w:rPr>
          <w:rFonts w:eastAsia="Times"/>
          <w:noProof/>
        </w:rPr>
        <w:t>all language carefully</w:t>
      </w:r>
      <w:r w:rsidR="00FD28D7" w:rsidRPr="00333830">
        <w:rPr>
          <w:rFonts w:eastAsia="Times"/>
          <w:noProof/>
        </w:rPr>
        <w:t>.  Use the “Previous” button at the bottom left of the form to return to the prior form pages to check entered inform</w:t>
      </w:r>
      <w:r w:rsidR="003F7EB3" w:rsidRPr="00333830">
        <w:rPr>
          <w:rFonts w:eastAsia="Times"/>
          <w:noProof/>
        </w:rPr>
        <w:t>ation.</w:t>
      </w:r>
    </w:p>
    <w:p w14:paraId="2D5F71C1" w14:textId="77777777" w:rsidR="003F7EB3" w:rsidRPr="00333830" w:rsidRDefault="00FD28D7" w:rsidP="00AC42DA">
      <w:pPr>
        <w:jc w:val="center"/>
        <w:rPr>
          <w:rFonts w:eastAsia="Times"/>
          <w:noProof/>
        </w:rPr>
      </w:pPr>
      <w:r w:rsidRPr="00333830">
        <w:rPr>
          <w:rFonts w:eastAsia="Times"/>
          <w:noProof/>
        </w:rPr>
        <w:lastRenderedPageBreak/>
        <w:drawing>
          <wp:inline distT="0" distB="0" distL="0" distR="0" wp14:anchorId="21D0FE5B" wp14:editId="69BAB1BD">
            <wp:extent cx="4498848" cy="3090672"/>
            <wp:effectExtent l="95250" t="95250" r="92710" b="90805"/>
            <wp:docPr id="11" name="Picture 11" descr="Form section where superintendent signs and submits form" title="Attest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ttestation.jpg"/>
                    <pic:cNvPicPr/>
                  </pic:nvPicPr>
                  <pic:blipFill rotWithShape="1">
                    <a:blip r:embed="rId51">
                      <a:extLst>
                        <a:ext uri="{28A0092B-C50C-407E-A947-70E740481C1C}">
                          <a14:useLocalDpi xmlns:a14="http://schemas.microsoft.com/office/drawing/2010/main" val="0"/>
                        </a:ext>
                      </a:extLst>
                    </a:blip>
                    <a:srcRect l="2058" t="7726" r="2493"/>
                    <a:stretch/>
                  </pic:blipFill>
                  <pic:spPr bwMode="auto">
                    <a:xfrm>
                      <a:off x="0" y="0"/>
                      <a:ext cx="4498848" cy="309067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19BBE6C" w14:textId="77777777" w:rsidR="004F51ED" w:rsidRPr="00333830" w:rsidRDefault="00FD28D7">
      <w:pPr>
        <w:rPr>
          <w:rFonts w:eastAsia="Times"/>
          <w:noProof/>
        </w:rPr>
      </w:pPr>
      <w:r w:rsidRPr="00333830">
        <w:rPr>
          <w:rFonts w:eastAsia="Times"/>
          <w:noProof/>
        </w:rPr>
        <w:t>Once satisfied that all information is correct and ready for submission, the superintendent</w:t>
      </w:r>
      <w:r w:rsidR="00086216" w:rsidRPr="00333830">
        <w:rPr>
          <w:rFonts w:eastAsia="Times"/>
          <w:noProof/>
        </w:rPr>
        <w:t xml:space="preserve"> must</w:t>
      </w:r>
      <w:r w:rsidRPr="00333830">
        <w:rPr>
          <w:rFonts w:eastAsia="Times"/>
          <w:noProof/>
        </w:rPr>
        <w:t xml:space="preserve"> enter their name as an electronic signature and </w:t>
      </w:r>
      <w:r w:rsidR="00086216" w:rsidRPr="00333830">
        <w:rPr>
          <w:rFonts w:eastAsia="Times"/>
          <w:noProof/>
        </w:rPr>
        <w:t xml:space="preserve">enter </w:t>
      </w:r>
      <w:r w:rsidRPr="00333830">
        <w:rPr>
          <w:rFonts w:eastAsia="Times"/>
          <w:noProof/>
        </w:rPr>
        <w:t>the date, and then click the “Submit Form” button at the bottom right of the form to submit the application package.</w:t>
      </w:r>
    </w:p>
    <w:p w14:paraId="0EE50FC0" w14:textId="77777777" w:rsidR="00123CA2" w:rsidRPr="00333830" w:rsidRDefault="00123CA2">
      <w:pPr>
        <w:rPr>
          <w:rFonts w:eastAsia="Times"/>
          <w:noProof/>
        </w:rPr>
      </w:pPr>
    </w:p>
    <w:p w14:paraId="0499FC6A" w14:textId="77777777" w:rsidR="003F7EB3" w:rsidRPr="00333830" w:rsidRDefault="003F7EB3">
      <w:pPr>
        <w:rPr>
          <w:rFonts w:eastAsia="Times"/>
          <w:noProof/>
        </w:rPr>
      </w:pPr>
    </w:p>
    <w:p w14:paraId="227522CF" w14:textId="77777777" w:rsidR="00086216" w:rsidRPr="00333830" w:rsidRDefault="00086216" w:rsidP="00086216">
      <w:pPr>
        <w:pStyle w:val="Heading2"/>
        <w:numPr>
          <w:ilvl w:val="0"/>
          <w:numId w:val="30"/>
        </w:numPr>
        <w:rPr>
          <w:rFonts w:eastAsia="Times New Roman"/>
          <w:szCs w:val="24"/>
        </w:rPr>
      </w:pPr>
      <w:bookmarkStart w:id="70" w:name="_Toc74926467"/>
      <w:r w:rsidRPr="00333830">
        <w:rPr>
          <w:szCs w:val="24"/>
        </w:rPr>
        <w:t>Deadline and Submission Information</w:t>
      </w:r>
      <w:bookmarkEnd w:id="70"/>
    </w:p>
    <w:p w14:paraId="02C530CD" w14:textId="77777777" w:rsidR="00086216" w:rsidRPr="00333830" w:rsidRDefault="00086216" w:rsidP="00086216"/>
    <w:p w14:paraId="61EDD487" w14:textId="2479A685" w:rsidR="00086216" w:rsidRPr="00333830" w:rsidRDefault="003F7EB3" w:rsidP="00086216">
      <w:pPr>
        <w:widowControl w:val="0"/>
        <w:numPr>
          <w:ilvl w:val="0"/>
          <w:numId w:val="31"/>
        </w:numPr>
      </w:pPr>
      <w:r w:rsidRPr="00333830">
        <w:t xml:space="preserve">The window for submitting applications opens </w:t>
      </w:r>
      <w:r w:rsidRPr="008F66D3">
        <w:t>June</w:t>
      </w:r>
      <w:r w:rsidR="008F66D3" w:rsidRPr="008F66D3">
        <w:t xml:space="preserve"> 24</w:t>
      </w:r>
      <w:r w:rsidRPr="008F66D3">
        <w:t>, 2021</w:t>
      </w:r>
      <w:r w:rsidRPr="00333830">
        <w:t xml:space="preserve">.  Applications may be submitted </w:t>
      </w:r>
      <w:r w:rsidR="00B5364F" w:rsidRPr="00333830">
        <w:t xml:space="preserve">using the </w:t>
      </w:r>
      <w:hyperlink r:id="rId52" w:history="1">
        <w:r w:rsidR="00B5364F" w:rsidRPr="005D71F0">
          <w:rPr>
            <w:rStyle w:val="Hyperlink"/>
          </w:rPr>
          <w:t>online application form</w:t>
        </w:r>
      </w:hyperlink>
      <w:r w:rsidR="00B5364F" w:rsidRPr="00333830">
        <w:t xml:space="preserve"> </w:t>
      </w:r>
      <w:r w:rsidRPr="00333830">
        <w:t xml:space="preserve">at any time after </w:t>
      </w:r>
      <w:r w:rsidRPr="00333830">
        <w:lastRenderedPageBreak/>
        <w:t xml:space="preserve">this date but </w:t>
      </w:r>
      <w:r w:rsidR="00086216" w:rsidRPr="00333830">
        <w:rPr>
          <w:i/>
        </w:rPr>
        <w:t>must</w:t>
      </w:r>
      <w:r w:rsidR="00086216" w:rsidRPr="00333830">
        <w:t xml:space="preserve"> be submitted </w:t>
      </w:r>
      <w:r w:rsidRPr="00333830">
        <w:rPr>
          <w:i/>
        </w:rPr>
        <w:t>before</w:t>
      </w:r>
      <w:r w:rsidRPr="00333830">
        <w:t xml:space="preserve"> </w:t>
      </w:r>
      <w:r w:rsidR="00086216" w:rsidRPr="00333830">
        <w:rPr>
          <w:b/>
        </w:rPr>
        <w:t>5:00 p.m. on</w:t>
      </w:r>
      <w:r w:rsidR="00086216" w:rsidRPr="00333830">
        <w:t xml:space="preserve"> </w:t>
      </w:r>
      <w:r w:rsidRPr="00333830">
        <w:rPr>
          <w:b/>
        </w:rPr>
        <w:t>A</w:t>
      </w:r>
      <w:r w:rsidR="00086216" w:rsidRPr="00333830">
        <w:rPr>
          <w:b/>
        </w:rPr>
        <w:t>u</w:t>
      </w:r>
      <w:r w:rsidRPr="00333830">
        <w:rPr>
          <w:b/>
        </w:rPr>
        <w:t>gust</w:t>
      </w:r>
      <w:r w:rsidR="00086216" w:rsidRPr="00333830">
        <w:rPr>
          <w:b/>
        </w:rPr>
        <w:t xml:space="preserve"> </w:t>
      </w:r>
      <w:r w:rsidRPr="00333830">
        <w:rPr>
          <w:b/>
        </w:rPr>
        <w:t>24</w:t>
      </w:r>
      <w:r w:rsidR="00086216" w:rsidRPr="00333830">
        <w:rPr>
          <w:b/>
        </w:rPr>
        <w:t>, 2021</w:t>
      </w:r>
      <w:r w:rsidR="00086216" w:rsidRPr="00333830">
        <w:t>.</w:t>
      </w:r>
    </w:p>
    <w:p w14:paraId="7BFF37C0" w14:textId="4FB05F92" w:rsidR="00086216" w:rsidRPr="00333830" w:rsidRDefault="00086216" w:rsidP="00086216">
      <w:pPr>
        <w:widowControl w:val="0"/>
        <w:numPr>
          <w:ilvl w:val="0"/>
          <w:numId w:val="31"/>
        </w:numPr>
      </w:pPr>
      <w:r w:rsidRPr="00333830">
        <w:t xml:space="preserve">No hard copy </w:t>
      </w:r>
      <w:r w:rsidR="005D71F0">
        <w:t xml:space="preserve">applications will be accepted. </w:t>
      </w:r>
      <w:r w:rsidRPr="00333830">
        <w:t>Applications delivered by hand, mail, electronic mail (</w:t>
      </w:r>
      <w:r w:rsidR="005B4ED1">
        <w:t>email</w:t>
      </w:r>
      <w:r w:rsidRPr="00333830">
        <w:t xml:space="preserve">), or fax </w:t>
      </w:r>
      <w:r w:rsidRPr="00333830">
        <w:rPr>
          <w:i/>
        </w:rPr>
        <w:t>will not</w:t>
      </w:r>
      <w:r w:rsidRPr="00333830">
        <w:t xml:space="preserve"> be accepted.</w:t>
      </w:r>
    </w:p>
    <w:p w14:paraId="090AC97F" w14:textId="77777777" w:rsidR="00086216" w:rsidRPr="00333830" w:rsidRDefault="00086216" w:rsidP="00086216">
      <w:pPr>
        <w:widowControl w:val="0"/>
        <w:numPr>
          <w:ilvl w:val="0"/>
          <w:numId w:val="31"/>
        </w:numPr>
      </w:pPr>
      <w:r w:rsidRPr="00333830">
        <w:t>Applications will not be returned.  Keep a copy of the entire application for your records.</w:t>
      </w:r>
    </w:p>
    <w:p w14:paraId="7DE0D3A4" w14:textId="77777777" w:rsidR="005465A0" w:rsidRPr="00333830" w:rsidRDefault="005465A0">
      <w:pPr>
        <w:rPr>
          <w:rFonts w:eastAsia="Times"/>
          <w:b/>
        </w:rPr>
      </w:pPr>
      <w:r w:rsidRPr="00333830">
        <w:rPr>
          <w:rFonts w:eastAsia="Times"/>
        </w:rPr>
        <w:br w:type="page"/>
      </w:r>
    </w:p>
    <w:p w14:paraId="352437DC" w14:textId="77777777" w:rsidR="00C21901" w:rsidRPr="00333830" w:rsidRDefault="00CA33F6" w:rsidP="008F66D3">
      <w:pPr>
        <w:pStyle w:val="Heading1"/>
      </w:pPr>
      <w:bookmarkStart w:id="71" w:name="_Toc74926468"/>
      <w:r w:rsidRPr="00333830">
        <w:rPr>
          <w:rFonts w:eastAsia="Times"/>
        </w:rPr>
        <w:lastRenderedPageBreak/>
        <w:t>Appendix A</w:t>
      </w:r>
      <w:r w:rsidR="0041029B" w:rsidRPr="00333830">
        <w:rPr>
          <w:rFonts w:eastAsia="Times"/>
        </w:rPr>
        <w:t>:</w:t>
      </w:r>
      <w:r w:rsidRPr="00333830">
        <w:rPr>
          <w:rFonts w:eastAsia="Times"/>
        </w:rPr>
        <w:t xml:space="preserve"> Definitions of Terms Used</w:t>
      </w:r>
      <w:bookmarkEnd w:id="71"/>
    </w:p>
    <w:p w14:paraId="497FC15F" w14:textId="77777777" w:rsidR="00CA33F6" w:rsidRPr="00333830" w:rsidRDefault="00CA33F6" w:rsidP="00CA33F6"/>
    <w:p w14:paraId="452A3A2B" w14:textId="77777777" w:rsidR="00334C60" w:rsidRPr="00333830" w:rsidRDefault="00334C60" w:rsidP="00334C60">
      <w:pPr>
        <w:ind w:left="720" w:hanging="720"/>
      </w:pPr>
      <w:r w:rsidRPr="00333830">
        <w:rPr>
          <w:u w:val="single"/>
        </w:rPr>
        <w:t>De-obligation</w:t>
      </w:r>
      <w:r w:rsidRPr="00333830">
        <w:t>—The downward adjustment of the obligations recorded in a grant award document. It is caused by factors such as (1) termination of part of the project, (2) reduction in material prices, (3) cost savings, or (4) correction of recorded amounts.</w:t>
      </w:r>
    </w:p>
    <w:p w14:paraId="0006699A" w14:textId="77777777" w:rsidR="00434D50" w:rsidRPr="00333830" w:rsidRDefault="00434D50" w:rsidP="00334C60">
      <w:pPr>
        <w:ind w:left="720" w:hanging="720"/>
      </w:pPr>
    </w:p>
    <w:p w14:paraId="110DF497" w14:textId="77777777" w:rsidR="00B731AE" w:rsidRPr="00333830" w:rsidRDefault="0095203D" w:rsidP="00B731AE">
      <w:pPr>
        <w:pStyle w:val="Default"/>
        <w:rPr>
          <w:rFonts w:ascii="Times New Roman" w:hAnsi="Times New Roman"/>
        </w:rPr>
      </w:pPr>
      <w:r w:rsidRPr="00333830">
        <w:rPr>
          <w:rFonts w:ascii="Times New Roman" w:hAnsi="Times New Roman"/>
          <w:u w:val="single"/>
        </w:rPr>
        <w:t>Evidence-Based Activities</w:t>
      </w:r>
      <w:r w:rsidRPr="00333830">
        <w:rPr>
          <w:rFonts w:ascii="Times New Roman" w:hAnsi="Times New Roman"/>
        </w:rPr>
        <w:t>—</w:t>
      </w:r>
      <w:r w:rsidR="00B731AE" w:rsidRPr="00333830">
        <w:rPr>
          <w:rFonts w:ascii="Times New Roman" w:hAnsi="Times New Roman"/>
        </w:rPr>
        <w:t xml:space="preserve">The ARP Act defines the term “evidence-based” as having the meaning in section 8101(21) of the ESEA. Accordingly, “evidence-based” includes several tiers of evidence. Specifically, “evidence-based,” when used with respect to a </w:t>
      </w:r>
      <w:r w:rsidR="00AA1B4A" w:rsidRPr="00333830">
        <w:rPr>
          <w:rFonts w:ascii="Times New Roman" w:hAnsi="Times New Roman"/>
        </w:rPr>
        <w:t>s</w:t>
      </w:r>
      <w:r w:rsidR="00B731AE" w:rsidRPr="00333830">
        <w:rPr>
          <w:rFonts w:ascii="Times New Roman" w:hAnsi="Times New Roman"/>
        </w:rPr>
        <w:t xml:space="preserve">tate, LEA, or school activity, means an activity, strategy, or intervention that: </w:t>
      </w:r>
    </w:p>
    <w:p w14:paraId="5F6D0ECF" w14:textId="77777777" w:rsidR="00B731AE" w:rsidRPr="00333830" w:rsidRDefault="00B731AE" w:rsidP="00AA1B4A">
      <w:pPr>
        <w:numPr>
          <w:ilvl w:val="1"/>
          <w:numId w:val="26"/>
        </w:numPr>
        <w:autoSpaceDE w:val="0"/>
        <w:autoSpaceDN w:val="0"/>
        <w:adjustRightInd w:val="0"/>
        <w:spacing w:after="23"/>
        <w:ind w:left="720" w:hanging="360"/>
        <w:rPr>
          <w:color w:val="000000"/>
        </w:rPr>
      </w:pPr>
      <w:r w:rsidRPr="00333830">
        <w:rPr>
          <w:color w:val="000000"/>
        </w:rPr>
        <w:t xml:space="preserve">Demonstrates a statistically significant effect on improving student outcomes or other relevant outcomes based on— </w:t>
      </w:r>
    </w:p>
    <w:p w14:paraId="75DE0D68" w14:textId="77777777" w:rsidR="00AA1B4A" w:rsidRPr="00333830" w:rsidRDefault="00B731AE" w:rsidP="00AA1B4A">
      <w:pPr>
        <w:numPr>
          <w:ilvl w:val="3"/>
          <w:numId w:val="26"/>
        </w:numPr>
        <w:autoSpaceDE w:val="0"/>
        <w:autoSpaceDN w:val="0"/>
        <w:adjustRightInd w:val="0"/>
        <w:spacing w:after="23"/>
        <w:ind w:left="1440" w:hanging="540"/>
        <w:rPr>
          <w:color w:val="000000"/>
        </w:rPr>
      </w:pPr>
      <w:r w:rsidRPr="00333830">
        <w:rPr>
          <w:color w:val="000000"/>
        </w:rPr>
        <w:t xml:space="preserve">Strong evidence from at least one well-designed and well-implemented experimental study (“tier 1”); </w:t>
      </w:r>
    </w:p>
    <w:p w14:paraId="62B54039" w14:textId="77777777" w:rsidR="00AA1B4A" w:rsidRPr="00333830" w:rsidRDefault="00B731AE" w:rsidP="00AA1B4A">
      <w:pPr>
        <w:numPr>
          <w:ilvl w:val="3"/>
          <w:numId w:val="26"/>
        </w:numPr>
        <w:autoSpaceDE w:val="0"/>
        <w:autoSpaceDN w:val="0"/>
        <w:adjustRightInd w:val="0"/>
        <w:spacing w:after="23"/>
        <w:ind w:left="1440" w:hanging="540"/>
        <w:rPr>
          <w:color w:val="000000"/>
        </w:rPr>
      </w:pPr>
      <w:r w:rsidRPr="00333830">
        <w:rPr>
          <w:color w:val="000000"/>
        </w:rPr>
        <w:t xml:space="preserve">Moderate evidence from at least one well-designed and well-implemented quasi-experimental study (“tier 2”); or </w:t>
      </w:r>
    </w:p>
    <w:p w14:paraId="5E6DA4D8" w14:textId="77777777" w:rsidR="00B731AE" w:rsidRPr="00333830" w:rsidRDefault="00B731AE" w:rsidP="00AA1B4A">
      <w:pPr>
        <w:numPr>
          <w:ilvl w:val="3"/>
          <w:numId w:val="26"/>
        </w:numPr>
        <w:autoSpaceDE w:val="0"/>
        <w:autoSpaceDN w:val="0"/>
        <w:adjustRightInd w:val="0"/>
        <w:spacing w:after="23"/>
        <w:ind w:left="1440" w:hanging="540"/>
        <w:rPr>
          <w:color w:val="000000"/>
        </w:rPr>
      </w:pPr>
      <w:r w:rsidRPr="00333830">
        <w:rPr>
          <w:color w:val="000000"/>
        </w:rPr>
        <w:t xml:space="preserve">Promising evidence from at least one well-designed and well-implemented correlational study with statistical controls for selection bias (“tier 3”); or </w:t>
      </w:r>
    </w:p>
    <w:p w14:paraId="2F59E004" w14:textId="77777777" w:rsidR="0095203D" w:rsidRPr="00333830" w:rsidRDefault="00B731AE" w:rsidP="00672EC8">
      <w:pPr>
        <w:pStyle w:val="ListParagraph"/>
        <w:numPr>
          <w:ilvl w:val="1"/>
          <w:numId w:val="26"/>
        </w:numPr>
        <w:autoSpaceDE w:val="0"/>
        <w:autoSpaceDN w:val="0"/>
        <w:adjustRightInd w:val="0"/>
        <w:ind w:hanging="360"/>
      </w:pPr>
      <w:r w:rsidRPr="00333830">
        <w:rPr>
          <w:color w:val="000000"/>
        </w:rPr>
        <w:t xml:space="preserve">Demonstrates a rationale based on high-quality research findings or positive evaluation that such activity, strategy, or intervention is likely to improve student outcomes or other relevant outcomes and includes ongoing efforts to examine the effects of such activity, strategy, or intervention (“tier 4”). </w:t>
      </w:r>
    </w:p>
    <w:p w14:paraId="25F3C25C" w14:textId="77777777" w:rsidR="00AA1B4A" w:rsidRPr="00333830" w:rsidRDefault="00AA1B4A" w:rsidP="00AA1B4A">
      <w:pPr>
        <w:autoSpaceDE w:val="0"/>
        <w:autoSpaceDN w:val="0"/>
        <w:adjustRightInd w:val="0"/>
      </w:pPr>
    </w:p>
    <w:p w14:paraId="13741326" w14:textId="1BCC46B2" w:rsidR="00AA1B4A" w:rsidRPr="00333830" w:rsidRDefault="00617C85" w:rsidP="00617C85">
      <w:pPr>
        <w:autoSpaceDE w:val="0"/>
        <w:autoSpaceDN w:val="0"/>
        <w:adjustRightInd w:val="0"/>
      </w:pPr>
      <w:r w:rsidRPr="00333830">
        <w:lastRenderedPageBreak/>
        <w:t xml:space="preserve">Given the novel context created by the COVID-19 pandemic, an activity need not have generated such evidence during the COVID-19 pandemic to be considered evidence-based. The USED’s </w:t>
      </w:r>
      <w:hyperlink r:id="rId53" w:history="1">
        <w:r w:rsidR="0085308C" w:rsidRPr="00AA1D48">
          <w:rPr>
            <w:rStyle w:val="Hyperlink"/>
          </w:rPr>
          <w:t>What Works Clearinghouse</w:t>
        </w:r>
      </w:hyperlink>
      <w:r w:rsidR="0085308C" w:rsidRPr="00333830">
        <w:t xml:space="preserve"> identifies the tier of evidence that reviewed studies meet, as applicable. A</w:t>
      </w:r>
      <w:r w:rsidR="00672EC8" w:rsidRPr="00333830">
        <w:t>s</w:t>
      </w:r>
      <w:r w:rsidR="0085308C" w:rsidRPr="00333830">
        <w:t xml:space="preserve"> part of the “demonstrates a </w:t>
      </w:r>
      <w:r w:rsidR="0085308C" w:rsidRPr="00D45D54">
        <w:t>rationale (tier 4)” level of evidence, subgrantees may develop and use approaches that are novel if they are consistent with theoretical and empirical findings from research and the grantee will continue to</w:t>
      </w:r>
      <w:r w:rsidR="00F618BA" w:rsidRPr="00D45D54">
        <w:t xml:space="preserve"> </w:t>
      </w:r>
      <w:r w:rsidR="0085308C" w:rsidRPr="00D45D54">
        <w:t xml:space="preserve">review the effects of the practice to build the evidence base. Developing a logic model can help to demonstrate a rationale. </w:t>
      </w:r>
      <w:r w:rsidR="00AA1D48">
        <w:t xml:space="preserve">Visit the </w:t>
      </w:r>
      <w:hyperlink r:id="rId54" w:history="1">
        <w:r w:rsidR="00AA1D48" w:rsidRPr="00AA1D48">
          <w:rPr>
            <w:rStyle w:val="Hyperlink"/>
          </w:rPr>
          <w:t>Regional Educational Laboratory (REL) Program</w:t>
        </w:r>
      </w:hyperlink>
      <w:r w:rsidR="00AA1D48">
        <w:t xml:space="preserve"> for l</w:t>
      </w:r>
      <w:r w:rsidR="0085308C" w:rsidRPr="00D45D54">
        <w:t>ogic model resources</w:t>
      </w:r>
      <w:r w:rsidR="0085308C" w:rsidRPr="00333830">
        <w:t>.</w:t>
      </w:r>
    </w:p>
    <w:p w14:paraId="670F5678" w14:textId="77777777" w:rsidR="0085308C" w:rsidRPr="00333830" w:rsidRDefault="0085308C" w:rsidP="00AA1B4A">
      <w:pPr>
        <w:rPr>
          <w:shd w:val="clear" w:color="auto" w:fill="FAF9F8"/>
        </w:rPr>
      </w:pPr>
    </w:p>
    <w:p w14:paraId="5275263D" w14:textId="77777777" w:rsidR="00AA1B4A" w:rsidRPr="00333830" w:rsidRDefault="00AA1B4A" w:rsidP="00AA1B4A">
      <w:pPr>
        <w:rPr>
          <w:color w:val="000000"/>
        </w:rPr>
      </w:pPr>
      <w:r w:rsidRPr="00333830">
        <w:rPr>
          <w:shd w:val="clear" w:color="auto" w:fill="FAF9F8"/>
        </w:rPr>
        <w:t>Resources for identifying evidence-based activities include:</w:t>
      </w:r>
      <w:r w:rsidR="0085308C" w:rsidRPr="00333830">
        <w:rPr>
          <w:shd w:val="clear" w:color="auto" w:fill="FAF9F8"/>
        </w:rPr>
        <w:t xml:space="preserve"> </w:t>
      </w:r>
      <w:r w:rsidRPr="00333830">
        <w:rPr>
          <w:shd w:val="clear" w:color="auto" w:fill="FAF9F8"/>
        </w:rPr>
        <w:t xml:space="preserve"> </w:t>
      </w:r>
      <w:hyperlink r:id="rId55" w:history="1">
        <w:r w:rsidRPr="00333830">
          <w:rPr>
            <w:rStyle w:val="Hyperlink"/>
          </w:rPr>
          <w:t>What Works Clearinghouse</w:t>
        </w:r>
      </w:hyperlink>
      <w:r w:rsidRPr="00333830">
        <w:t xml:space="preserve">, </w:t>
      </w:r>
      <w:hyperlink r:id="rId56" w:history="1">
        <w:r w:rsidRPr="00333830">
          <w:rPr>
            <w:rStyle w:val="Hyperlink"/>
          </w:rPr>
          <w:t>Best Evidence Encyclopedia</w:t>
        </w:r>
      </w:hyperlink>
      <w:r w:rsidRPr="00333830">
        <w:t xml:space="preserve">, </w:t>
      </w:r>
      <w:hyperlink r:id="rId57" w:history="1">
        <w:r w:rsidRPr="00333830">
          <w:rPr>
            <w:rStyle w:val="Hyperlink"/>
          </w:rPr>
          <w:t>Regional Education Laboratory Program</w:t>
        </w:r>
      </w:hyperlink>
      <w:r w:rsidRPr="00333830">
        <w:t xml:space="preserve">, </w:t>
      </w:r>
      <w:hyperlink r:id="rId58" w:history="1">
        <w:r w:rsidRPr="00333830">
          <w:rPr>
            <w:rStyle w:val="Hyperlink"/>
          </w:rPr>
          <w:t>Using Evidence to Strengthen Education Investments</w:t>
        </w:r>
      </w:hyperlink>
      <w:r w:rsidRPr="00333830">
        <w:t xml:space="preserve">, and </w:t>
      </w:r>
      <w:hyperlink r:id="rId59" w:history="1">
        <w:r w:rsidRPr="00333830">
          <w:rPr>
            <w:rStyle w:val="Hyperlink"/>
          </w:rPr>
          <w:t>Comprehensive Center Network</w:t>
        </w:r>
      </w:hyperlink>
      <w:r w:rsidRPr="00333830">
        <w:rPr>
          <w:shd w:val="clear" w:color="auto" w:fill="FAF9F8"/>
        </w:rPr>
        <w:t>.</w:t>
      </w:r>
    </w:p>
    <w:p w14:paraId="7348DA88" w14:textId="77777777" w:rsidR="00AA1B4A" w:rsidRPr="00333830" w:rsidRDefault="00AA1B4A" w:rsidP="00AA1B4A"/>
    <w:p w14:paraId="4CF49495" w14:textId="77777777" w:rsidR="00AA1B4A" w:rsidRPr="00333830" w:rsidRDefault="00617C85" w:rsidP="00334C60">
      <w:pPr>
        <w:autoSpaceDE w:val="0"/>
        <w:autoSpaceDN w:val="0"/>
        <w:adjustRightInd w:val="0"/>
        <w:rPr>
          <w:color w:val="000000"/>
        </w:rPr>
      </w:pPr>
      <w:r w:rsidRPr="00333830">
        <w:rPr>
          <w:color w:val="000000"/>
          <w:u w:val="single"/>
        </w:rPr>
        <w:t>Learning Loss</w:t>
      </w:r>
      <w:r w:rsidRPr="00333830">
        <w:rPr>
          <w:color w:val="000000"/>
        </w:rPr>
        <w:t>—Any specific or general loss of knowledge and skills or reversals in academic progress, most commonly due to extended gaps or discontinuities in a student’s education.</w:t>
      </w:r>
    </w:p>
    <w:p w14:paraId="5DF4F7A9" w14:textId="77777777" w:rsidR="00057C77" w:rsidRPr="00333830" w:rsidRDefault="00057C77" w:rsidP="005149C0">
      <w:pPr>
        <w:pStyle w:val="Heading1"/>
      </w:pPr>
    </w:p>
    <w:p w14:paraId="19CDFEF1" w14:textId="77777777" w:rsidR="00E75A4F" w:rsidRPr="00333830" w:rsidRDefault="00E75A4F" w:rsidP="00E75A4F">
      <w:pPr>
        <w:sectPr w:rsidR="00E75A4F" w:rsidRPr="00333830" w:rsidSect="00184B12">
          <w:headerReference w:type="default" r:id="rId60"/>
          <w:pgSz w:w="12240" w:h="15840" w:code="1"/>
          <w:pgMar w:top="1440" w:right="1440" w:bottom="1440" w:left="1440" w:header="720" w:footer="720" w:gutter="0"/>
          <w:pgNumType w:start="1"/>
          <w:cols w:space="720"/>
          <w:docGrid w:linePitch="326"/>
        </w:sectPr>
      </w:pPr>
    </w:p>
    <w:p w14:paraId="0EBA1049" w14:textId="77777777" w:rsidR="0013421F" w:rsidRPr="00333830" w:rsidRDefault="00F76E76" w:rsidP="0093553A">
      <w:pPr>
        <w:pStyle w:val="Heading1"/>
      </w:pPr>
      <w:bookmarkStart w:id="72" w:name="_Toc74926469"/>
      <w:bookmarkStart w:id="73" w:name="_Toc50869633"/>
      <w:bookmarkEnd w:id="65"/>
      <w:bookmarkEnd w:id="66"/>
      <w:bookmarkEnd w:id="67"/>
      <w:r w:rsidRPr="00333830">
        <w:lastRenderedPageBreak/>
        <w:t xml:space="preserve">Appendix </w:t>
      </w:r>
      <w:r w:rsidR="00B40963" w:rsidRPr="00333830">
        <w:t>B</w:t>
      </w:r>
      <w:r w:rsidR="0013421F" w:rsidRPr="00333830">
        <w:t xml:space="preserve">: </w:t>
      </w:r>
      <w:r w:rsidR="00A65F42" w:rsidRPr="00333830">
        <w:t xml:space="preserve">Program Information and </w:t>
      </w:r>
      <w:r w:rsidR="00B40963" w:rsidRPr="00333830">
        <w:t>Require</w:t>
      </w:r>
      <w:r w:rsidR="0089062C" w:rsidRPr="00333830">
        <w:t>d</w:t>
      </w:r>
      <w:r w:rsidR="00A65F42" w:rsidRPr="00333830">
        <w:t xml:space="preserve"> Items</w:t>
      </w:r>
      <w:bookmarkEnd w:id="72"/>
    </w:p>
    <w:p w14:paraId="130F84DB" w14:textId="77777777" w:rsidR="0013421F" w:rsidRPr="00333830" w:rsidRDefault="0013421F" w:rsidP="00490A37"/>
    <w:p w14:paraId="55689236" w14:textId="77777777" w:rsidR="0038092D" w:rsidRPr="00333830" w:rsidRDefault="0038092D" w:rsidP="00F95D21">
      <w:pPr>
        <w:pStyle w:val="Heading2"/>
        <w:numPr>
          <w:ilvl w:val="0"/>
          <w:numId w:val="0"/>
        </w:numPr>
        <w:jc w:val="center"/>
        <w:rPr>
          <w:szCs w:val="24"/>
        </w:rPr>
      </w:pPr>
      <w:bookmarkStart w:id="74" w:name="_Toc74926470"/>
      <w:bookmarkStart w:id="75" w:name="_Toc161798985"/>
      <w:bookmarkStart w:id="76" w:name="_Toc110150819"/>
      <w:bookmarkEnd w:id="73"/>
      <w:r w:rsidRPr="00333830">
        <w:rPr>
          <w:szCs w:val="24"/>
        </w:rPr>
        <w:t>Assurances and Terms and Conditions for Federal Subawards</w:t>
      </w:r>
      <w:bookmarkEnd w:id="74"/>
    </w:p>
    <w:p w14:paraId="27BDF47D" w14:textId="77777777" w:rsidR="00F95D21" w:rsidRPr="00333830" w:rsidRDefault="00A65F42" w:rsidP="00A65F42">
      <w:pPr>
        <w:jc w:val="center"/>
        <w:rPr>
          <w:i/>
        </w:rPr>
      </w:pPr>
      <w:r w:rsidRPr="00333830">
        <w:rPr>
          <w:i/>
        </w:rPr>
        <w:t>For information only; the LEA received a form for signature that includes all content and accompanied their initial ARP ESSER</w:t>
      </w:r>
      <w:r w:rsidR="00BD0D72">
        <w:rPr>
          <w:i/>
        </w:rPr>
        <w:t xml:space="preserve"> </w:t>
      </w:r>
      <w:r w:rsidRPr="00333830">
        <w:rPr>
          <w:i/>
        </w:rPr>
        <w:t>subaward, issued May 24, 2021.</w:t>
      </w:r>
    </w:p>
    <w:p w14:paraId="15BE3267" w14:textId="77777777" w:rsidR="005D71F0" w:rsidRDefault="005D71F0" w:rsidP="0038092D">
      <w:pPr>
        <w:jc w:val="center"/>
        <w:rPr>
          <w:b/>
        </w:rPr>
      </w:pPr>
    </w:p>
    <w:p w14:paraId="3D593534" w14:textId="37AD7DC1" w:rsidR="0038092D" w:rsidRPr="00333830" w:rsidRDefault="0038092D" w:rsidP="0038092D">
      <w:pPr>
        <w:jc w:val="center"/>
        <w:rPr>
          <w:b/>
        </w:rPr>
      </w:pPr>
      <w:r w:rsidRPr="00333830">
        <w:rPr>
          <w:b/>
        </w:rPr>
        <w:t>Assurances</w:t>
      </w:r>
    </w:p>
    <w:p w14:paraId="225AE4E8" w14:textId="77777777" w:rsidR="0038092D" w:rsidRPr="00333830" w:rsidRDefault="0038092D" w:rsidP="0038092D">
      <w:pPr>
        <w:jc w:val="both"/>
      </w:pPr>
    </w:p>
    <w:p w14:paraId="140C6A08" w14:textId="77777777" w:rsidR="0038092D" w:rsidRPr="00333830" w:rsidRDefault="0038092D" w:rsidP="0038092D">
      <w:pPr>
        <w:tabs>
          <w:tab w:val="left" w:pos="1260"/>
          <w:tab w:val="left" w:pos="4320"/>
        </w:tabs>
        <w:spacing w:after="200"/>
      </w:pPr>
      <w:r w:rsidRPr="00333830">
        <w:t>I certify that this applicant</w:t>
      </w:r>
    </w:p>
    <w:p w14:paraId="3B4C6EE7" w14:textId="77777777" w:rsidR="00CB2475" w:rsidRPr="00333830" w:rsidRDefault="00CB2475" w:rsidP="00B731AE">
      <w:pPr>
        <w:pStyle w:val="BlockText"/>
        <w:numPr>
          <w:ilvl w:val="0"/>
          <w:numId w:val="15"/>
        </w:numPr>
        <w:spacing w:after="4"/>
        <w:ind w:right="0"/>
        <w:rPr>
          <w:sz w:val="24"/>
        </w:rPr>
      </w:pPr>
      <w:r w:rsidRPr="00333830">
        <w:rPr>
          <w:sz w:val="24"/>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7E475E05" w14:textId="77777777" w:rsidR="00CB2475" w:rsidRPr="00333830" w:rsidRDefault="00CB2475" w:rsidP="00B731AE">
      <w:pPr>
        <w:pStyle w:val="BlockText"/>
        <w:numPr>
          <w:ilvl w:val="0"/>
          <w:numId w:val="15"/>
        </w:numPr>
        <w:spacing w:after="4"/>
        <w:ind w:right="0"/>
        <w:rPr>
          <w:sz w:val="24"/>
        </w:rPr>
      </w:pPr>
      <w:r w:rsidRPr="00333830">
        <w:rPr>
          <w:sz w:val="24"/>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12EED84F" w14:textId="77777777" w:rsidR="00CB2475" w:rsidRPr="00D45D54" w:rsidRDefault="00CB2475" w:rsidP="00B731AE">
      <w:pPr>
        <w:pStyle w:val="BlockText"/>
        <w:numPr>
          <w:ilvl w:val="0"/>
          <w:numId w:val="15"/>
        </w:numPr>
        <w:spacing w:after="4"/>
        <w:ind w:right="0"/>
        <w:rPr>
          <w:sz w:val="24"/>
        </w:rPr>
      </w:pPr>
      <w:r w:rsidRPr="00333830">
        <w:rPr>
          <w:sz w:val="24"/>
        </w:rPr>
        <w:t xml:space="preserve">Has an accounting system with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(federal and nonfederal) and in-kind contributions, if any, that it makes under this grant.  Costs are shown in books or records (e.g., disbursements </w:t>
      </w:r>
      <w:r w:rsidRPr="00D45D54">
        <w:rPr>
          <w:sz w:val="24"/>
        </w:rPr>
        <w:t xml:space="preserve">ledger, </w:t>
      </w:r>
      <w:r w:rsidRPr="00D45D54">
        <w:rPr>
          <w:sz w:val="24"/>
        </w:rPr>
        <w:lastRenderedPageBreak/>
        <w:t>journal, payroll register) and are supported by a source document such as a receipt, travel voucher, invoice, bill, or in-kind voucher.</w:t>
      </w:r>
    </w:p>
    <w:p w14:paraId="6FED1727" w14:textId="77777777" w:rsidR="00CB2475" w:rsidRPr="00333830" w:rsidRDefault="00CB2475" w:rsidP="00B731AE">
      <w:pPr>
        <w:pStyle w:val="BlockText"/>
        <w:numPr>
          <w:ilvl w:val="0"/>
          <w:numId w:val="15"/>
        </w:numPr>
        <w:spacing w:after="4"/>
        <w:ind w:right="0"/>
        <w:rPr>
          <w:sz w:val="24"/>
        </w:rPr>
      </w:pPr>
      <w:r w:rsidRPr="00D45D54">
        <w:rPr>
          <w:sz w:val="24"/>
        </w:rPr>
        <w:t xml:space="preserve">Will also comply with the Office of Management and Budget </w:t>
      </w:r>
      <w:hyperlink r:id="rId61" w:anchor="sp2.1.200.e" w:history="1">
        <w:r w:rsidRPr="00D45D54">
          <w:rPr>
            <w:rStyle w:val="Hyperlink"/>
            <w:sz w:val="24"/>
          </w:rPr>
          <w:t>2 CFR Part 200 Subpart E</w:t>
        </w:r>
      </w:hyperlink>
      <w:r w:rsidRPr="00D45D54">
        <w:rPr>
          <w:sz w:val="24"/>
        </w:rPr>
        <w:t>-Cost Principles related to the allowability, reasonableness, and allocability of costs consistent with the approved budget and also by maintaining required support for salaries and</w:t>
      </w:r>
      <w:r w:rsidRPr="00333830">
        <w:rPr>
          <w:sz w:val="24"/>
        </w:rPr>
        <w:t xml:space="preserve"> wages.  Required support includes certifications and/or personnel activity records depending upon the amount of time spent on cost objectives.</w:t>
      </w:r>
    </w:p>
    <w:p w14:paraId="759E25CE" w14:textId="77777777" w:rsidR="00CB2475" w:rsidRPr="00333830" w:rsidRDefault="00CB2475" w:rsidP="00B731AE">
      <w:pPr>
        <w:pStyle w:val="BlockText"/>
        <w:numPr>
          <w:ilvl w:val="0"/>
          <w:numId w:val="15"/>
        </w:numPr>
        <w:spacing w:after="4"/>
        <w:ind w:right="0"/>
        <w:rPr>
          <w:sz w:val="24"/>
        </w:rPr>
      </w:pPr>
      <w:r w:rsidRPr="00333830">
        <w:rPr>
          <w:sz w:val="24"/>
        </w:rPr>
        <w:t>Will approve all expenditures, document receipt of goods and services, and record payments on the applicant’s accounting records prior to submission of reimbursement claims to the SCDE for costs related to this grant.</w:t>
      </w:r>
    </w:p>
    <w:p w14:paraId="4F1D4CBE" w14:textId="77777777" w:rsidR="00CB2475" w:rsidRPr="00333830" w:rsidRDefault="00CB2475" w:rsidP="00B731AE">
      <w:pPr>
        <w:pStyle w:val="BlockText"/>
        <w:numPr>
          <w:ilvl w:val="0"/>
          <w:numId w:val="15"/>
        </w:numPr>
        <w:spacing w:after="4"/>
        <w:ind w:right="0"/>
        <w:rPr>
          <w:sz w:val="24"/>
        </w:rPr>
      </w:pPr>
      <w:r w:rsidRPr="00333830">
        <w:rPr>
          <w:sz w:val="24"/>
        </w:rPr>
        <w:t>Will initiate and complete work within the applicable time frame after receipt of approval by the SCDE.</w:t>
      </w:r>
    </w:p>
    <w:p w14:paraId="3215E712" w14:textId="77777777" w:rsidR="00CB2475" w:rsidRPr="00333830" w:rsidRDefault="00CB2475" w:rsidP="00B731AE">
      <w:pPr>
        <w:pStyle w:val="BlockText"/>
        <w:numPr>
          <w:ilvl w:val="0"/>
          <w:numId w:val="15"/>
        </w:numPr>
        <w:tabs>
          <w:tab w:val="clear" w:pos="360"/>
        </w:tabs>
        <w:spacing w:after="4"/>
        <w:ind w:right="0"/>
        <w:rPr>
          <w:sz w:val="24"/>
        </w:rPr>
      </w:pPr>
      <w:r w:rsidRPr="00333830">
        <w:rPr>
          <w:sz w:val="24"/>
        </w:rPr>
        <w:t>Will not discriminate against any employee or applicant for employment because of race, color, religion, age, sex, national origin, or disability and comply with</w:t>
      </w:r>
      <w:r w:rsidRPr="00333830">
        <w:rPr>
          <w:bCs/>
          <w:sz w:val="24"/>
        </w:rPr>
        <w:t xml:space="preserve"> </w:t>
      </w:r>
      <w:r w:rsidRPr="00333830">
        <w:rPr>
          <w:sz w:val="24"/>
          <w:shd w:val="clear" w:color="auto" w:fill="FFFFFF"/>
        </w:rPr>
        <w:t xml:space="preserve">Title VI of the Civil Rights Act of 1964, Section 504 of the Rehabilitation Act of 1973, Title IX of the Education Amendments of 1972, the Age Discrimination Act of 1975, and </w:t>
      </w:r>
      <w:r w:rsidRPr="00333830">
        <w:rPr>
          <w:bCs/>
          <w:sz w:val="24"/>
        </w:rPr>
        <w:t>Titles I, II, and III</w:t>
      </w:r>
      <w:r w:rsidRPr="00333830">
        <w:rPr>
          <w:sz w:val="24"/>
        </w:rPr>
        <w:t xml:space="preserve"> of the </w:t>
      </w:r>
      <w:r w:rsidRPr="00333830">
        <w:rPr>
          <w:bCs/>
          <w:sz w:val="24"/>
        </w:rPr>
        <w:t>Americans with Disabilities Act of 1990 (ADA)</w:t>
      </w:r>
      <w:r w:rsidRPr="00333830">
        <w:rPr>
          <w:sz w:val="24"/>
        </w:rPr>
        <w:t>.  The grantee will take affirmative action to ensure that applicants for employment and the employees during the period of their employment are treated without regard to their race, color, religion, age, sex, national origin, or disability.</w:t>
      </w:r>
    </w:p>
    <w:p w14:paraId="0D4E7369" w14:textId="77777777" w:rsidR="00CB2475" w:rsidRPr="00333830" w:rsidRDefault="00CB2475" w:rsidP="00B731AE">
      <w:pPr>
        <w:pStyle w:val="ListParagraph"/>
        <w:numPr>
          <w:ilvl w:val="0"/>
          <w:numId w:val="15"/>
        </w:numPr>
        <w:rPr>
          <w:shd w:val="clear" w:color="auto" w:fill="FFFFFF"/>
        </w:rPr>
      </w:pPr>
      <w:r w:rsidRPr="00333830">
        <w:rPr>
          <w:shd w:val="clear" w:color="auto" w:fill="FFFFFF"/>
        </w:rPr>
        <w:t xml:space="preserve">Has no policy that prevents, or otherwise denies, participation in constitutionally protected prayer in public schools as set forth in the </w:t>
      </w:r>
      <w:r w:rsidRPr="00333830">
        <w:rPr>
          <w:i/>
          <w:shd w:val="clear" w:color="auto" w:fill="FFFFFF"/>
        </w:rPr>
        <w:t xml:space="preserve">Guidance on Constitutionally Protected Prayer in Public Education </w:t>
      </w:r>
      <w:r w:rsidRPr="00333830">
        <w:rPr>
          <w:shd w:val="clear" w:color="auto" w:fill="FFFFFF"/>
        </w:rPr>
        <w:t>(20 U.S.C.</w:t>
      </w:r>
      <w:r w:rsidRPr="00333830">
        <w:rPr>
          <w:i/>
          <w:shd w:val="clear" w:color="auto" w:fill="FFFFFF"/>
        </w:rPr>
        <w:t xml:space="preserve"> </w:t>
      </w:r>
      <w:r w:rsidRPr="00333830">
        <w:t>§ 7904)</w:t>
      </w:r>
      <w:r w:rsidRPr="00333830">
        <w:rPr>
          <w:i/>
          <w:shd w:val="clear" w:color="auto" w:fill="FFFFFF"/>
        </w:rPr>
        <w:t>.</w:t>
      </w:r>
    </w:p>
    <w:p w14:paraId="15AE3CC4" w14:textId="77777777" w:rsidR="00CB2475" w:rsidRPr="00333830" w:rsidRDefault="00CB2475" w:rsidP="00B731AE">
      <w:pPr>
        <w:pStyle w:val="ListParagraph"/>
        <w:numPr>
          <w:ilvl w:val="0"/>
          <w:numId w:val="15"/>
        </w:numPr>
        <w:rPr>
          <w:shd w:val="clear" w:color="auto" w:fill="FFFFFF"/>
        </w:rPr>
      </w:pPr>
      <w:r w:rsidRPr="00333830">
        <w:rPr>
          <w:shd w:val="clear" w:color="auto" w:fill="FFFFFF"/>
        </w:rPr>
        <w:t>Will comply with the Family Educational Rights and Privacy Act. (</w:t>
      </w:r>
      <w:r w:rsidRPr="00333830">
        <w:t>20 U.S.C. §1232g; 34 CFR Part 99).</w:t>
      </w:r>
    </w:p>
    <w:p w14:paraId="585DF8D4" w14:textId="77777777" w:rsidR="00CB2475" w:rsidRPr="00333830" w:rsidRDefault="00CB2475" w:rsidP="00B731AE">
      <w:pPr>
        <w:pStyle w:val="BlockText"/>
        <w:numPr>
          <w:ilvl w:val="0"/>
          <w:numId w:val="15"/>
        </w:numPr>
        <w:spacing w:after="4"/>
        <w:ind w:right="0"/>
        <w:rPr>
          <w:sz w:val="24"/>
        </w:rPr>
      </w:pPr>
      <w:r w:rsidRPr="00333830">
        <w:rPr>
          <w:sz w:val="24"/>
        </w:rPr>
        <w:lastRenderedPageBreak/>
        <w:t xml:space="preserve">Will comply with the Ethics, Government Accountability, and Campaign Reform Act (S.C. Code Ann. § 2-17-10 </w:t>
      </w:r>
      <w:r w:rsidRPr="00333830">
        <w:rPr>
          <w:i/>
          <w:sz w:val="24"/>
        </w:rPr>
        <w:t>et seq.</w:t>
      </w:r>
      <w:r w:rsidRPr="00333830">
        <w:rPr>
          <w:sz w:val="24"/>
        </w:rPr>
        <w:t xml:space="preserve"> and § 8-13-100 </w:t>
      </w:r>
      <w:r w:rsidRPr="00333830">
        <w:rPr>
          <w:i/>
          <w:sz w:val="24"/>
        </w:rPr>
        <w:t>et seq.</w:t>
      </w:r>
      <w:r w:rsidRPr="00333830">
        <w:rPr>
          <w:sz w:val="24"/>
        </w:rPr>
        <w:t xml:space="preserve"> (Supp. 2020)).</w:t>
      </w:r>
    </w:p>
    <w:p w14:paraId="281FBDC0" w14:textId="77777777" w:rsidR="00CB2475" w:rsidRPr="00333830" w:rsidRDefault="00CB2475" w:rsidP="00B731AE">
      <w:pPr>
        <w:pStyle w:val="BlockText"/>
        <w:numPr>
          <w:ilvl w:val="0"/>
          <w:numId w:val="15"/>
        </w:numPr>
        <w:spacing w:after="4"/>
        <w:ind w:right="0"/>
        <w:rPr>
          <w:sz w:val="24"/>
        </w:rPr>
      </w:pPr>
      <w:r w:rsidRPr="00333830">
        <w:rPr>
          <w:sz w:val="24"/>
        </w:rPr>
        <w:t xml:space="preserve">Will comply with the South Carolina Drug Free Workplace Act (S.C. Code Ann. § 44-107-10 </w:t>
      </w:r>
      <w:r w:rsidRPr="00333830">
        <w:rPr>
          <w:i/>
          <w:sz w:val="24"/>
        </w:rPr>
        <w:t>et seq</w:t>
      </w:r>
      <w:r w:rsidRPr="00333830">
        <w:rPr>
          <w:sz w:val="24"/>
        </w:rPr>
        <w:t>. (Supp. 2020) if the amount of this award is $50,000 or more and the federal Drug Free Workplace Act of 1988 (41 USC 702).</w:t>
      </w:r>
    </w:p>
    <w:p w14:paraId="64BF3555" w14:textId="77777777" w:rsidR="00CB2475" w:rsidRPr="00333830" w:rsidRDefault="00CB2475" w:rsidP="00B731AE">
      <w:pPr>
        <w:pStyle w:val="BlockText"/>
        <w:numPr>
          <w:ilvl w:val="0"/>
          <w:numId w:val="15"/>
        </w:numPr>
        <w:spacing w:after="4"/>
        <w:ind w:right="0"/>
        <w:rPr>
          <w:sz w:val="24"/>
        </w:rPr>
      </w:pPr>
      <w:r w:rsidRPr="00333830">
        <w:rPr>
          <w:sz w:val="24"/>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166DDBC4" w14:textId="77777777" w:rsidR="00CB2475" w:rsidRPr="00333830" w:rsidRDefault="00CB2475" w:rsidP="00B731AE">
      <w:pPr>
        <w:pStyle w:val="BlockText"/>
        <w:numPr>
          <w:ilvl w:val="0"/>
          <w:numId w:val="15"/>
        </w:numPr>
        <w:spacing w:after="4"/>
        <w:ind w:right="0"/>
        <w:rPr>
          <w:sz w:val="24"/>
        </w:rPr>
      </w:pPr>
      <w:r w:rsidRPr="00333830">
        <w:rPr>
          <w:sz w:val="24"/>
        </w:rPr>
        <w:t xml:space="preserve">Will comply with 2 CFR Part 25 and register and receive a unique entity identifier, fulfill the requirement for the </w:t>
      </w:r>
      <w:hyperlink r:id="rId62" w:history="1">
        <w:r w:rsidRPr="00333830">
          <w:rPr>
            <w:rStyle w:val="Hyperlink"/>
            <w:sz w:val="24"/>
          </w:rPr>
          <w:t>System for Award Management</w:t>
        </w:r>
      </w:hyperlink>
      <w:r w:rsidRPr="00333830">
        <w:rPr>
          <w:sz w:val="24"/>
        </w:rPr>
        <w:t>, maintain the currency of the registration throughout the full grant term, and allow access by the granting agency to ensure compliance.</w:t>
      </w:r>
    </w:p>
    <w:p w14:paraId="0F94B889" w14:textId="77777777" w:rsidR="00CB2475" w:rsidRPr="00333830" w:rsidRDefault="00CB2475" w:rsidP="00B731AE">
      <w:pPr>
        <w:pStyle w:val="BlockText"/>
        <w:numPr>
          <w:ilvl w:val="0"/>
          <w:numId w:val="15"/>
        </w:numPr>
        <w:spacing w:after="4"/>
        <w:ind w:right="0"/>
        <w:rPr>
          <w:sz w:val="24"/>
        </w:rPr>
      </w:pPr>
      <w:r w:rsidRPr="00333830">
        <w:rPr>
          <w:sz w:val="24"/>
        </w:rPr>
        <w:t>Will comply with 2 CFR Part 200.112 and disclose in writing any potential conflict of interest to the SCDE.</w:t>
      </w:r>
    </w:p>
    <w:p w14:paraId="57781A70" w14:textId="77777777" w:rsidR="00CB2475" w:rsidRPr="00333830" w:rsidRDefault="00CB2475" w:rsidP="00B731AE">
      <w:pPr>
        <w:pStyle w:val="BlockText"/>
        <w:numPr>
          <w:ilvl w:val="0"/>
          <w:numId w:val="15"/>
        </w:numPr>
        <w:spacing w:after="4"/>
        <w:ind w:right="0"/>
        <w:rPr>
          <w:sz w:val="24"/>
        </w:rPr>
      </w:pPr>
      <w:r w:rsidRPr="00F41EE0">
        <w:rPr>
          <w:sz w:val="24"/>
        </w:rPr>
        <w:t xml:space="preserve">Will comply with 2 CFR Part 200.113 and disclose in writing to the SCDE all </w:t>
      </w:r>
      <w:r w:rsidRPr="00D45D54">
        <w:rPr>
          <w:sz w:val="24"/>
        </w:rPr>
        <w:t>violations of federal criminal law involving fraud, bribery, or gratuity violations potentially affecting</w:t>
      </w:r>
      <w:r w:rsidRPr="00F41EE0">
        <w:rPr>
          <w:sz w:val="24"/>
        </w:rPr>
        <w:t xml:space="preserve"> the federal award</w:t>
      </w:r>
      <w:r w:rsidRPr="00333830">
        <w:rPr>
          <w:sz w:val="24"/>
        </w:rPr>
        <w:t>.</w:t>
      </w:r>
    </w:p>
    <w:p w14:paraId="359B1D25" w14:textId="77777777" w:rsidR="00CB2475" w:rsidRPr="00333830" w:rsidRDefault="00CB2475" w:rsidP="00B731AE">
      <w:pPr>
        <w:pStyle w:val="BlockText"/>
        <w:numPr>
          <w:ilvl w:val="0"/>
          <w:numId w:val="15"/>
        </w:numPr>
        <w:spacing w:after="4"/>
        <w:ind w:right="0"/>
        <w:rPr>
          <w:sz w:val="24"/>
        </w:rPr>
      </w:pPr>
      <w:r w:rsidRPr="00333830">
        <w:rPr>
          <w:sz w:val="24"/>
        </w:rPr>
        <w:t>Will comply with conditions under Executive Order 13513 “Federal Leadership on Reducing Text Messaging While Driving” (October 1, 2009) by refraining from text messaging while driving during official grant business.</w:t>
      </w:r>
    </w:p>
    <w:p w14:paraId="1AB9E1D8" w14:textId="77777777" w:rsidR="00CB2475" w:rsidRPr="00333830" w:rsidRDefault="00CB2475" w:rsidP="00CB2475">
      <w:pPr>
        <w:pStyle w:val="BlockText"/>
        <w:spacing w:after="4"/>
        <w:ind w:left="0" w:right="0"/>
        <w:rPr>
          <w:sz w:val="24"/>
        </w:rPr>
      </w:pPr>
    </w:p>
    <w:p w14:paraId="6819E74B" w14:textId="77777777" w:rsidR="0038092D" w:rsidRPr="00333830" w:rsidRDefault="0038092D" w:rsidP="00D94AD2">
      <w:pPr>
        <w:jc w:val="center"/>
        <w:rPr>
          <w:b/>
        </w:rPr>
      </w:pPr>
      <w:r w:rsidRPr="00333830">
        <w:rPr>
          <w:b/>
        </w:rPr>
        <w:t>Terms and Conditions</w:t>
      </w:r>
    </w:p>
    <w:p w14:paraId="44CB218E" w14:textId="77777777" w:rsidR="0038092D" w:rsidRPr="00333830" w:rsidRDefault="0038092D" w:rsidP="0038092D"/>
    <w:p w14:paraId="3FD32159" w14:textId="77777777" w:rsidR="0038092D" w:rsidRPr="00333830" w:rsidRDefault="0038092D" w:rsidP="00B731AE">
      <w:pPr>
        <w:numPr>
          <w:ilvl w:val="0"/>
          <w:numId w:val="19"/>
        </w:numPr>
        <w:spacing w:after="5"/>
      </w:pPr>
      <w:r w:rsidRPr="00333830">
        <w:rPr>
          <w:b/>
        </w:rPr>
        <w:lastRenderedPageBreak/>
        <w:t>Completeness of Proposal.</w:t>
      </w:r>
      <w:r w:rsidRPr="00333830">
        <w:t xml:space="preserve">  All proposals should be complete and carefully worded and must contain all of the information requested by the South Carolina Department of Education (SCDE).  If you do not believe a section applies to your proposal, please indicate that fact.</w:t>
      </w:r>
    </w:p>
    <w:p w14:paraId="21B3283A" w14:textId="77777777" w:rsidR="0038092D" w:rsidRPr="00333830" w:rsidRDefault="0038092D" w:rsidP="00B731AE">
      <w:pPr>
        <w:numPr>
          <w:ilvl w:val="0"/>
          <w:numId w:val="19"/>
        </w:numPr>
        <w:spacing w:after="5"/>
      </w:pPr>
      <w:r w:rsidRPr="00333830">
        <w:rPr>
          <w:b/>
        </w:rPr>
        <w:t>Non-awards/Termination.</w:t>
      </w:r>
      <w:r w:rsidRPr="00333830">
        <w:t xml:space="preserve">  The SCDE reserves the right to reject any and all applications and to refuse to grant monies under this solicitation.  If the SCDE rejects an application, the applicant has a right to request a hearing, as provided by 2 CFR Part 200.341 and 34 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711B0B30" w14:textId="77777777" w:rsidR="0038092D" w:rsidRPr="00333830" w:rsidRDefault="0038092D" w:rsidP="0038092D">
      <w:pPr>
        <w:tabs>
          <w:tab w:val="left" w:pos="720"/>
        </w:tabs>
        <w:spacing w:after="5"/>
        <w:ind w:left="360" w:hanging="360"/>
      </w:pPr>
      <w:r w:rsidRPr="00333830">
        <w:tab/>
      </w:r>
      <w:r w:rsidRPr="00333830">
        <w:tab/>
        <w:t>After it has been awarded, the SCDE may terminate a grant by giving the grantee written notice of termination. In the event of a termination after award, the SCDE shall reimburse the grantee for allowable expenses incurred up to the notification of termination. In addition, this grant may be terminated by the SCDE if the grantee fails to perform as promised in its proposal.  Federal grants will be terminated in accordance with 2 CFR Part 200.339 and 200.340.</w:t>
      </w:r>
    </w:p>
    <w:p w14:paraId="358933A3" w14:textId="77777777" w:rsidR="0038092D" w:rsidRPr="00333830" w:rsidRDefault="0038092D" w:rsidP="0038092D">
      <w:pPr>
        <w:tabs>
          <w:tab w:val="left" w:pos="720"/>
        </w:tabs>
        <w:spacing w:after="5"/>
        <w:ind w:left="360"/>
      </w:pPr>
      <w:r w:rsidRPr="00333830">
        <w:tab/>
        <w:t>In the event that this grant is terminated, the grantee shall have a right to a hearing as set forth in 34 CFR Part 76.783.  The grantee must notify the SCDE of its request for a hearing within 30 days of receiving written notice of the termination.  If a hearing is requested, the SCDE will conduct the hearing in accordance with the procedures outlined in 34 CFR Part 76.401(d)(2)–(7).</w:t>
      </w:r>
    </w:p>
    <w:p w14:paraId="6B8ED026" w14:textId="77777777" w:rsidR="0038092D" w:rsidRPr="00333830" w:rsidRDefault="0038092D" w:rsidP="00B731AE">
      <w:pPr>
        <w:numPr>
          <w:ilvl w:val="0"/>
          <w:numId w:val="19"/>
        </w:numPr>
        <w:spacing w:after="5"/>
      </w:pPr>
      <w:r w:rsidRPr="00333830">
        <w:rPr>
          <w:b/>
        </w:rPr>
        <w:t>Reduction in Budgets and Negotiations.</w:t>
      </w:r>
      <w:r w:rsidRPr="00333830">
        <w:t xml:space="preserve"> </w:t>
      </w:r>
      <w:r w:rsidR="00BD5C58" w:rsidRPr="00333830">
        <w:t xml:space="preserve">The SCDE reserves the right to negotiate budgets with applicants.  The SCDE may, at its sole discretion, determine that a proposed budget is excessive and may negotiate a lower budget with the applicant.  The applicant may at that time negotiate or withdraw its </w:t>
      </w:r>
      <w:r w:rsidR="00BD5C58" w:rsidRPr="00333830">
        <w:lastRenderedPageBreak/>
        <w:t>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60D43D23" w14:textId="77777777" w:rsidR="0038092D" w:rsidRPr="00333830" w:rsidRDefault="0038092D" w:rsidP="00B731AE">
      <w:pPr>
        <w:numPr>
          <w:ilvl w:val="0"/>
          <w:numId w:val="19"/>
        </w:numPr>
      </w:pPr>
      <w:r w:rsidRPr="00333830">
        <w:rPr>
          <w:b/>
        </w:rPr>
        <w:t>Amendments to Grants.</w:t>
      </w:r>
      <w:r w:rsidRPr="00333830">
        <w:t xml:space="preserve">  Amendments are permitted generally for budgets, grant end date, and management upon the mutual agreement of the parties involved and will become effective when specified in writing and signed by both parties.  However, amendments to scope of work that significantly alter the original application proposal may trigger partial or full termination consistent with 2 CFR Part 200.339 and 200.340.</w:t>
      </w:r>
    </w:p>
    <w:p w14:paraId="493A40F4" w14:textId="77777777" w:rsidR="0038092D" w:rsidRPr="00333830" w:rsidRDefault="0038092D" w:rsidP="00B731AE">
      <w:pPr>
        <w:numPr>
          <w:ilvl w:val="0"/>
          <w:numId w:val="19"/>
        </w:numPr>
      </w:pPr>
      <w:r w:rsidRPr="00333830">
        <w:rPr>
          <w:b/>
        </w:rPr>
        <w:t>Use of Grant Funds.</w:t>
      </w:r>
      <w:r w:rsidRPr="00333830">
        <w:t xml:space="preserve">  Funds awarded are to be expended only for purposes and activities covered by the approved project plan and approved budget and budget narrative.</w:t>
      </w:r>
    </w:p>
    <w:p w14:paraId="5ADAB74B" w14:textId="77777777" w:rsidR="0038092D" w:rsidRPr="00333830" w:rsidRDefault="0038092D" w:rsidP="00B731AE">
      <w:pPr>
        <w:numPr>
          <w:ilvl w:val="0"/>
          <w:numId w:val="19"/>
        </w:numPr>
      </w:pPr>
      <w:r w:rsidRPr="00333830">
        <w:rPr>
          <w:b/>
        </w:rPr>
        <w:t>Submission of Expenditure Reports.</w:t>
      </w:r>
      <w:r w:rsidRPr="00333830">
        <w:t xml:space="preserve">  Claims for reimbursement</w:t>
      </w:r>
      <w:r w:rsidRPr="00333830">
        <w:rPr>
          <w:b/>
        </w:rPr>
        <w:t xml:space="preserve"> </w:t>
      </w:r>
      <w:r w:rsidRPr="00333830">
        <w:t>must be made at least quarterly and consistent with calendar quarters (e.g., an expenditure report claim for costs for January 1 through March 30 must be filed by May 15).</w:t>
      </w:r>
    </w:p>
    <w:p w14:paraId="13B68C3E" w14:textId="77777777" w:rsidR="0038092D" w:rsidRPr="00333830" w:rsidRDefault="0038092D" w:rsidP="00B731AE">
      <w:pPr>
        <w:numPr>
          <w:ilvl w:val="0"/>
          <w:numId w:val="19"/>
        </w:numPr>
        <w:spacing w:after="5"/>
      </w:pPr>
      <w:r w:rsidRPr="00333830">
        <w:rPr>
          <w:b/>
        </w:rPr>
        <w:t>Obligation of Grant Funds.</w:t>
      </w:r>
      <w:r w:rsidRPr="00333830">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5D2EF1C0" w14:textId="77777777" w:rsidR="0038092D" w:rsidRPr="00333830" w:rsidRDefault="0038092D" w:rsidP="00B731AE">
      <w:pPr>
        <w:numPr>
          <w:ilvl w:val="0"/>
          <w:numId w:val="19"/>
        </w:numPr>
        <w:spacing w:after="5"/>
      </w:pPr>
      <w:r w:rsidRPr="00333830">
        <w:rPr>
          <w:b/>
        </w:rPr>
        <w:t>Deobligation of Funds.</w:t>
      </w:r>
      <w:r w:rsidRPr="00333830">
        <w:t xml:space="preserve">  After a final expenditure report claim has been submitted to the SCDE, the grantee will go through the official deobligation process with the SCDE.</w:t>
      </w:r>
    </w:p>
    <w:p w14:paraId="6CFD3AAC" w14:textId="77777777" w:rsidR="0038092D" w:rsidRPr="00333830" w:rsidRDefault="0038092D" w:rsidP="00B731AE">
      <w:pPr>
        <w:numPr>
          <w:ilvl w:val="0"/>
          <w:numId w:val="19"/>
        </w:numPr>
        <w:spacing w:after="5"/>
      </w:pPr>
      <w:r w:rsidRPr="00333830">
        <w:rPr>
          <w:b/>
        </w:rPr>
        <w:lastRenderedPageBreak/>
        <w:t>Documentation.</w:t>
      </w:r>
      <w:r w:rsidRPr="00333830">
        <w:t xml:space="preserve">  The grantee must provide for accurate and timely recording of receipts and expenditures.  The grantee’s accounting system should distinguish receipts and expenditures attributable to each grant.  The grantee must review the memo regarding “</w:t>
      </w:r>
      <w:hyperlink r:id="rId63" w:history="1">
        <w:r w:rsidRPr="00333830">
          <w:rPr>
            <w:rStyle w:val="Hyperlink"/>
          </w:rPr>
          <w:t>Guidelines for Retaining Documentation to Support Expenditure Claims</w:t>
        </w:r>
      </w:hyperlink>
      <w:r w:rsidRPr="00333830">
        <w:t>.”</w:t>
      </w:r>
    </w:p>
    <w:p w14:paraId="49C0D637" w14:textId="77777777" w:rsidR="0038092D" w:rsidRPr="00333830" w:rsidRDefault="0038092D" w:rsidP="00B731AE">
      <w:pPr>
        <w:numPr>
          <w:ilvl w:val="0"/>
          <w:numId w:val="19"/>
        </w:numPr>
        <w:spacing w:after="5"/>
      </w:pPr>
      <w:r w:rsidRPr="00333830">
        <w:rPr>
          <w:b/>
        </w:rPr>
        <w:t>Travel Costs.</w:t>
      </w:r>
      <w:r w:rsidRPr="00333830">
        <w:t xml:space="preserve">  Travel costs, if allowed under this solicitation, must not exceed limits noted in the United States </w:t>
      </w:r>
      <w:hyperlink r:id="rId64" w:history="1">
        <w:r w:rsidRPr="00333830">
          <w:rPr>
            <w:rStyle w:val="Hyperlink"/>
          </w:rPr>
          <w:t>General Services Administration (GSA) per diem rates</w:t>
        </w:r>
      </w:hyperlink>
      <w:r w:rsidRPr="00333830">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65" w:history="1">
        <w:r w:rsidRPr="00333830">
          <w:rPr>
            <w:rStyle w:val="Hyperlink"/>
          </w:rPr>
          <w:t>State of South Carolina Statewide Disbursement Regulations</w:t>
        </w:r>
      </w:hyperlink>
      <w:r w:rsidRPr="00333830">
        <w:t>).  Mileage reimbursement must follow the current Office of Comptroller General instructions, which is consistent with the published IRS rates.</w:t>
      </w:r>
    </w:p>
    <w:p w14:paraId="05E6CE08" w14:textId="77777777" w:rsidR="0038092D" w:rsidRPr="00333830" w:rsidRDefault="0038092D" w:rsidP="00B731AE">
      <w:pPr>
        <w:numPr>
          <w:ilvl w:val="0"/>
          <w:numId w:val="19"/>
        </w:numPr>
        <w:spacing w:after="5"/>
      </w:pPr>
      <w:r w:rsidRPr="00333830">
        <w:rPr>
          <w:b/>
        </w:rPr>
        <w:t>Honoraria.</w:t>
      </w:r>
      <w:r w:rsidRPr="00333830">
        <w:t xml:space="preserve">  Amounts paid in honoraria, if allowed under this grant, must be consistent with SCDE policies.  Applicants should check with the program office before budgeting for honoraria.</w:t>
      </w:r>
    </w:p>
    <w:p w14:paraId="027AB86A" w14:textId="77777777" w:rsidR="0038092D" w:rsidRPr="00333830" w:rsidRDefault="0038092D" w:rsidP="00B731AE">
      <w:pPr>
        <w:numPr>
          <w:ilvl w:val="0"/>
          <w:numId w:val="19"/>
        </w:numPr>
        <w:spacing w:after="5"/>
      </w:pPr>
      <w:r w:rsidRPr="00333830">
        <w:rPr>
          <w:b/>
        </w:rPr>
        <w:t>Reports.</w:t>
      </w:r>
      <w:r w:rsidRPr="00333830">
        <w:t xml:space="preserve">  The grantee shall submit, as required or instructed by the awarding program office, all reports (programmatic, financial, or evaluation) within the specified period or date and in the prescribed format.  An expenditure claim report must be filed by August 15 for all expenditures incurred by June 30 in order to comply with the generally accepted accounting principles (GAAP) and the production of the State's Comprehensive Annual Financial Report.</w:t>
      </w:r>
    </w:p>
    <w:p w14:paraId="39017421" w14:textId="77777777" w:rsidR="0038092D" w:rsidRPr="00333830" w:rsidRDefault="0038092D" w:rsidP="00B731AE">
      <w:pPr>
        <w:numPr>
          <w:ilvl w:val="0"/>
          <w:numId w:val="19"/>
        </w:numPr>
        <w:spacing w:after="5"/>
      </w:pPr>
      <w:r w:rsidRPr="00333830">
        <w:rPr>
          <w:b/>
        </w:rPr>
        <w:t>Copyright.</w:t>
      </w:r>
      <w:r w:rsidRPr="00333830">
        <w:t xml:space="preserve">  The grantee is free to copyright any books, publications, or other copyrightable materials developed in the course of this grant.  However, the </w:t>
      </w:r>
      <w:r w:rsidRPr="00333830">
        <w:lastRenderedPageBreak/>
        <w:t>SCDE reserves a royalty-free, nonexclusive, and irrevocable license to reproduce, publish, or otherwise use, and to authorize others to use, the copyrighted work developed under this grant.</w:t>
      </w:r>
    </w:p>
    <w:p w14:paraId="07D0E39F" w14:textId="77777777" w:rsidR="0038092D" w:rsidRPr="00333830" w:rsidRDefault="0038092D" w:rsidP="00B731AE">
      <w:pPr>
        <w:numPr>
          <w:ilvl w:val="0"/>
          <w:numId w:val="19"/>
        </w:numPr>
        <w:spacing w:after="5"/>
      </w:pPr>
      <w:r w:rsidRPr="00333830">
        <w:rPr>
          <w:b/>
        </w:rPr>
        <w:t>Certification Regarding Lobbying, Suspension, and Debarment.</w:t>
      </w:r>
      <w:r w:rsidRPr="00333830">
        <w:t xml:space="preserve">  By submitting an application, the applicant certifies, to the best of its knowledge and belief, that the</w:t>
      </w:r>
    </w:p>
    <w:p w14:paraId="73B8F5C5" w14:textId="77777777" w:rsidR="0038092D" w:rsidRPr="00333830" w:rsidRDefault="0038092D" w:rsidP="00B731AE">
      <w:pPr>
        <w:numPr>
          <w:ilvl w:val="0"/>
          <w:numId w:val="16"/>
        </w:numPr>
        <w:spacing w:after="5"/>
      </w:pPr>
      <w:r w:rsidRPr="00333830">
        <w:t>Applicant and/or any of its principals, subgrantees, or subcontractors</w:t>
      </w:r>
    </w:p>
    <w:p w14:paraId="19B96A73" w14:textId="77777777" w:rsidR="0038092D" w:rsidRPr="00333830" w:rsidRDefault="0038092D" w:rsidP="00B731AE">
      <w:pPr>
        <w:pStyle w:val="ListParagraph"/>
        <w:numPr>
          <w:ilvl w:val="1"/>
          <w:numId w:val="16"/>
        </w:numPr>
        <w:tabs>
          <w:tab w:val="clear" w:pos="1440"/>
        </w:tabs>
        <w:ind w:left="1080"/>
      </w:pPr>
      <w:r w:rsidRPr="00333830">
        <w:t>Have not paid or will not pay to any person any federally appropriated funds for the purpose of influencing or attempting to influence an officer or employee of any agency, a Member of Congress, an officer or employee of Congress, or any employee of a Member of Congress in connection with making any federal grant and the extension continuation, renewal, amendment, or modification of any federal grant, as defined at 34 CFR Part 82.105 and 82.110.  If any funds other than federally appropriated funds have been paid or will be paid to any person for influencing or attempting to influence an officer or employee of any agency, a Member of Congress, an officer or employee of Congress, or any employee of a Member of Congress in connection with this federal grant, the undersigned shall complete and submit Standard Form LLL, “Disclosure of Lobbying Activities,” in accordance with its instructions.</w:t>
      </w:r>
    </w:p>
    <w:p w14:paraId="79357632" w14:textId="77777777" w:rsidR="0038092D" w:rsidRPr="00333830" w:rsidRDefault="0038092D" w:rsidP="00B731AE">
      <w:pPr>
        <w:pStyle w:val="ListParagraph"/>
        <w:numPr>
          <w:ilvl w:val="1"/>
          <w:numId w:val="16"/>
        </w:numPr>
        <w:tabs>
          <w:tab w:val="clear" w:pos="1440"/>
        </w:tabs>
        <w:ind w:left="1080"/>
        <w:rPr>
          <w:b/>
        </w:rPr>
      </w:pPr>
      <w:r w:rsidRPr="00333830">
        <w:t>Are not presently debarred, suspended, proposed for debarment, or declared ineligible for the award of contracts by any state or federal agency as stated at 2 CFR Part 180 or 2 CFR Part 3485.</w:t>
      </w:r>
    </w:p>
    <w:p w14:paraId="130453C1" w14:textId="77777777" w:rsidR="0038092D" w:rsidRPr="00333830" w:rsidRDefault="0038092D" w:rsidP="00B731AE">
      <w:pPr>
        <w:numPr>
          <w:ilvl w:val="1"/>
          <w:numId w:val="16"/>
        </w:numPr>
        <w:tabs>
          <w:tab w:val="clear" w:pos="1440"/>
        </w:tabs>
        <w:spacing w:after="5"/>
        <w:ind w:left="1080"/>
      </w:pPr>
      <w:r w:rsidRPr="00333830">
        <w:t xml:space="preserve">Have not, within a three-year period preceding this application, been convicted of or had a civil judgment rendered against them for commission of fraud or a criminal offense in connection with obtaining, attempting to obtain, or performing a public (federal, state, or local) </w:t>
      </w:r>
      <w:r w:rsidRPr="00333830">
        <w:lastRenderedPageBreak/>
        <w:t>contract or subcontract; violated federal or state antitrust statutes relating to the submission of offers; or committed embezzlement, theft, forgery, bribery, falsification or destruction of records, making false statements, tax evasion, or receiving stolen property.</w:t>
      </w:r>
    </w:p>
    <w:p w14:paraId="280DC2B2" w14:textId="77777777" w:rsidR="0038092D" w:rsidRPr="00333830" w:rsidRDefault="0038092D" w:rsidP="00B731AE">
      <w:pPr>
        <w:numPr>
          <w:ilvl w:val="1"/>
          <w:numId w:val="16"/>
        </w:numPr>
        <w:tabs>
          <w:tab w:val="clear" w:pos="1440"/>
        </w:tabs>
        <w:spacing w:after="5"/>
        <w:ind w:left="1080"/>
      </w:pPr>
      <w:r w:rsidRPr="00333830">
        <w:t>Are not presently indicted for, or otherwise criminally or civilly charged by a governmental entity with, commission of any of the offenses enumerated above.</w:t>
      </w:r>
    </w:p>
    <w:p w14:paraId="32F2E741" w14:textId="77777777" w:rsidR="0038092D" w:rsidRPr="00333830" w:rsidRDefault="0038092D" w:rsidP="00B731AE">
      <w:pPr>
        <w:numPr>
          <w:ilvl w:val="0"/>
          <w:numId w:val="16"/>
        </w:numPr>
        <w:spacing w:after="5"/>
      </w:pPr>
      <w:r w:rsidRPr="00333830">
        <w:t>Applicant has not, within a three-year period preceding this application, had one or more contracts terminated for default by any public (federal, state, or local) entity.</w:t>
      </w:r>
    </w:p>
    <w:p w14:paraId="2B9E721F" w14:textId="77777777" w:rsidR="0038092D" w:rsidRPr="00333830" w:rsidRDefault="0038092D" w:rsidP="00B731AE">
      <w:pPr>
        <w:numPr>
          <w:ilvl w:val="0"/>
          <w:numId w:val="19"/>
        </w:numPr>
        <w:spacing w:after="5"/>
        <w:jc w:val="both"/>
        <w:rPr>
          <w:b/>
        </w:rPr>
      </w:pPr>
      <w:r w:rsidRPr="00333830">
        <w:rPr>
          <w:b/>
        </w:rPr>
        <w:t>Audits.</w:t>
      </w:r>
    </w:p>
    <w:p w14:paraId="788CCA01" w14:textId="77777777" w:rsidR="0038092D" w:rsidRPr="00333830" w:rsidRDefault="0038092D" w:rsidP="00B731AE">
      <w:pPr>
        <w:numPr>
          <w:ilvl w:val="0"/>
          <w:numId w:val="17"/>
        </w:numPr>
        <w:tabs>
          <w:tab w:val="clear" w:pos="360"/>
        </w:tabs>
        <w:spacing w:after="5"/>
        <w:ind w:left="720"/>
        <w:jc w:val="both"/>
      </w:pPr>
      <w:r w:rsidRPr="00333830">
        <w:t>Entities expending $750,000 or more in federal awards:</w:t>
      </w:r>
    </w:p>
    <w:p w14:paraId="4C2E71C9" w14:textId="77777777" w:rsidR="0038092D" w:rsidRPr="00333830" w:rsidRDefault="0038092D" w:rsidP="0038092D">
      <w:pPr>
        <w:spacing w:after="5"/>
        <w:ind w:left="720"/>
      </w:pPr>
      <w:r w:rsidRPr="00333830">
        <w:t xml:space="preserve">Entities that expend $750,000 or more in federal awards during the fiscal year are required to have an audit performed in accordance with the provisions of 2 CFR Part 200.501, </w:t>
      </w:r>
      <w:r w:rsidRPr="00333830">
        <w:rPr>
          <w:i/>
        </w:rPr>
        <w:t>et seq</w:t>
      </w:r>
      <w:r w:rsidRPr="00333830">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2CD01BBD" w14:textId="77777777" w:rsidR="0038092D" w:rsidRPr="00333830" w:rsidRDefault="0038092D" w:rsidP="00B731AE">
      <w:pPr>
        <w:numPr>
          <w:ilvl w:val="0"/>
          <w:numId w:val="18"/>
        </w:numPr>
        <w:spacing w:after="5"/>
      </w:pPr>
      <w:r w:rsidRPr="00333830">
        <w:t>Entities expending less than $750,000 in federal awards:</w:t>
      </w:r>
    </w:p>
    <w:p w14:paraId="46C4F4D5" w14:textId="77777777" w:rsidR="0038092D" w:rsidRPr="00333830" w:rsidRDefault="0038092D" w:rsidP="0038092D">
      <w:pPr>
        <w:spacing w:after="5"/>
        <w:ind w:left="720"/>
      </w:pPr>
      <w:r w:rsidRPr="00333830">
        <w:t xml:space="preserve">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w:t>
      </w:r>
      <w:r w:rsidRPr="00333830">
        <w:lastRenderedPageBreak/>
        <w:t>SCDE and appropriate officials of federal agencies, pass-through entities, and the General Accounting Office (GAO).</w:t>
      </w:r>
    </w:p>
    <w:p w14:paraId="0CF15AAF" w14:textId="77777777" w:rsidR="0038092D" w:rsidRPr="00333830" w:rsidRDefault="0038092D" w:rsidP="00B731AE">
      <w:pPr>
        <w:numPr>
          <w:ilvl w:val="0"/>
          <w:numId w:val="19"/>
        </w:numPr>
        <w:spacing w:after="5"/>
      </w:pPr>
      <w:r w:rsidRPr="00333830">
        <w:rPr>
          <w:b/>
        </w:rPr>
        <w:t>Records.</w:t>
      </w:r>
      <w:r w:rsidRPr="00333830">
        <w:t xml:space="preserve">  The grantee shall retain federal grant records, including financial records and supporting documentation, for a minimum of six (6) years after the end date of the grant when the final expenditure report claim for reimbursement and all final reports have been submitted, unless informed otherwise or in the case of litigation.</w:t>
      </w:r>
    </w:p>
    <w:p w14:paraId="2230B41B" w14:textId="77777777" w:rsidR="0038092D" w:rsidRPr="00333830" w:rsidRDefault="0038092D" w:rsidP="00B731AE">
      <w:pPr>
        <w:pStyle w:val="ListParagraph"/>
        <w:numPr>
          <w:ilvl w:val="0"/>
          <w:numId w:val="19"/>
        </w:numPr>
        <w:spacing w:after="5"/>
      </w:pPr>
      <w:r w:rsidRPr="00333830">
        <w:rPr>
          <w:b/>
        </w:rPr>
        <w:t>Electronic Signature Agreement.</w:t>
      </w:r>
      <w:r w:rsidRPr="00333830">
        <w:t xml:space="preserve">  I agree that my electronic signature is the legally binding equivalent to my handwritten signature.</w:t>
      </w:r>
    </w:p>
    <w:p w14:paraId="417A430E" w14:textId="77777777" w:rsidR="00D5185A" w:rsidRPr="00333830" w:rsidRDefault="00D5185A" w:rsidP="0038092D"/>
    <w:p w14:paraId="0A6B425C" w14:textId="77777777" w:rsidR="00A9715B" w:rsidRPr="00333830" w:rsidRDefault="00A9715B" w:rsidP="00A9715B">
      <w:pPr>
        <w:ind w:left="360"/>
        <w:sectPr w:rsidR="00A9715B" w:rsidRPr="00333830" w:rsidSect="004D105B">
          <w:headerReference w:type="default" r:id="rId66"/>
          <w:pgSz w:w="12240" w:h="15840" w:code="1"/>
          <w:pgMar w:top="1152" w:right="1440" w:bottom="864" w:left="1440" w:header="720" w:footer="720" w:gutter="0"/>
          <w:cols w:space="720"/>
        </w:sectPr>
      </w:pPr>
    </w:p>
    <w:p w14:paraId="4FDD87D5" w14:textId="77777777" w:rsidR="00522327" w:rsidRPr="00333830" w:rsidRDefault="00522327">
      <w:bookmarkStart w:id="77" w:name="_Toc51644413"/>
      <w:bookmarkStart w:id="78" w:name="_Toc51644519"/>
      <w:bookmarkStart w:id="79" w:name="_Toc48698946"/>
      <w:bookmarkEnd w:id="75"/>
      <w:bookmarkEnd w:id="76"/>
      <w:r w:rsidRPr="00333830">
        <w:br w:type="page"/>
      </w:r>
    </w:p>
    <w:p w14:paraId="00B0CA01" w14:textId="77777777" w:rsidR="00522327" w:rsidRPr="00333830" w:rsidRDefault="00522327" w:rsidP="00522327">
      <w:pPr>
        <w:sectPr w:rsidR="00522327" w:rsidRPr="00333830" w:rsidSect="00522327">
          <w:headerReference w:type="default" r:id="rId67"/>
          <w:type w:val="continuous"/>
          <w:pgSz w:w="12240" w:h="15840" w:code="1"/>
          <w:pgMar w:top="1440" w:right="1440" w:bottom="1440" w:left="1440" w:header="720" w:footer="720" w:gutter="0"/>
          <w:cols w:space="720"/>
          <w:noEndnote/>
          <w:docGrid w:linePitch="326"/>
        </w:sectPr>
      </w:pPr>
    </w:p>
    <w:p w14:paraId="194230C1" w14:textId="77777777" w:rsidR="00BD5C58" w:rsidRPr="00333830" w:rsidRDefault="00BD5C58" w:rsidP="00BD5C58">
      <w:pPr>
        <w:widowControl w:val="0"/>
        <w:jc w:val="center"/>
        <w:rPr>
          <w:b/>
          <w:bCs/>
        </w:rPr>
      </w:pPr>
      <w:bookmarkStart w:id="80" w:name="_Program_Specific_Assurances"/>
      <w:bookmarkStart w:id="81" w:name="_Toc441735888"/>
      <w:bookmarkStart w:id="82" w:name="_Toc494458933"/>
      <w:bookmarkStart w:id="83" w:name="_Toc16494502"/>
      <w:bookmarkEnd w:id="80"/>
      <w:r w:rsidRPr="00333830">
        <w:rPr>
          <w:b/>
          <w:bCs/>
        </w:rPr>
        <w:lastRenderedPageBreak/>
        <w:t xml:space="preserve">American Rescue Plan </w:t>
      </w:r>
      <w:r w:rsidR="00BD0D72">
        <w:rPr>
          <w:b/>
          <w:bCs/>
        </w:rPr>
        <w:t>(ARP) Act ESSER</w:t>
      </w:r>
    </w:p>
    <w:p w14:paraId="1B550BEC" w14:textId="77777777" w:rsidR="00522327" w:rsidRPr="00333830" w:rsidRDefault="00333830" w:rsidP="00522327">
      <w:pPr>
        <w:pStyle w:val="Heading2"/>
        <w:numPr>
          <w:ilvl w:val="0"/>
          <w:numId w:val="0"/>
        </w:numPr>
        <w:ind w:left="360" w:hanging="360"/>
        <w:jc w:val="center"/>
        <w:rPr>
          <w:szCs w:val="24"/>
        </w:rPr>
      </w:pPr>
      <w:bookmarkStart w:id="84" w:name="_Toc74926471"/>
      <w:r>
        <w:rPr>
          <w:szCs w:val="24"/>
        </w:rPr>
        <w:t xml:space="preserve">Revised </w:t>
      </w:r>
      <w:r w:rsidR="00522327" w:rsidRPr="00333830">
        <w:rPr>
          <w:szCs w:val="24"/>
        </w:rPr>
        <w:t>Program-Specific Assurances</w:t>
      </w:r>
      <w:bookmarkEnd w:id="81"/>
      <w:bookmarkEnd w:id="82"/>
      <w:bookmarkEnd w:id="83"/>
      <w:bookmarkEnd w:id="84"/>
    </w:p>
    <w:p w14:paraId="28B7175E" w14:textId="77777777" w:rsidR="00522327" w:rsidRPr="00333830" w:rsidRDefault="00522327" w:rsidP="00522327">
      <w:pPr>
        <w:jc w:val="center"/>
      </w:pPr>
    </w:p>
    <w:p w14:paraId="13083CF1" w14:textId="55AE1238" w:rsidR="009B78B1" w:rsidRPr="00333830" w:rsidRDefault="00D9113B" w:rsidP="009B78B1">
      <w:pPr>
        <w:jc w:val="center"/>
        <w:rPr>
          <w:i/>
        </w:rPr>
      </w:pPr>
      <w:r>
        <w:rPr>
          <w:i/>
        </w:rPr>
        <w:t>This document is required for the application and updates the version that</w:t>
      </w:r>
      <w:r w:rsidR="009B78B1" w:rsidRPr="00333830">
        <w:rPr>
          <w:i/>
        </w:rPr>
        <w:t xml:space="preserve"> accompanied the</w:t>
      </w:r>
      <w:r>
        <w:rPr>
          <w:i/>
        </w:rPr>
        <w:t xml:space="preserve"> LEA’s</w:t>
      </w:r>
      <w:r w:rsidR="009B78B1" w:rsidRPr="00333830">
        <w:rPr>
          <w:i/>
        </w:rPr>
        <w:t xml:space="preserve"> </w:t>
      </w:r>
      <w:r w:rsidR="009B78B1" w:rsidRPr="00D33DB7">
        <w:rPr>
          <w:i/>
        </w:rPr>
        <w:t>initial ARP ESSER subaward</w:t>
      </w:r>
      <w:r w:rsidR="009B78B1" w:rsidRPr="00333830">
        <w:rPr>
          <w:i/>
        </w:rPr>
        <w:t>, issued May 24, 2021.</w:t>
      </w:r>
      <w:r w:rsidR="001606A5">
        <w:rPr>
          <w:i/>
        </w:rPr>
        <w:t xml:space="preserve"> For convenience, you can use the </w:t>
      </w:r>
      <w:hyperlink r:id="rId68" w:history="1">
        <w:r w:rsidR="001606A5" w:rsidRPr="001606A5">
          <w:rPr>
            <w:rStyle w:val="Hyperlink"/>
            <w:i/>
          </w:rPr>
          <w:t>electronic signatures version</w:t>
        </w:r>
      </w:hyperlink>
      <w:r w:rsidR="001606A5">
        <w:rPr>
          <w:i/>
        </w:rPr>
        <w:t>.</w:t>
      </w:r>
    </w:p>
    <w:p w14:paraId="3E16A5D5" w14:textId="77777777" w:rsidR="00522327" w:rsidRPr="00333830" w:rsidRDefault="00522327" w:rsidP="00522327">
      <w:pPr>
        <w:jc w:val="center"/>
        <w:rPr>
          <w:i/>
        </w:rPr>
      </w:pPr>
    </w:p>
    <w:p w14:paraId="05E4A806" w14:textId="77777777" w:rsidR="00D9113B" w:rsidRPr="00D37C81" w:rsidRDefault="00D9113B" w:rsidP="00D9113B">
      <w:pPr>
        <w:tabs>
          <w:tab w:val="right" w:leader="underscore" w:pos="8640"/>
        </w:tabs>
      </w:pPr>
      <w:r w:rsidRPr="00D37C81">
        <w:t>As the duly authorized representative of</w:t>
      </w:r>
      <w:r w:rsidRPr="00D37C81">
        <w:tab/>
        <w:t>,</w:t>
      </w:r>
    </w:p>
    <w:p w14:paraId="300E9C7D" w14:textId="77777777" w:rsidR="00D9113B" w:rsidRPr="00D37C81" w:rsidRDefault="00D9113B" w:rsidP="00D9113B">
      <w:pPr>
        <w:tabs>
          <w:tab w:val="left" w:pos="1260"/>
          <w:tab w:val="left" w:pos="4320"/>
        </w:tabs>
      </w:pPr>
      <w:r w:rsidRPr="00D37C81">
        <w:tab/>
      </w:r>
      <w:r w:rsidRPr="00D37C81">
        <w:tab/>
        <w:t>(Please print or type name of LEA.)</w:t>
      </w:r>
    </w:p>
    <w:p w14:paraId="3B9624A1" w14:textId="77777777" w:rsidR="00D9113B" w:rsidRDefault="00D9113B" w:rsidP="00522327"/>
    <w:p w14:paraId="0A07F754" w14:textId="77777777" w:rsidR="00986606" w:rsidRDefault="00986606" w:rsidP="00986606">
      <w:pPr>
        <w:widowControl w:val="0"/>
      </w:pPr>
      <w:r w:rsidRPr="00D37C81">
        <w:t xml:space="preserve">I certify that </w:t>
      </w:r>
    </w:p>
    <w:p w14:paraId="6EA805E3" w14:textId="77777777" w:rsidR="00986606" w:rsidRPr="00D37C81" w:rsidRDefault="00986606" w:rsidP="00986606">
      <w:pPr>
        <w:pStyle w:val="ListParagraph"/>
        <w:widowControl w:val="0"/>
        <w:numPr>
          <w:ilvl w:val="0"/>
          <w:numId w:val="37"/>
        </w:numPr>
        <w:ind w:left="360"/>
      </w:pPr>
      <w:r w:rsidRPr="00D37C81">
        <w:t>this local education</w:t>
      </w:r>
      <w:r>
        <w:t>al</w:t>
      </w:r>
      <w:r w:rsidRPr="00D37C81">
        <w:t xml:space="preserve"> agency (LEA) will</w:t>
      </w:r>
      <w:bookmarkStart w:id="85" w:name="Eligibility"/>
      <w:bookmarkStart w:id="86" w:name="PROGRAM_BACKGROUND_INFORMATION"/>
      <w:bookmarkEnd w:id="85"/>
      <w:bookmarkEnd w:id="86"/>
      <w:r w:rsidRPr="00D37C81">
        <w:t xml:space="preserve"> use American Rescue Plan Elementary and Secondary School Emergency Relief Fund (ARP ESSER</w:t>
      </w:r>
      <w:r>
        <w:t>)</w:t>
      </w:r>
      <w:r w:rsidRPr="00D37C81">
        <w:t xml:space="preserve"> funds for activities allowable under section 2001(e) of the </w:t>
      </w:r>
      <w:hyperlink r:id="rId69" w:anchor="toc-HC9CE46A721204EB081A88ACD8FB287D5" w:history="1">
        <w:r w:rsidRPr="001A548F">
          <w:rPr>
            <w:rStyle w:val="Hyperlink"/>
          </w:rPr>
          <w:t>ARP</w:t>
        </w:r>
      </w:hyperlink>
      <w:r w:rsidRPr="00D37C81">
        <w:t xml:space="preserve">. </w:t>
      </w:r>
    </w:p>
    <w:p w14:paraId="3EF6D465" w14:textId="77777777" w:rsidR="00986606" w:rsidRPr="00D37C81" w:rsidRDefault="00986606" w:rsidP="00986606">
      <w:pPr>
        <w:spacing w:after="5"/>
      </w:pPr>
    </w:p>
    <w:p w14:paraId="1E3EF525" w14:textId="77777777" w:rsidR="00986606" w:rsidRDefault="00986606" w:rsidP="00986606">
      <w:pPr>
        <w:pStyle w:val="ListParagraph"/>
        <w:numPr>
          <w:ilvl w:val="0"/>
          <w:numId w:val="37"/>
        </w:numPr>
        <w:spacing w:after="5"/>
        <w:ind w:left="360"/>
      </w:pPr>
      <w:r>
        <w:t>this LEA will comply with the maintenance of equity provision in section 2004(c) of the ARP.</w:t>
      </w:r>
    </w:p>
    <w:p w14:paraId="704F46BC" w14:textId="77777777" w:rsidR="00986606" w:rsidRDefault="00986606" w:rsidP="00986606">
      <w:pPr>
        <w:pStyle w:val="ListParagraph"/>
      </w:pPr>
    </w:p>
    <w:p w14:paraId="2C598047" w14:textId="77777777" w:rsidR="00986606" w:rsidRDefault="00986606" w:rsidP="00986606">
      <w:pPr>
        <w:pStyle w:val="ListParagraph"/>
        <w:numPr>
          <w:ilvl w:val="0"/>
          <w:numId w:val="37"/>
        </w:numPr>
        <w:spacing w:after="5"/>
        <w:ind w:left="360"/>
      </w:pPr>
      <w:r>
        <w:t>this</w:t>
      </w:r>
      <w:r w:rsidRPr="00D37C81">
        <w:t xml:space="preserve"> LEA will reserve not less than 20 percent of its total ARP ESSER allocation to address learning loss through the implementation of evidence-based interventions, such as </w:t>
      </w:r>
    </w:p>
    <w:p w14:paraId="009ADF84" w14:textId="77777777" w:rsidR="00986606" w:rsidRDefault="00986606" w:rsidP="00986606">
      <w:pPr>
        <w:pStyle w:val="ListParagraph"/>
        <w:numPr>
          <w:ilvl w:val="0"/>
          <w:numId w:val="36"/>
        </w:numPr>
        <w:spacing w:after="5"/>
      </w:pPr>
      <w:r w:rsidRPr="00D37C81">
        <w:t xml:space="preserve">summer learning or summer enrichment, </w:t>
      </w:r>
    </w:p>
    <w:p w14:paraId="507D7583" w14:textId="77777777" w:rsidR="00986606" w:rsidRDefault="00986606" w:rsidP="00986606">
      <w:pPr>
        <w:pStyle w:val="ListParagraph"/>
        <w:numPr>
          <w:ilvl w:val="0"/>
          <w:numId w:val="36"/>
        </w:numPr>
        <w:spacing w:after="5"/>
      </w:pPr>
      <w:r w:rsidRPr="00D37C81">
        <w:t xml:space="preserve">extended day, </w:t>
      </w:r>
    </w:p>
    <w:p w14:paraId="78120305" w14:textId="77777777" w:rsidR="00986606" w:rsidRDefault="00986606" w:rsidP="00986606">
      <w:pPr>
        <w:pStyle w:val="ListParagraph"/>
        <w:numPr>
          <w:ilvl w:val="0"/>
          <w:numId w:val="36"/>
        </w:numPr>
        <w:spacing w:after="5"/>
      </w:pPr>
      <w:r w:rsidRPr="00D37C81">
        <w:t xml:space="preserve">comprehensive afterschool programs, </w:t>
      </w:r>
    </w:p>
    <w:p w14:paraId="660AD9B7" w14:textId="77777777" w:rsidR="00986606" w:rsidRDefault="00986606" w:rsidP="00986606">
      <w:pPr>
        <w:pStyle w:val="ListParagraph"/>
        <w:numPr>
          <w:ilvl w:val="0"/>
          <w:numId w:val="36"/>
        </w:numPr>
        <w:spacing w:after="5"/>
      </w:pPr>
      <w:r w:rsidRPr="00D37C81">
        <w:t xml:space="preserve">extended school year programs, or </w:t>
      </w:r>
    </w:p>
    <w:p w14:paraId="494F27E8" w14:textId="77777777" w:rsidR="00986606" w:rsidRDefault="00986606" w:rsidP="00986606">
      <w:pPr>
        <w:pStyle w:val="ListParagraph"/>
        <w:numPr>
          <w:ilvl w:val="0"/>
          <w:numId w:val="36"/>
        </w:numPr>
        <w:spacing w:after="5"/>
      </w:pPr>
      <w:r w:rsidRPr="00D37C81">
        <w:t>other ev</w:t>
      </w:r>
      <w:r>
        <w:t>idence-based interventions,</w:t>
      </w:r>
    </w:p>
    <w:p w14:paraId="7CBAD4BB" w14:textId="77777777" w:rsidR="00986606" w:rsidRPr="00D37C81" w:rsidRDefault="00986606" w:rsidP="00986606">
      <w:pPr>
        <w:spacing w:after="5"/>
        <w:ind w:left="360"/>
      </w:pPr>
      <w:r>
        <w:t xml:space="preserve">and </w:t>
      </w:r>
      <w:r w:rsidRPr="00D37C81">
        <w:t xml:space="preserve">ensure that such interventions respond to students’ academic, social, and emotional needs and address the disproportionate impact of COVID-19 on </w:t>
      </w:r>
      <w:r w:rsidRPr="00D37C81">
        <w:lastRenderedPageBreak/>
        <w:t xml:space="preserve">student subgroups (each major racial and ethnic group, children from low-income families, children with disabilities, English learners, gender, migrant students, students experiencing homelessness, and children and youth in foster care). </w:t>
      </w:r>
    </w:p>
    <w:p w14:paraId="268007E4" w14:textId="77777777" w:rsidR="00986606" w:rsidRPr="00D37C81" w:rsidRDefault="00986606" w:rsidP="00986606">
      <w:pPr>
        <w:spacing w:after="5"/>
      </w:pPr>
    </w:p>
    <w:p w14:paraId="18BB7658" w14:textId="77777777" w:rsidR="00986606" w:rsidRDefault="00986606" w:rsidP="00986606">
      <w:pPr>
        <w:pStyle w:val="ListParagraph"/>
        <w:numPr>
          <w:ilvl w:val="0"/>
          <w:numId w:val="37"/>
        </w:numPr>
        <w:spacing w:after="5"/>
        <w:ind w:left="360"/>
      </w:pPr>
      <w:r>
        <w:t>this</w:t>
      </w:r>
      <w:r w:rsidRPr="00D37C81">
        <w:t xml:space="preserve"> LEA will either: </w:t>
      </w:r>
    </w:p>
    <w:p w14:paraId="6AB7D081" w14:textId="77777777" w:rsidR="00986606" w:rsidRDefault="00986606" w:rsidP="00986606">
      <w:pPr>
        <w:pStyle w:val="ListParagraph"/>
        <w:numPr>
          <w:ilvl w:val="0"/>
          <w:numId w:val="35"/>
        </w:numPr>
        <w:spacing w:after="5"/>
      </w:pPr>
      <w:r w:rsidRPr="00D37C81">
        <w:t xml:space="preserve">within 30 days of receipt of ARP ESSER funds, develop and make publicly available on the LEA’s website a plan for the safe return of in-person instruction and continuity of services as required in section 2001(i)(1) of the ARP, or </w:t>
      </w:r>
    </w:p>
    <w:p w14:paraId="28C6CA18" w14:textId="77777777" w:rsidR="00986606" w:rsidRDefault="00986606" w:rsidP="00986606">
      <w:pPr>
        <w:pStyle w:val="ListParagraph"/>
        <w:numPr>
          <w:ilvl w:val="0"/>
          <w:numId w:val="35"/>
        </w:numPr>
        <w:spacing w:after="5"/>
      </w:pPr>
      <w:r w:rsidRPr="00D37C81">
        <w:t xml:space="preserve">develop and make publicly available on the LEA’s website such a plan that meets statutory requirements before the enactment of the ARP. </w:t>
      </w:r>
    </w:p>
    <w:p w14:paraId="6D43BD67" w14:textId="77777777" w:rsidR="00986606" w:rsidRPr="00D37C81" w:rsidRDefault="00986606" w:rsidP="00986606">
      <w:pPr>
        <w:spacing w:after="5"/>
        <w:ind w:left="360"/>
      </w:pPr>
      <w:r w:rsidRPr="00D37C81">
        <w:t>T</w:t>
      </w:r>
      <w:r>
        <w:t>his</w:t>
      </w:r>
      <w:r w:rsidRPr="00D37C81">
        <w:t xml:space="preserve"> LEA will, as required in section 2001(i)(2) of the ARP, before making the plan publicly available, have sought public comment on the plan and took such comments into account in the development of the plan. </w:t>
      </w:r>
    </w:p>
    <w:p w14:paraId="5AC60B95" w14:textId="77777777" w:rsidR="00986606" w:rsidRPr="00D37C81" w:rsidRDefault="00986606" w:rsidP="00986606">
      <w:pPr>
        <w:spacing w:after="5"/>
      </w:pPr>
    </w:p>
    <w:p w14:paraId="7AB73402" w14:textId="77777777" w:rsidR="00986606" w:rsidRPr="00D37C81" w:rsidRDefault="00986606" w:rsidP="00986606">
      <w:pPr>
        <w:pStyle w:val="ListParagraph"/>
        <w:numPr>
          <w:ilvl w:val="0"/>
          <w:numId w:val="37"/>
        </w:numPr>
        <w:spacing w:after="5"/>
        <w:ind w:left="360"/>
      </w:pPr>
      <w:r>
        <w:t>t</w:t>
      </w:r>
      <w:r w:rsidRPr="00D37C81">
        <w:t>h</w:t>
      </w:r>
      <w:r>
        <w:t>is</w:t>
      </w:r>
      <w:r w:rsidRPr="00D37C81">
        <w:t xml:space="preserve"> LEA will comply with all reporting requirements at such time and in such manner and containing such information as the Secretary may reasonably require, including on matters such as: </w:t>
      </w:r>
    </w:p>
    <w:p w14:paraId="61532B9B" w14:textId="77777777" w:rsidR="00986606" w:rsidRPr="00D37C81" w:rsidRDefault="00986606" w:rsidP="00986606">
      <w:pPr>
        <w:pStyle w:val="ListParagraph"/>
        <w:numPr>
          <w:ilvl w:val="0"/>
          <w:numId w:val="34"/>
        </w:numPr>
        <w:spacing w:after="5"/>
      </w:pPr>
      <w:r w:rsidRPr="00D37C81">
        <w:t xml:space="preserve">how the LEA is developing strategies and implementing public health protocols including, to the greatest extent practicable, policies and plans in line with the CDC guidance related to addressing COVID-19 in schools; </w:t>
      </w:r>
    </w:p>
    <w:p w14:paraId="4EBCD550" w14:textId="77777777" w:rsidR="00986606" w:rsidRPr="00D37C81" w:rsidRDefault="00986606" w:rsidP="00986606">
      <w:pPr>
        <w:pStyle w:val="ListParagraph"/>
        <w:numPr>
          <w:ilvl w:val="0"/>
          <w:numId w:val="34"/>
        </w:numPr>
        <w:spacing w:after="5"/>
      </w:pPr>
      <w:r w:rsidRPr="00D37C81">
        <w:t>overall plans and policies related to the LEA’s support for return to in-person instruction and maximizing in-person instruction time, including how funds will support a return to and maximize in-person instruction time, and advance equity and inclusivity in participation in in-person instruction;</w:t>
      </w:r>
    </w:p>
    <w:p w14:paraId="3D504F81" w14:textId="77777777" w:rsidR="00986606" w:rsidRPr="00D37C81" w:rsidRDefault="00986606" w:rsidP="00986606">
      <w:pPr>
        <w:pStyle w:val="ListParagraph"/>
        <w:numPr>
          <w:ilvl w:val="0"/>
          <w:numId w:val="34"/>
        </w:numPr>
        <w:spacing w:after="5"/>
      </w:pPr>
      <w:r w:rsidRPr="00D37C81">
        <w:lastRenderedPageBreak/>
        <w:t xml:space="preserve">data on each LEA’s mode of instruction (remote, hybrid, in-person) and conditions; </w:t>
      </w:r>
    </w:p>
    <w:p w14:paraId="4D06E1DA" w14:textId="77777777" w:rsidR="00986606" w:rsidRPr="00D37C81" w:rsidRDefault="00986606" w:rsidP="00986606">
      <w:pPr>
        <w:pStyle w:val="ListParagraph"/>
        <w:numPr>
          <w:ilvl w:val="0"/>
          <w:numId w:val="34"/>
        </w:numPr>
        <w:spacing w:after="5"/>
      </w:pPr>
      <w:r w:rsidRPr="00D37C81">
        <w:t>LEA uses of funds to meet students’ social, emotional, and academic needs, including through summer enrichment programming and other evidence</w:t>
      </w:r>
      <w:r>
        <w:t>-</w:t>
      </w:r>
      <w:r w:rsidRPr="00D37C81">
        <w:t xml:space="preserve">based interventions, and how they advance equity for underserved students; </w:t>
      </w:r>
    </w:p>
    <w:p w14:paraId="1C1347CE" w14:textId="77777777" w:rsidR="00986606" w:rsidRPr="00D37C81" w:rsidRDefault="00986606" w:rsidP="00986606">
      <w:pPr>
        <w:pStyle w:val="ListParagraph"/>
        <w:numPr>
          <w:ilvl w:val="0"/>
          <w:numId w:val="34"/>
        </w:numPr>
        <w:spacing w:after="5"/>
      </w:pPr>
      <w:r w:rsidRPr="00D37C81">
        <w:t xml:space="preserve">LEA uses of funds to sustain and support access to early childhood education programs; </w:t>
      </w:r>
    </w:p>
    <w:p w14:paraId="2AB67AFC" w14:textId="77777777" w:rsidR="00986606" w:rsidRPr="00D37C81" w:rsidRDefault="00986606" w:rsidP="00986606">
      <w:pPr>
        <w:pStyle w:val="ListParagraph"/>
        <w:numPr>
          <w:ilvl w:val="0"/>
          <w:numId w:val="34"/>
        </w:numPr>
        <w:spacing w:after="5"/>
      </w:pPr>
      <w:r w:rsidRPr="00D37C81">
        <w:t xml:space="preserve">impacts and outcomes (disaggregated by student subgroup) through use of ARP ESSER funding (e.g., quantitative and qualitative results of ARP ESSER funding, including on personnel, student learning, and budgeting at the </w:t>
      </w:r>
      <w:r w:rsidRPr="00D33DB7">
        <w:t>school and district level);</w:t>
      </w:r>
      <w:r w:rsidRPr="00D37C81">
        <w:t xml:space="preserve"> </w:t>
      </w:r>
    </w:p>
    <w:p w14:paraId="3598E486" w14:textId="77777777" w:rsidR="00986606" w:rsidRPr="00D37C81" w:rsidRDefault="00986606" w:rsidP="00986606">
      <w:pPr>
        <w:pStyle w:val="ListParagraph"/>
        <w:numPr>
          <w:ilvl w:val="0"/>
          <w:numId w:val="34"/>
        </w:numPr>
        <w:spacing w:after="5"/>
      </w:pPr>
      <w:r w:rsidRPr="00D37C81">
        <w:t xml:space="preserve">student data (disaggregated by student subgroup) related to how the COVID-19 pandemic has affected instruction and learning; </w:t>
      </w:r>
    </w:p>
    <w:p w14:paraId="4583AD64" w14:textId="77777777" w:rsidR="00986606" w:rsidRPr="00D37C81" w:rsidRDefault="00986606" w:rsidP="00986606">
      <w:pPr>
        <w:pStyle w:val="ListParagraph"/>
        <w:numPr>
          <w:ilvl w:val="0"/>
          <w:numId w:val="34"/>
        </w:numPr>
        <w:spacing w:after="5"/>
      </w:pPr>
      <w:r w:rsidRPr="00D37C81">
        <w:t xml:space="preserve">requirements under the Federal Financial Accountability Transparency Act (FFATA); and </w:t>
      </w:r>
    </w:p>
    <w:p w14:paraId="679F9E75" w14:textId="77777777" w:rsidR="00986606" w:rsidRDefault="00986606" w:rsidP="00986606">
      <w:pPr>
        <w:pStyle w:val="ListParagraph"/>
        <w:numPr>
          <w:ilvl w:val="0"/>
          <w:numId w:val="34"/>
        </w:numPr>
        <w:spacing w:after="5"/>
      </w:pPr>
      <w:r w:rsidRPr="00D37C81">
        <w:t>additional reporting requirements as may be necessary to ensure accountability and transparency of ARP ESSER funds.</w:t>
      </w:r>
    </w:p>
    <w:p w14:paraId="718ED321" w14:textId="77777777" w:rsidR="00986606" w:rsidRPr="00D45D54" w:rsidRDefault="00986606" w:rsidP="00986606">
      <w:pPr>
        <w:pStyle w:val="NormalWeb"/>
        <w:shd w:val="clear" w:color="auto" w:fill="FFFFFF"/>
        <w:rPr>
          <w:color w:val="000000"/>
        </w:rPr>
      </w:pPr>
      <w:r w:rsidRPr="00642D77">
        <w:rPr>
          <w:color w:val="000000"/>
        </w:rPr>
        <w:t>6.</w:t>
      </w:r>
      <w:r>
        <w:rPr>
          <w:color w:val="000000"/>
        </w:rPr>
        <w:tab/>
        <w:t xml:space="preserve">this LEA will comply with </w:t>
      </w:r>
      <w:r w:rsidRPr="00D45D54">
        <w:rPr>
          <w:color w:val="000000"/>
        </w:rPr>
        <w:t>all requirements of 34 CFR Part 82  such as:</w:t>
      </w:r>
    </w:p>
    <w:p w14:paraId="0F469705" w14:textId="77777777" w:rsidR="00986606" w:rsidRPr="00D45D54" w:rsidRDefault="00986606" w:rsidP="00986606">
      <w:pPr>
        <w:pStyle w:val="NormalWeb"/>
        <w:numPr>
          <w:ilvl w:val="0"/>
          <w:numId w:val="38"/>
        </w:numPr>
        <w:shd w:val="clear" w:color="auto" w:fill="FFFFFF"/>
        <w:rPr>
          <w:color w:val="000000"/>
        </w:rPr>
      </w:pPr>
      <w:r w:rsidRPr="00D45D54">
        <w:rPr>
          <w:color w:val="000000"/>
        </w:rPr>
        <w:t xml:space="preserve">no federal appropriated funds have been paid or will be paid, by or on behalf of the undersigned,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w:t>
      </w:r>
      <w:r w:rsidRPr="00D45D54">
        <w:rPr>
          <w:color w:val="000000"/>
        </w:rPr>
        <w:lastRenderedPageBreak/>
        <w:t>amendment, or modification of any federal contract, grant, loan, or cooperative agreement.</w:t>
      </w:r>
    </w:p>
    <w:p w14:paraId="221C6260" w14:textId="77777777" w:rsidR="00986606" w:rsidRPr="00D45D54" w:rsidRDefault="00986606" w:rsidP="00986606">
      <w:pPr>
        <w:pStyle w:val="NormalWeb"/>
        <w:numPr>
          <w:ilvl w:val="0"/>
          <w:numId w:val="38"/>
        </w:numPr>
        <w:shd w:val="clear" w:color="auto" w:fill="FFFFFF"/>
        <w:rPr>
          <w:color w:val="000000"/>
        </w:rPr>
      </w:pPr>
      <w:r w:rsidRPr="00D45D54">
        <w:rPr>
          <w:color w:val="000000"/>
        </w:rPr>
        <w:t>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Standard Form-LLL, “Disclosure Form to Report Lobbying,” in accordance with its instructions.</w:t>
      </w:r>
    </w:p>
    <w:p w14:paraId="35F6C242" w14:textId="77777777" w:rsidR="00986606" w:rsidRPr="00D45D54" w:rsidRDefault="00986606" w:rsidP="00986606">
      <w:pPr>
        <w:pStyle w:val="NormalWeb"/>
        <w:numPr>
          <w:ilvl w:val="0"/>
          <w:numId w:val="38"/>
        </w:numPr>
        <w:shd w:val="clear" w:color="auto" w:fill="FFFFFF"/>
        <w:rPr>
          <w:color w:val="000000"/>
        </w:rPr>
      </w:pPr>
      <w:r w:rsidRPr="00D45D54">
        <w:rPr>
          <w:color w:val="000000"/>
        </w:rPr>
        <w:t>the LEA will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14:paraId="56873F75" w14:textId="77777777" w:rsidR="00986606" w:rsidRPr="00C76CF7" w:rsidRDefault="00986606" w:rsidP="00986606">
      <w:pPr>
        <w:pStyle w:val="NormalWeb"/>
        <w:numPr>
          <w:ilvl w:val="0"/>
          <w:numId w:val="38"/>
        </w:numPr>
        <w:shd w:val="clear" w:color="auto" w:fill="FFFFFF"/>
        <w:rPr>
          <w:color w:val="000000"/>
        </w:rPr>
      </w:pPr>
      <w:r w:rsidRPr="00D45D54">
        <w:rPr>
          <w:color w:val="000000"/>
        </w:rPr>
        <w:t>This certification is a material representation of fact upon which reliance was placed when this transaction was made or entered into. Submission of this certification is a prerequisite for making or entering into this transaction imposed</w:t>
      </w:r>
      <w:r w:rsidRPr="00C76CF7">
        <w:rPr>
          <w:color w:val="000000"/>
        </w:rPr>
        <w:t xml:space="preserve"> by section 1352, title 31, U.S. Code. Any person who fails to file the required certification shall be subject to a civil penalty of not less than $10,000 and not more than $100,000 for each such failure.</w:t>
      </w:r>
    </w:p>
    <w:p w14:paraId="1D9A5169" w14:textId="77777777" w:rsidR="00986606" w:rsidRPr="00D45D54" w:rsidRDefault="00986606" w:rsidP="00986606">
      <w:pPr>
        <w:pStyle w:val="Heading2"/>
        <w:numPr>
          <w:ilvl w:val="0"/>
          <w:numId w:val="0"/>
        </w:numPr>
        <w:shd w:val="clear" w:color="auto" w:fill="FFFFFF"/>
        <w:spacing w:before="200"/>
        <w:jc w:val="center"/>
        <w:rPr>
          <w:b w:val="0"/>
          <w:bCs w:val="0"/>
          <w:i/>
          <w:iCs/>
          <w:color w:val="000000"/>
          <w:szCs w:val="24"/>
        </w:rPr>
      </w:pPr>
      <w:r w:rsidRPr="00F87946">
        <w:rPr>
          <w:bCs w:val="0"/>
          <w:iCs/>
          <w:color w:val="000000"/>
          <w:szCs w:val="24"/>
        </w:rPr>
        <w:t>6.A.</w:t>
      </w:r>
      <w:r>
        <w:rPr>
          <w:b w:val="0"/>
          <w:bCs w:val="0"/>
          <w:i/>
          <w:iCs/>
          <w:color w:val="000000"/>
          <w:szCs w:val="24"/>
        </w:rPr>
        <w:t xml:space="preserve"> </w:t>
      </w:r>
      <w:r w:rsidRPr="00C76CF7">
        <w:rPr>
          <w:b w:val="0"/>
          <w:bCs w:val="0"/>
          <w:i/>
          <w:iCs/>
          <w:color w:val="000000"/>
          <w:szCs w:val="24"/>
        </w:rPr>
        <w:t xml:space="preserve">Statement for Loan </w:t>
      </w:r>
      <w:r w:rsidRPr="00D45D54">
        <w:rPr>
          <w:b w:val="0"/>
          <w:bCs w:val="0"/>
          <w:i/>
          <w:iCs/>
          <w:color w:val="000000"/>
          <w:szCs w:val="24"/>
        </w:rPr>
        <w:t>Guarantees and Loan Insurance</w:t>
      </w:r>
    </w:p>
    <w:p w14:paraId="4431DDD2" w14:textId="77777777" w:rsidR="00986606" w:rsidRPr="00D45D54" w:rsidRDefault="00986606" w:rsidP="00986606">
      <w:pPr>
        <w:pStyle w:val="NormalWeb"/>
        <w:shd w:val="clear" w:color="auto" w:fill="FFFFFF"/>
        <w:ind w:firstLine="480"/>
        <w:rPr>
          <w:color w:val="000000"/>
        </w:rPr>
      </w:pPr>
      <w:r w:rsidRPr="00D45D54">
        <w:rPr>
          <w:color w:val="000000"/>
        </w:rPr>
        <w:t>The undersigned states, to the best of his or her knowledge and belief, that:</w:t>
      </w:r>
    </w:p>
    <w:p w14:paraId="48178F5D" w14:textId="77777777" w:rsidR="00986606" w:rsidRPr="00D45D54" w:rsidRDefault="00986606" w:rsidP="00986606">
      <w:pPr>
        <w:pStyle w:val="NormalWeb"/>
        <w:shd w:val="clear" w:color="auto" w:fill="FFFFFF"/>
        <w:ind w:left="720"/>
        <w:rPr>
          <w:color w:val="000000"/>
        </w:rPr>
      </w:pPr>
      <w:r w:rsidRPr="00D45D54">
        <w:rPr>
          <w:color w:val="000000"/>
        </w:rPr>
        <w:t xml:space="preserve">If any funds have been paid or will be paid to any person for influencing or attempting to influence an officer or employee of any agency, a Member of Congress, an officer or employee of Congress, or an employee of a Member of Congress in connection with this commitment providing for </w:t>
      </w:r>
      <w:r w:rsidRPr="00D45D54">
        <w:rPr>
          <w:color w:val="000000"/>
        </w:rPr>
        <w:lastRenderedPageBreak/>
        <w:t>the United States to insure or guarantee a loan, the undersigned shall complete and submit Standard Form-LLL, “Disclosure Form to Report Lobbying,” in accordance with its instructions.</w:t>
      </w:r>
    </w:p>
    <w:p w14:paraId="4AE3C6F7" w14:textId="77777777" w:rsidR="00986606" w:rsidRDefault="00986606" w:rsidP="00986606">
      <w:pPr>
        <w:pStyle w:val="NormalWeb"/>
        <w:shd w:val="clear" w:color="auto" w:fill="FFFFFF"/>
        <w:ind w:left="720"/>
        <w:rPr>
          <w:color w:val="000000"/>
        </w:rPr>
      </w:pPr>
      <w:r w:rsidRPr="00D45D54">
        <w:rPr>
          <w:color w:val="000000"/>
        </w:rPr>
        <w:t>Submission of this statement is a prerequisite for making or entering into this transaction imposed by section 1352, title 31, U.S. Code. Any person who fails to</w:t>
      </w:r>
      <w:r w:rsidRPr="00C76CF7">
        <w:rPr>
          <w:color w:val="000000"/>
        </w:rPr>
        <w:t xml:space="preserve"> file the required statement shall be subject to a civil penalty of not less than $10,000 and not more than $100,000 for each such failure.</w:t>
      </w:r>
    </w:p>
    <w:p w14:paraId="1F54C5F4" w14:textId="77777777" w:rsidR="00986606" w:rsidRPr="00D37C81" w:rsidRDefault="00986606" w:rsidP="00986606">
      <w:pPr>
        <w:spacing w:after="5"/>
      </w:pPr>
      <w:r w:rsidRPr="00D37C81">
        <w:rPr>
          <w:b/>
        </w:rPr>
        <w:t>Electronic Signature Agreement.</w:t>
      </w:r>
      <w:r w:rsidRPr="00D37C81">
        <w:t xml:space="preserve">  I agree that my electronic signature is the legally binding equivalent to my handwritten signature.</w:t>
      </w:r>
    </w:p>
    <w:p w14:paraId="123ADB6A" w14:textId="77777777" w:rsidR="00986606" w:rsidRPr="00D37C81" w:rsidRDefault="00986606" w:rsidP="00986606">
      <w:pPr>
        <w:pStyle w:val="ListParagraph"/>
        <w:spacing w:after="5"/>
        <w:ind w:left="360"/>
      </w:pPr>
    </w:p>
    <w:p w14:paraId="770026B4" w14:textId="77777777" w:rsidR="00986606" w:rsidRPr="00D37C81" w:rsidRDefault="00986606" w:rsidP="00986606">
      <w:pPr>
        <w:pStyle w:val="ListParagraph"/>
        <w:spacing w:after="5"/>
        <w:ind w:left="360"/>
      </w:pPr>
    </w:p>
    <w:p w14:paraId="5BD9C63E" w14:textId="77777777" w:rsidR="00986606" w:rsidRPr="00D37C81" w:rsidRDefault="00986606" w:rsidP="00986606">
      <w:pPr>
        <w:tabs>
          <w:tab w:val="left" w:leader="underscore" w:pos="5040"/>
          <w:tab w:val="left" w:pos="5760"/>
          <w:tab w:val="right" w:leader="underscore" w:pos="7920"/>
        </w:tabs>
        <w:ind w:left="270"/>
      </w:pPr>
      <w:r w:rsidRPr="00D37C81">
        <w:tab/>
      </w:r>
      <w:r w:rsidRPr="00D37C81">
        <w:tab/>
      </w:r>
      <w:r w:rsidRPr="00D37C81">
        <w:tab/>
      </w:r>
    </w:p>
    <w:p w14:paraId="4C97264B" w14:textId="77777777" w:rsidR="00986606" w:rsidRPr="00D37C81" w:rsidRDefault="00986606" w:rsidP="00986606">
      <w:pPr>
        <w:tabs>
          <w:tab w:val="left" w:pos="5040"/>
          <w:tab w:val="left" w:pos="5850"/>
          <w:tab w:val="right" w:pos="7920"/>
        </w:tabs>
        <w:ind w:left="360"/>
      </w:pPr>
      <w:r w:rsidRPr="00D37C81">
        <w:t>Signature of Authorized Official</w:t>
      </w:r>
      <w:r w:rsidRPr="00D37C81">
        <w:tab/>
      </w:r>
      <w:r w:rsidRPr="00D37C81">
        <w:tab/>
        <w:t>Date</w:t>
      </w:r>
    </w:p>
    <w:p w14:paraId="5DA4E90E" w14:textId="77777777" w:rsidR="00986606" w:rsidRPr="00D37C81" w:rsidRDefault="00986606" w:rsidP="00986606">
      <w:pPr>
        <w:tabs>
          <w:tab w:val="left" w:pos="5040"/>
          <w:tab w:val="left" w:pos="5850"/>
          <w:tab w:val="right" w:pos="7920"/>
        </w:tabs>
        <w:ind w:left="360"/>
      </w:pPr>
    </w:p>
    <w:p w14:paraId="1A8DA7D0" w14:textId="77777777" w:rsidR="00986606" w:rsidRPr="00D37C81" w:rsidRDefault="00986606" w:rsidP="00986606">
      <w:pPr>
        <w:tabs>
          <w:tab w:val="left" w:leader="underscore" w:pos="5040"/>
          <w:tab w:val="left" w:pos="5760"/>
          <w:tab w:val="right" w:leader="underscore" w:pos="7920"/>
        </w:tabs>
        <w:ind w:left="270"/>
      </w:pPr>
      <w:r w:rsidRPr="00D37C81">
        <w:tab/>
      </w:r>
      <w:r w:rsidRPr="00D37C81">
        <w:tab/>
      </w:r>
      <w:r w:rsidRPr="00D37C81">
        <w:tab/>
      </w:r>
    </w:p>
    <w:p w14:paraId="476B955A" w14:textId="77777777" w:rsidR="00986606" w:rsidRPr="00D37C81" w:rsidRDefault="00986606" w:rsidP="00986606">
      <w:pPr>
        <w:tabs>
          <w:tab w:val="left" w:pos="5040"/>
          <w:tab w:val="left" w:pos="5850"/>
          <w:tab w:val="right" w:pos="7920"/>
        </w:tabs>
        <w:ind w:left="360"/>
      </w:pPr>
      <w:r w:rsidRPr="00D37C81">
        <w:t>Signature of Authorized Financial Official</w:t>
      </w:r>
      <w:r w:rsidRPr="00D37C81">
        <w:tab/>
      </w:r>
      <w:r w:rsidRPr="00D37C81">
        <w:tab/>
        <w:t>Date</w:t>
      </w:r>
    </w:p>
    <w:p w14:paraId="054D7FC8" w14:textId="77777777" w:rsidR="00522327" w:rsidRPr="00333830" w:rsidRDefault="00522327" w:rsidP="00044A9B">
      <w:pPr>
        <w:ind w:left="1440"/>
        <w:contextualSpacing/>
      </w:pPr>
    </w:p>
    <w:p w14:paraId="092BC638" w14:textId="77777777" w:rsidR="003816B3" w:rsidRPr="00333830" w:rsidRDefault="003816B3" w:rsidP="00B731AE">
      <w:pPr>
        <w:numPr>
          <w:ilvl w:val="0"/>
          <w:numId w:val="14"/>
        </w:numPr>
        <w:ind w:left="720"/>
        <w:contextualSpacing/>
        <w:sectPr w:rsidR="003816B3" w:rsidRPr="00333830" w:rsidSect="003816B3">
          <w:headerReference w:type="default" r:id="rId70"/>
          <w:pgSz w:w="12240" w:h="15840" w:code="1"/>
          <w:pgMar w:top="1440" w:right="1440" w:bottom="1440" w:left="1440" w:header="720" w:footer="720" w:gutter="0"/>
          <w:cols w:space="720"/>
          <w:noEndnote/>
          <w:docGrid w:linePitch="326"/>
        </w:sectPr>
      </w:pPr>
    </w:p>
    <w:p w14:paraId="6F600C69" w14:textId="77777777" w:rsidR="00E437A6" w:rsidRPr="00333830" w:rsidRDefault="00791735" w:rsidP="001D2C6D">
      <w:pPr>
        <w:pStyle w:val="Heading2"/>
        <w:numPr>
          <w:ilvl w:val="0"/>
          <w:numId w:val="0"/>
        </w:numPr>
        <w:tabs>
          <w:tab w:val="clear" w:pos="720"/>
        </w:tabs>
        <w:jc w:val="center"/>
        <w:rPr>
          <w:szCs w:val="24"/>
        </w:rPr>
      </w:pPr>
      <w:bookmarkStart w:id="87" w:name="_Toc74926472"/>
      <w:r w:rsidRPr="00333830">
        <w:rPr>
          <w:szCs w:val="24"/>
        </w:rPr>
        <w:lastRenderedPageBreak/>
        <w:t xml:space="preserve">Instructions for </w:t>
      </w:r>
      <w:r w:rsidR="00E437A6" w:rsidRPr="00333830">
        <w:rPr>
          <w:szCs w:val="24"/>
        </w:rPr>
        <w:t>GEPA</w:t>
      </w:r>
      <w:r w:rsidRPr="00333830">
        <w:rPr>
          <w:szCs w:val="24"/>
        </w:rPr>
        <w:t xml:space="preserve"> Statemen</w:t>
      </w:r>
      <w:r w:rsidR="00225162" w:rsidRPr="00333830">
        <w:rPr>
          <w:szCs w:val="24"/>
        </w:rPr>
        <w:t>t of Compliance</w:t>
      </w:r>
      <w:bookmarkEnd w:id="87"/>
    </w:p>
    <w:bookmarkEnd w:id="77"/>
    <w:bookmarkEnd w:id="78"/>
    <w:bookmarkEnd w:id="79"/>
    <w:p w14:paraId="52C90F94" w14:textId="77777777" w:rsidR="001B63BC" w:rsidRPr="00D010C0" w:rsidRDefault="001B63BC" w:rsidP="001B63BC">
      <w:pPr>
        <w:tabs>
          <w:tab w:val="left" w:pos="5670"/>
        </w:tabs>
        <w:ind w:right="-180"/>
        <w:jc w:val="right"/>
        <w:rPr>
          <w:sz w:val="20"/>
          <w:szCs w:val="22"/>
        </w:rPr>
      </w:pPr>
      <w:r>
        <w:rPr>
          <w:sz w:val="18"/>
          <w:szCs w:val="18"/>
        </w:rPr>
        <w:t>OMB Control No. 1894-0005 (Exp. 06/30/2023)</w:t>
      </w:r>
    </w:p>
    <w:p w14:paraId="06678F4A" w14:textId="77777777" w:rsidR="001B63BC" w:rsidRDefault="001B63BC" w:rsidP="001B63BC">
      <w:pPr>
        <w:ind w:right="1080"/>
        <w:jc w:val="center"/>
        <w:rPr>
          <w:b/>
          <w:sz w:val="20"/>
          <w:szCs w:val="22"/>
        </w:rPr>
      </w:pPr>
    </w:p>
    <w:p w14:paraId="4DF0BA49" w14:textId="77777777" w:rsidR="001B63BC" w:rsidRPr="00225162" w:rsidRDefault="001B63BC" w:rsidP="001B63BC">
      <w:pPr>
        <w:ind w:right="1080"/>
        <w:jc w:val="center"/>
        <w:rPr>
          <w:b/>
          <w:sz w:val="20"/>
          <w:szCs w:val="22"/>
        </w:rPr>
      </w:pPr>
      <w:r w:rsidRPr="00225162">
        <w:rPr>
          <w:b/>
          <w:sz w:val="20"/>
          <w:szCs w:val="22"/>
        </w:rPr>
        <w:t>NOTICE TO ALL APPLICANTS</w:t>
      </w:r>
    </w:p>
    <w:p w14:paraId="27276966" w14:textId="77777777" w:rsidR="001B63BC" w:rsidRPr="00D010C0" w:rsidRDefault="001B63BC" w:rsidP="001B63BC">
      <w:pPr>
        <w:tabs>
          <w:tab w:val="left" w:pos="-1080"/>
          <w:tab w:val="left" w:pos="-720"/>
          <w:tab w:val="left" w:pos="0"/>
          <w:tab w:val="left" w:pos="360"/>
        </w:tabs>
        <w:rPr>
          <w:sz w:val="20"/>
          <w:szCs w:val="22"/>
        </w:rPr>
      </w:pPr>
      <w:r w:rsidRPr="00D010C0">
        <w:rPr>
          <w:sz w:val="20"/>
          <w:szCs w:val="22"/>
        </w:rPr>
        <w:t xml:space="preserve">The purpose of this enclosure is to inform you about </w:t>
      </w:r>
      <w:r>
        <w:rPr>
          <w:sz w:val="20"/>
          <w:szCs w:val="22"/>
        </w:rPr>
        <w:t>the following</w:t>
      </w:r>
      <w:r w:rsidRPr="00D010C0">
        <w:rPr>
          <w:sz w:val="20"/>
          <w:szCs w:val="22"/>
        </w:rPr>
        <w:t xml:space="preserve"> provision in the Department of Education's General Education Provisions Act (GEPA) that applies to applicants for new grant awards under Department programs. This provision is Section 427 of GEPA, enacted as part of the Improving America's Schools Act of 1994 (Public Law (P.L.) 103-382).</w:t>
      </w:r>
    </w:p>
    <w:p w14:paraId="2E033098" w14:textId="77777777" w:rsidR="001B63BC" w:rsidRPr="00476030" w:rsidRDefault="001B63BC" w:rsidP="001B63BC">
      <w:pPr>
        <w:jc w:val="center"/>
        <w:rPr>
          <w:b/>
          <w:sz w:val="20"/>
        </w:rPr>
      </w:pPr>
      <w:r w:rsidRPr="00476030">
        <w:rPr>
          <w:b/>
          <w:sz w:val="20"/>
        </w:rPr>
        <w:t>To Whom Does This Provision Apply?</w:t>
      </w:r>
    </w:p>
    <w:p w14:paraId="4B6BF615" w14:textId="77777777" w:rsidR="001B63BC" w:rsidRDefault="001B63BC" w:rsidP="001B63BC">
      <w:pPr>
        <w:tabs>
          <w:tab w:val="left" w:pos="-1080"/>
          <w:tab w:val="left" w:pos="-720"/>
          <w:tab w:val="left" w:pos="0"/>
          <w:tab w:val="left" w:pos="360"/>
        </w:tabs>
        <w:rPr>
          <w:sz w:val="20"/>
        </w:rPr>
      </w:pPr>
      <w:r>
        <w:rPr>
          <w:sz w:val="20"/>
        </w:rPr>
        <w:t xml:space="preserve">Section 427 of GEPA affects applicants for new grant awards under this program. </w:t>
      </w:r>
      <w:r>
        <w:rPr>
          <w:b/>
          <w:sz w:val="20"/>
        </w:rPr>
        <w:t>ALL APPLICANTS FOR NEW AWARDS MUST INCLUDE INFORMATION IN THEIR APPLICATIONS TO ADDRESS THIS NEW PROVISION IN ORDER TO RECEIVE FUNDING UNDER THIS PROGRAM.</w:t>
      </w:r>
    </w:p>
    <w:p w14:paraId="07CC6CAF" w14:textId="77777777" w:rsidR="001B63BC" w:rsidRPr="00D010C0" w:rsidRDefault="001B63BC" w:rsidP="001B63BC">
      <w:pPr>
        <w:tabs>
          <w:tab w:val="left" w:pos="-1080"/>
          <w:tab w:val="left" w:pos="-720"/>
          <w:tab w:val="left" w:pos="0"/>
          <w:tab w:val="left" w:pos="360"/>
        </w:tabs>
        <w:jc w:val="center"/>
        <w:rPr>
          <w:sz w:val="20"/>
          <w:szCs w:val="20"/>
        </w:rPr>
      </w:pPr>
      <w:r w:rsidRPr="00D010C0">
        <w:rPr>
          <w:b/>
          <w:sz w:val="20"/>
          <w:szCs w:val="20"/>
        </w:rPr>
        <w:t>What Does This Provision Require?</w:t>
      </w:r>
    </w:p>
    <w:p w14:paraId="48721C03" w14:textId="77777777" w:rsidR="001B63BC" w:rsidRPr="00D010C0" w:rsidRDefault="001B63BC" w:rsidP="001B63BC">
      <w:pPr>
        <w:tabs>
          <w:tab w:val="left" w:pos="-1080"/>
          <w:tab w:val="left" w:pos="-720"/>
          <w:tab w:val="left" w:pos="0"/>
          <w:tab w:val="left" w:pos="360"/>
        </w:tabs>
        <w:rPr>
          <w:sz w:val="20"/>
          <w:szCs w:val="20"/>
        </w:rPr>
      </w:pPr>
      <w:r w:rsidRPr="00D010C0">
        <w:rPr>
          <w:sz w:val="20"/>
          <w:szCs w:val="20"/>
        </w:rPr>
        <w:t>Section 427 requires each applicant for funds (other than an individual person) to include in its application a description of the steps the applicant proposes to take to ensure equitable access to, and participation in, its federally</w:t>
      </w:r>
      <w:r>
        <w:rPr>
          <w:sz w:val="20"/>
          <w:szCs w:val="20"/>
        </w:rPr>
        <w:t>-</w:t>
      </w:r>
      <w:r w:rsidRPr="00D010C0">
        <w:rPr>
          <w:sz w:val="20"/>
          <w:szCs w:val="20"/>
        </w:rPr>
        <w:t>assisted program for students, teachers, and other program beneficiaries with special needs. This provision allows applicants discretion in developing the required description. The statute highlights six types of barriers that can impede equitable access or participation: gender, race, national origin, color, disability, or age. Based on local circumstances, you should determine whether these or other barriers may prevent your students, teachers, etc. from such access or participation in the federally</w:t>
      </w:r>
      <w:r>
        <w:rPr>
          <w:sz w:val="20"/>
          <w:szCs w:val="20"/>
        </w:rPr>
        <w:t>-</w:t>
      </w:r>
      <w:r w:rsidRPr="00D010C0">
        <w:rPr>
          <w:sz w:val="20"/>
          <w:szCs w:val="20"/>
        </w:rPr>
        <w:t>funded project or activity. The description in your application of steps to be taken to overcome these barriers need not be lengthy; you may provide a clear and succinct description of how you plan to address those barriers that are applicable to your circumstances. In addition, the information may be provided in a single narrative, or, if appropriate, may be discussed in connection with related topics in the application.</w:t>
      </w:r>
    </w:p>
    <w:p w14:paraId="5CA97FE5" w14:textId="77777777" w:rsidR="001B63BC" w:rsidRPr="009E0E3C" w:rsidRDefault="001B63BC" w:rsidP="001B63BC">
      <w:pPr>
        <w:tabs>
          <w:tab w:val="left" w:pos="-1080"/>
          <w:tab w:val="left" w:pos="-720"/>
          <w:tab w:val="left" w:pos="0"/>
          <w:tab w:val="left" w:pos="360"/>
        </w:tabs>
        <w:rPr>
          <w:sz w:val="8"/>
          <w:szCs w:val="20"/>
        </w:rPr>
      </w:pPr>
    </w:p>
    <w:p w14:paraId="6D9C681A" w14:textId="77777777" w:rsidR="001B63BC" w:rsidRPr="00D010C0" w:rsidRDefault="001B63BC" w:rsidP="001B63BC">
      <w:pPr>
        <w:tabs>
          <w:tab w:val="left" w:pos="-1080"/>
          <w:tab w:val="left" w:pos="-720"/>
          <w:tab w:val="left" w:pos="0"/>
          <w:tab w:val="left" w:pos="360"/>
        </w:tabs>
        <w:rPr>
          <w:sz w:val="20"/>
          <w:szCs w:val="20"/>
        </w:rPr>
      </w:pPr>
      <w:r w:rsidRPr="00D010C0">
        <w:rPr>
          <w:sz w:val="20"/>
          <w:szCs w:val="20"/>
        </w:rPr>
        <w:t>Section 427 is not intended to duplicate the requirements of civil rights statutes, but rather to ensure that, in designing their projects, applicants for federal funds address equity concerns that may affect the ability of certain potential beneficiaries to fully participate in the project and to achieve to high standards. Consistent with program requirements and its approved application, an applicant may use the federal funds awarded to it to eliminate barriers it identifies.</w:t>
      </w:r>
    </w:p>
    <w:p w14:paraId="2452AD93" w14:textId="77777777" w:rsidR="001B63BC" w:rsidRDefault="001B63BC" w:rsidP="001B63BC">
      <w:pPr>
        <w:tabs>
          <w:tab w:val="left" w:pos="-1080"/>
          <w:tab w:val="left" w:pos="-720"/>
          <w:tab w:val="left" w:pos="0"/>
          <w:tab w:val="left" w:pos="360"/>
        </w:tabs>
        <w:jc w:val="center"/>
        <w:rPr>
          <w:b/>
          <w:sz w:val="20"/>
          <w:szCs w:val="20"/>
        </w:rPr>
      </w:pPr>
    </w:p>
    <w:p w14:paraId="12D9AB42" w14:textId="77777777" w:rsidR="001B63BC" w:rsidRPr="00D010C0" w:rsidRDefault="001B63BC" w:rsidP="001B63BC">
      <w:pPr>
        <w:tabs>
          <w:tab w:val="left" w:pos="-1080"/>
          <w:tab w:val="left" w:pos="-720"/>
          <w:tab w:val="left" w:pos="0"/>
          <w:tab w:val="left" w:pos="360"/>
        </w:tabs>
        <w:jc w:val="center"/>
        <w:rPr>
          <w:sz w:val="20"/>
          <w:szCs w:val="20"/>
        </w:rPr>
      </w:pPr>
      <w:r w:rsidRPr="00D010C0">
        <w:rPr>
          <w:b/>
          <w:sz w:val="20"/>
          <w:szCs w:val="20"/>
        </w:rPr>
        <w:t>What are Examples of How an Applicant Might Satisfy the Requirement of This Provision?</w:t>
      </w:r>
    </w:p>
    <w:p w14:paraId="438BC810" w14:textId="77777777" w:rsidR="001B63BC" w:rsidRPr="00D010C0" w:rsidRDefault="001B63BC" w:rsidP="001B63BC">
      <w:pPr>
        <w:tabs>
          <w:tab w:val="left" w:pos="-1080"/>
          <w:tab w:val="left" w:pos="-720"/>
          <w:tab w:val="left" w:pos="0"/>
          <w:tab w:val="left" w:pos="360"/>
        </w:tabs>
        <w:rPr>
          <w:sz w:val="20"/>
          <w:szCs w:val="20"/>
        </w:rPr>
      </w:pPr>
      <w:r w:rsidRPr="00D010C0">
        <w:rPr>
          <w:sz w:val="20"/>
          <w:szCs w:val="20"/>
        </w:rPr>
        <w:lastRenderedPageBreak/>
        <w:t>The following examples may help illustrate how an applicant may comply with Section 427.</w:t>
      </w:r>
    </w:p>
    <w:p w14:paraId="6486D36B" w14:textId="77777777" w:rsidR="001B63BC" w:rsidRPr="00D010C0" w:rsidRDefault="001B63BC" w:rsidP="001B63BC">
      <w:pPr>
        <w:pStyle w:val="ListParagraph"/>
        <w:numPr>
          <w:ilvl w:val="0"/>
          <w:numId w:val="12"/>
        </w:numPr>
        <w:ind w:left="180" w:hanging="180"/>
        <w:rPr>
          <w:sz w:val="20"/>
          <w:szCs w:val="20"/>
        </w:rPr>
      </w:pPr>
      <w:r w:rsidRPr="00D010C0">
        <w:rPr>
          <w:sz w:val="20"/>
          <w:szCs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14:paraId="2369A643" w14:textId="77777777" w:rsidR="001B63BC" w:rsidRPr="00D010C0" w:rsidRDefault="001B63BC" w:rsidP="001B63BC">
      <w:pPr>
        <w:pStyle w:val="ListParagraph"/>
        <w:numPr>
          <w:ilvl w:val="0"/>
          <w:numId w:val="12"/>
        </w:numPr>
        <w:ind w:left="180" w:hanging="180"/>
        <w:rPr>
          <w:sz w:val="20"/>
          <w:szCs w:val="20"/>
        </w:rPr>
      </w:pPr>
      <w:r w:rsidRPr="00D010C0">
        <w:rPr>
          <w:sz w:val="20"/>
          <w:szCs w:val="20"/>
        </w:rPr>
        <w:t>An applicant that proposes to develop instructional materials for classroom use might describe how it will make the materials</w:t>
      </w:r>
      <w:r>
        <w:rPr>
          <w:sz w:val="20"/>
          <w:szCs w:val="20"/>
        </w:rPr>
        <w:t xml:space="preserve"> available on audio tape or in b</w:t>
      </w:r>
      <w:r w:rsidRPr="00D010C0">
        <w:rPr>
          <w:sz w:val="20"/>
          <w:szCs w:val="20"/>
        </w:rPr>
        <w:t>raille for students who are blind.</w:t>
      </w:r>
    </w:p>
    <w:p w14:paraId="271C0B85" w14:textId="77777777" w:rsidR="001B63BC" w:rsidRPr="00D010C0" w:rsidRDefault="001B63BC" w:rsidP="001B63BC">
      <w:pPr>
        <w:pStyle w:val="ListParagraph"/>
        <w:numPr>
          <w:ilvl w:val="0"/>
          <w:numId w:val="12"/>
        </w:numPr>
        <w:ind w:left="180" w:hanging="180"/>
        <w:rPr>
          <w:sz w:val="20"/>
          <w:szCs w:val="20"/>
        </w:rPr>
      </w:pPr>
      <w:r w:rsidRPr="00D010C0">
        <w:rPr>
          <w:sz w:val="20"/>
          <w:szCs w:val="20"/>
        </w:rPr>
        <w:t>An applicant that proposes to carry out a model science program for secondary students and is concerned that girls may be less likely than boys to enroll in the course</w:t>
      </w:r>
      <w:r>
        <w:rPr>
          <w:sz w:val="20"/>
          <w:szCs w:val="20"/>
        </w:rPr>
        <w:t>,</w:t>
      </w:r>
      <w:r w:rsidRPr="00D010C0">
        <w:rPr>
          <w:sz w:val="20"/>
          <w:szCs w:val="20"/>
        </w:rPr>
        <w:t xml:space="preserve"> might indicate how it intends to conduct "outreach" efforts to girls to encourage their enrollment.</w:t>
      </w:r>
    </w:p>
    <w:p w14:paraId="79F2A31D" w14:textId="77777777" w:rsidR="001B63BC" w:rsidRPr="00D010C0" w:rsidRDefault="001B63BC" w:rsidP="001B63BC">
      <w:pPr>
        <w:pStyle w:val="ListParagraph"/>
        <w:numPr>
          <w:ilvl w:val="0"/>
          <w:numId w:val="12"/>
        </w:numPr>
        <w:ind w:left="180" w:hanging="180"/>
        <w:rPr>
          <w:sz w:val="20"/>
          <w:szCs w:val="20"/>
        </w:rPr>
      </w:pPr>
      <w:r w:rsidRPr="00D010C0">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p>
    <w:p w14:paraId="6C687968" w14:textId="77777777" w:rsidR="001B63BC" w:rsidRDefault="001B63BC" w:rsidP="001B63BC">
      <w:pPr>
        <w:widowControl w:val="0"/>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rPr>
          <w:i/>
          <w:sz w:val="16"/>
          <w:szCs w:val="16"/>
        </w:rPr>
      </w:pPr>
      <w:r w:rsidRPr="00D010C0">
        <w:rPr>
          <w:sz w:val="20"/>
          <w:szCs w:val="20"/>
        </w:rPr>
        <w:t>We recognize that many applicants may already be implementing effective steps to ensure equity of access and participation in their grant programs, and we appreciate your cooperation in responding to the requirements of this provision.</w:t>
      </w:r>
      <w:r>
        <w:rPr>
          <w:i/>
          <w:sz w:val="16"/>
          <w:szCs w:val="16"/>
        </w:rPr>
        <w:t xml:space="preserve"> </w:t>
      </w:r>
    </w:p>
    <w:p w14:paraId="7F067DF1" w14:textId="77777777" w:rsidR="001B63BC" w:rsidRDefault="001B63BC" w:rsidP="001B63BC">
      <w:pPr>
        <w:jc w:val="center"/>
        <w:rPr>
          <w:b/>
          <w:i/>
          <w:sz w:val="18"/>
        </w:rPr>
      </w:pPr>
    </w:p>
    <w:p w14:paraId="371A8DCC" w14:textId="77777777" w:rsidR="001B63BC" w:rsidRPr="00476030" w:rsidRDefault="001B63BC" w:rsidP="001B63BC">
      <w:pPr>
        <w:jc w:val="center"/>
        <w:rPr>
          <w:b/>
          <w:i/>
          <w:sz w:val="18"/>
        </w:rPr>
      </w:pPr>
      <w:r w:rsidRPr="00476030">
        <w:rPr>
          <w:b/>
          <w:i/>
          <w:sz w:val="18"/>
        </w:rPr>
        <w:t>Estimated Burden Statement for GEPA Requirements</w:t>
      </w:r>
    </w:p>
    <w:p w14:paraId="10BE9FB5" w14:textId="77777777" w:rsidR="008A3083" w:rsidRPr="00333830" w:rsidRDefault="001B63BC" w:rsidP="001B63BC">
      <w:pPr>
        <w:tabs>
          <w:tab w:val="left" w:pos="6840"/>
        </w:tabs>
      </w:pPr>
      <w:r w:rsidRPr="00A874C7">
        <w:rPr>
          <w:sz w:val="14"/>
          <w:szCs w:val="14"/>
        </w:rPr>
        <w:t xml:space="preserve">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gathering and maintaining the data needed, and completing and reviewing the collection of information.  The obligation to respond to this collection is required to obtain or retain benefit (Public Law 103-382. Send comments regarding the burden estimate or any other aspect of this collection of information, including suggestions for reducing this burden, to the U.S. Department of Education, 400 Maryland Ave., SW, Washington, DC 20210-4537 or </w:t>
      </w:r>
      <w:r w:rsidRPr="00A874C7">
        <w:rPr>
          <w:color w:val="000000"/>
          <w:sz w:val="14"/>
          <w:szCs w:val="14"/>
        </w:rPr>
        <w:t xml:space="preserve">email </w:t>
      </w:r>
      <w:hyperlink r:id="rId71" w:history="1">
        <w:r w:rsidRPr="00A874C7">
          <w:rPr>
            <w:rStyle w:val="Hyperlink"/>
            <w:sz w:val="14"/>
            <w:szCs w:val="14"/>
          </w:rPr>
          <w:t>ICDocketMgr@ed.gov</w:t>
        </w:r>
      </w:hyperlink>
      <w:r w:rsidRPr="00A874C7">
        <w:rPr>
          <w:color w:val="000000"/>
          <w:sz w:val="14"/>
          <w:szCs w:val="14"/>
        </w:rPr>
        <w:t xml:space="preserve"> </w:t>
      </w:r>
      <w:r w:rsidRPr="00A874C7">
        <w:rPr>
          <w:sz w:val="14"/>
          <w:szCs w:val="14"/>
        </w:rPr>
        <w:t>and reference the OMB Control Number 1894-0005</w:t>
      </w:r>
    </w:p>
    <w:sectPr w:rsidR="008A3083" w:rsidRPr="00333830" w:rsidSect="001D5225">
      <w:headerReference w:type="default" r:id="rId72"/>
      <w:headerReference w:type="first" r:id="rId73"/>
      <w:pgSz w:w="12240" w:h="15840" w:code="1"/>
      <w:pgMar w:top="1440" w:right="1440" w:bottom="1440" w:left="1440" w:header="720" w:footer="720" w:gutter="0"/>
      <w:cols w:space="720"/>
      <w:noEndnote/>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A4180D8" w16cid:durableId="247EC72C"/>
  <w16cid:commentId w16cid:paraId="7DF8A87F" w16cid:durableId="247EC72D"/>
  <w16cid:commentId w16cid:paraId="4764FBA9" w16cid:durableId="247EC72E"/>
  <w16cid:commentId w16cid:paraId="08174F0D" w16cid:durableId="247EC72F"/>
  <w16cid:commentId w16cid:paraId="0140523C" w16cid:durableId="247EC730"/>
  <w16cid:commentId w16cid:paraId="1B9F773B" w16cid:durableId="247EC731"/>
  <w16cid:commentId w16cid:paraId="4FADC516" w16cid:durableId="247EC732"/>
  <w16cid:commentId w16cid:paraId="586EBA3D" w16cid:durableId="247EC733"/>
  <w16cid:commentId w16cid:paraId="2AEBA535" w16cid:durableId="247EC734"/>
  <w16cid:commentId w16cid:paraId="2D2D9D13" w16cid:durableId="247EC735"/>
  <w16cid:commentId w16cid:paraId="49EFABEE" w16cid:durableId="247EC73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842A96" w14:textId="77777777" w:rsidR="00C4053C" w:rsidRDefault="00C4053C">
      <w:r>
        <w:separator/>
      </w:r>
    </w:p>
  </w:endnote>
  <w:endnote w:type="continuationSeparator" w:id="0">
    <w:p w14:paraId="334BD052" w14:textId="77777777" w:rsidR="00C4053C" w:rsidRDefault="00C4053C">
      <w:r>
        <w:continuationSeparator/>
      </w:r>
    </w:p>
  </w:endnote>
  <w:endnote w:type="continuationNotice" w:id="1">
    <w:p w14:paraId="19676903" w14:textId="77777777" w:rsidR="00C4053C" w:rsidRDefault="00C405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C9ABA" w14:textId="77777777" w:rsidR="00C4053C" w:rsidRDefault="00C4053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F48759D" w14:textId="77777777" w:rsidR="00C4053C" w:rsidRDefault="00C4053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49A9D2" w14:textId="77777777" w:rsidR="00C4053C" w:rsidRDefault="00C4053C">
    <w:pPr>
      <w:pStyle w:val="Footer"/>
      <w:framePr w:wrap="around" w:vAnchor="text" w:hAnchor="margin" w:xAlign="right" w:y="1"/>
      <w:rPr>
        <w:rStyle w:val="PageNumber"/>
      </w:rPr>
    </w:pPr>
  </w:p>
  <w:p w14:paraId="7C04AB10" w14:textId="77777777" w:rsidR="00C4053C" w:rsidRDefault="00C4053C">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B0F20" w14:textId="77777777" w:rsidR="00C4053C" w:rsidRDefault="00C4053C">
    <w:pPr>
      <w:pStyle w:val="Footer"/>
      <w:framePr w:wrap="around" w:vAnchor="text" w:hAnchor="margin" w:xAlign="right" w:y="1"/>
      <w:rPr>
        <w:rStyle w:val="PageNumber"/>
      </w:rPr>
    </w:pPr>
  </w:p>
  <w:p w14:paraId="789FF6D1" w14:textId="194F5A42" w:rsidR="00C4053C" w:rsidRPr="0089062C" w:rsidRDefault="00C4053C">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1606A5">
      <w:rPr>
        <w:rStyle w:val="PageNumber"/>
        <w:noProof/>
        <w:sz w:val="22"/>
        <w:szCs w:val="22"/>
      </w:rPr>
      <w:t>i</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62F420" w14:textId="77777777" w:rsidR="00C4053C" w:rsidRDefault="00C4053C">
      <w:r>
        <w:separator/>
      </w:r>
    </w:p>
  </w:footnote>
  <w:footnote w:type="continuationSeparator" w:id="0">
    <w:p w14:paraId="21C483F6" w14:textId="77777777" w:rsidR="00C4053C" w:rsidRDefault="00C4053C">
      <w:r>
        <w:continuationSeparator/>
      </w:r>
    </w:p>
  </w:footnote>
  <w:footnote w:type="continuationNotice" w:id="1">
    <w:p w14:paraId="2C626B99" w14:textId="77777777" w:rsidR="00C4053C" w:rsidRDefault="00C4053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21A77" w14:textId="77777777" w:rsidR="00C4053C" w:rsidRPr="00383C6A" w:rsidRDefault="00C4053C" w:rsidP="00383C6A">
    <w:pPr>
      <w:pStyle w:val="Header"/>
      <w:rPr>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0E479" w14:textId="77777777" w:rsidR="00C4053C" w:rsidRDefault="00C4053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685F2" w14:textId="59992C73" w:rsidR="00C4053C" w:rsidRDefault="00C4053C">
    <w:pPr>
      <w:pStyle w:val="Header"/>
    </w:pPr>
  </w:p>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E5F3D" w14:paraId="6615A893" w14:textId="77777777" w:rsidTr="008D74DD">
      <w:trPr>
        <w:tblHeader/>
      </w:trPr>
      <w:tc>
        <w:tcPr>
          <w:tcW w:w="1984" w:type="dxa"/>
          <w:vAlign w:val="center"/>
        </w:tcPr>
        <w:p w14:paraId="47FBE3C1" w14:textId="77777777" w:rsidR="005E5F3D" w:rsidRDefault="005E5F3D" w:rsidP="005E5F3D">
          <w:pPr>
            <w:pStyle w:val="Header"/>
            <w:jc w:val="center"/>
          </w:pPr>
          <w:r>
            <w:rPr>
              <w:noProof/>
            </w:rPr>
            <w:drawing>
              <wp:inline distT="0" distB="0" distL="0" distR="0" wp14:anchorId="67F10C75" wp14:editId="2577C46A">
                <wp:extent cx="850900" cy="809682"/>
                <wp:effectExtent l="0" t="0" r="6350" b="9525"/>
                <wp:docPr id="3" name="Picture 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55D5096" w14:textId="77777777" w:rsidR="005E5F3D" w:rsidRPr="0038092D" w:rsidRDefault="005E5F3D" w:rsidP="005E5F3D">
          <w:pPr>
            <w:widowControl w:val="0"/>
            <w:jc w:val="center"/>
            <w:rPr>
              <w:b/>
              <w:bCs/>
              <w:sz w:val="22"/>
            </w:rPr>
          </w:pPr>
          <w:r>
            <w:rPr>
              <w:b/>
              <w:bCs/>
              <w:sz w:val="22"/>
            </w:rPr>
            <w:t>American Rescue Plan (ARP) Act</w:t>
          </w:r>
          <w:r w:rsidRPr="0038092D">
            <w:rPr>
              <w:b/>
              <w:bCs/>
              <w:sz w:val="22"/>
            </w:rPr>
            <w:t xml:space="preserve"> </w:t>
          </w:r>
          <w:r>
            <w:rPr>
              <w:b/>
              <w:bCs/>
              <w:sz w:val="22"/>
            </w:rPr>
            <w:t>ESSER III</w:t>
          </w:r>
        </w:p>
        <w:p w14:paraId="07E94C6F" w14:textId="6EE06B36" w:rsidR="005E5F3D" w:rsidRDefault="005E5F3D" w:rsidP="005E5F3D">
          <w:pPr>
            <w:jc w:val="center"/>
            <w:rPr>
              <w:highlight w:val="lightGray"/>
            </w:rPr>
          </w:pPr>
          <w:r w:rsidRPr="003816B3">
            <w:rPr>
              <w:bCs/>
            </w:rPr>
            <w:t xml:space="preserve">Office of the </w:t>
          </w:r>
          <w:r>
            <w:rPr>
              <w:bCs/>
            </w:rPr>
            <w:t>Emergency Programs</w:t>
          </w:r>
        </w:p>
        <w:p w14:paraId="1C25EBCF" w14:textId="77777777" w:rsidR="005E5F3D" w:rsidRPr="00217F3D" w:rsidRDefault="005E5F3D" w:rsidP="005E5F3D">
          <w:pPr>
            <w:widowControl w:val="0"/>
            <w:jc w:val="center"/>
          </w:pPr>
        </w:p>
        <w:p w14:paraId="459AD081" w14:textId="77777777" w:rsidR="005E5F3D" w:rsidRDefault="005E5F3D" w:rsidP="005E5F3D">
          <w:pPr>
            <w:pStyle w:val="Header"/>
            <w:tabs>
              <w:tab w:val="clear" w:pos="4320"/>
            </w:tabs>
            <w:jc w:val="center"/>
            <w:rPr>
              <w:b/>
              <w:sz w:val="22"/>
              <w:szCs w:val="22"/>
            </w:rPr>
          </w:pPr>
          <w:r w:rsidRPr="00CB4028">
            <w:rPr>
              <w:b/>
              <w:sz w:val="22"/>
              <w:szCs w:val="22"/>
            </w:rPr>
            <w:t>Assurances, Terms,</w:t>
          </w:r>
          <w:r>
            <w:rPr>
              <w:b/>
              <w:sz w:val="22"/>
              <w:szCs w:val="22"/>
            </w:rPr>
            <w:t xml:space="preserve"> and Conditions for Federal </w:t>
          </w:r>
          <w:r w:rsidRPr="00CB4028">
            <w:rPr>
              <w:b/>
              <w:sz w:val="22"/>
              <w:szCs w:val="22"/>
            </w:rPr>
            <w:t>Subawards</w:t>
          </w:r>
        </w:p>
        <w:p w14:paraId="75D4217D" w14:textId="5F3DB675" w:rsidR="005E5F3D" w:rsidRPr="005E5F3D" w:rsidRDefault="005E5F3D" w:rsidP="005E5F3D">
          <w:pPr>
            <w:jc w:val="center"/>
            <w:rPr>
              <w:b/>
            </w:rPr>
          </w:pPr>
          <w:r w:rsidRPr="00C6366C">
            <w:rPr>
              <w:sz w:val="20"/>
              <w:szCs w:val="20"/>
            </w:rPr>
            <w:t>Effective date: 1/</w:t>
          </w:r>
          <w:r>
            <w:rPr>
              <w:sz w:val="20"/>
              <w:szCs w:val="20"/>
            </w:rPr>
            <w:t>4</w:t>
          </w:r>
          <w:r w:rsidRPr="00C6366C">
            <w:rPr>
              <w:sz w:val="20"/>
              <w:szCs w:val="20"/>
            </w:rPr>
            <w:t>/20</w:t>
          </w:r>
          <w:r>
            <w:rPr>
              <w:sz w:val="20"/>
              <w:szCs w:val="20"/>
            </w:rPr>
            <w:t>21</w:t>
          </w:r>
        </w:p>
      </w:tc>
    </w:tr>
  </w:tbl>
  <w:p w14:paraId="644B186F" w14:textId="21A87D7A" w:rsidR="005E5F3D" w:rsidRDefault="005E5F3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76"/>
      <w:gridCol w:w="5574"/>
    </w:tblGrid>
    <w:tr w:rsidR="00C4053C" w14:paraId="4F3D0DCF" w14:textId="77777777" w:rsidTr="00FE1547">
      <w:trPr>
        <w:cantSplit/>
        <w:trHeight w:val="1160"/>
      </w:trPr>
      <w:tc>
        <w:tcPr>
          <w:tcW w:w="3420" w:type="dxa"/>
        </w:tcPr>
        <w:p w14:paraId="217BE038" w14:textId="77777777" w:rsidR="00C4053C" w:rsidRDefault="00C4053C" w:rsidP="00FE1547">
          <w:pPr>
            <w:pStyle w:val="Header"/>
          </w:pPr>
          <w:r>
            <w:rPr>
              <w:noProof/>
            </w:rPr>
            <w:drawing>
              <wp:inline distT="0" distB="0" distL="0" distR="0" wp14:anchorId="56204209" wp14:editId="2E9245B0">
                <wp:extent cx="2315210" cy="730250"/>
                <wp:effectExtent l="0" t="0" r="8890" b="0"/>
                <wp:docPr id="10" name="Picture 10" descr="South Carolina state seal with agency title, South Carolina Department of Education "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802" r="961"/>
                        <a:stretch/>
                      </pic:blipFill>
                      <pic:spPr bwMode="auto">
                        <a:xfrm>
                          <a:off x="0" y="0"/>
                          <a:ext cx="2315210" cy="730250"/>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vAlign w:val="center"/>
        </w:tcPr>
        <w:p w14:paraId="28558A07" w14:textId="77777777" w:rsidR="00C4053C" w:rsidRPr="004B0FFA" w:rsidRDefault="00C4053C" w:rsidP="00FE1547">
          <w:pPr>
            <w:widowControl w:val="0"/>
            <w:jc w:val="center"/>
          </w:pPr>
          <w:r w:rsidRPr="00D934F6">
            <w:rPr>
              <w:bCs/>
            </w:rPr>
            <w:t>2019</w:t>
          </w:r>
          <w:r>
            <w:rPr>
              <w:bCs/>
            </w:rPr>
            <w:t>–</w:t>
          </w:r>
          <w:r w:rsidRPr="00D934F6">
            <w:rPr>
              <w:bCs/>
            </w:rPr>
            <w:t>20</w:t>
          </w:r>
          <w:r w:rsidRPr="004B0FFA">
            <w:t xml:space="preserve"> Charter </w:t>
          </w:r>
          <w:r w:rsidRPr="00D934F6">
            <w:rPr>
              <w:bCs/>
            </w:rPr>
            <w:t>School Planning and Implementation Subgrant</w:t>
          </w:r>
        </w:p>
        <w:p w14:paraId="749D0588" w14:textId="77777777" w:rsidR="00C4053C" w:rsidRPr="004B0FFA" w:rsidRDefault="00C4053C" w:rsidP="00FE1547">
          <w:pPr>
            <w:widowControl w:val="0"/>
            <w:jc w:val="center"/>
          </w:pPr>
          <w:r>
            <w:rPr>
              <w:bCs/>
            </w:rPr>
            <w:t>Office of School Transformation</w:t>
          </w:r>
        </w:p>
        <w:p w14:paraId="46EA2E30" w14:textId="77777777" w:rsidR="00C4053C" w:rsidRPr="00ED70CA" w:rsidRDefault="00C4053C" w:rsidP="00FE1547">
          <w:pPr>
            <w:pStyle w:val="Header"/>
            <w:jc w:val="center"/>
          </w:pPr>
        </w:p>
        <w:p w14:paraId="20FAC3FA" w14:textId="77777777" w:rsidR="00C4053C" w:rsidRPr="00ED70CA" w:rsidRDefault="00C4053C" w:rsidP="00FE1547">
          <w:pPr>
            <w:pStyle w:val="Header"/>
            <w:jc w:val="center"/>
            <w:rPr>
              <w:sz w:val="20"/>
              <w:szCs w:val="20"/>
            </w:rPr>
          </w:pPr>
          <w:r w:rsidRPr="00D934F6">
            <w:rPr>
              <w:b/>
              <w:szCs w:val="21"/>
            </w:rPr>
            <w:t>Program-Specific Assurances</w:t>
          </w:r>
        </w:p>
      </w:tc>
    </w:tr>
  </w:tbl>
  <w:p w14:paraId="74479CAE" w14:textId="77777777" w:rsidR="00C4053C" w:rsidRDefault="00C4053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E5F3D" w14:paraId="20A6EAE7" w14:textId="77777777" w:rsidTr="008D74DD">
      <w:trPr>
        <w:tblHeader/>
      </w:trPr>
      <w:tc>
        <w:tcPr>
          <w:tcW w:w="1984" w:type="dxa"/>
          <w:vAlign w:val="center"/>
        </w:tcPr>
        <w:p w14:paraId="42F5B1AA" w14:textId="77777777" w:rsidR="005E5F3D" w:rsidRDefault="005E5F3D" w:rsidP="005E5F3D">
          <w:pPr>
            <w:pStyle w:val="Header"/>
            <w:jc w:val="center"/>
          </w:pPr>
          <w:r>
            <w:rPr>
              <w:noProof/>
            </w:rPr>
            <w:drawing>
              <wp:inline distT="0" distB="0" distL="0" distR="0" wp14:anchorId="3E8E52A5" wp14:editId="75055CA7">
                <wp:extent cx="850900" cy="809682"/>
                <wp:effectExtent l="0" t="0" r="6350" b="9525"/>
                <wp:docPr id="2" name="Picture 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6ADAB03" w14:textId="77777777" w:rsidR="005E5F3D" w:rsidRPr="0038092D" w:rsidRDefault="005E5F3D" w:rsidP="005E5F3D">
          <w:pPr>
            <w:widowControl w:val="0"/>
            <w:jc w:val="center"/>
            <w:rPr>
              <w:b/>
              <w:bCs/>
              <w:sz w:val="22"/>
            </w:rPr>
          </w:pPr>
          <w:r>
            <w:rPr>
              <w:b/>
              <w:bCs/>
              <w:sz w:val="22"/>
            </w:rPr>
            <w:t>American Rescue Plan (ARP) Act</w:t>
          </w:r>
          <w:r w:rsidRPr="0038092D">
            <w:rPr>
              <w:b/>
              <w:bCs/>
              <w:sz w:val="22"/>
            </w:rPr>
            <w:t xml:space="preserve"> </w:t>
          </w:r>
          <w:r>
            <w:rPr>
              <w:b/>
              <w:bCs/>
              <w:sz w:val="22"/>
            </w:rPr>
            <w:t>ESSER III</w:t>
          </w:r>
        </w:p>
        <w:p w14:paraId="2F866D47" w14:textId="1634A04F" w:rsidR="005E5F3D" w:rsidRDefault="005E5F3D" w:rsidP="005E5F3D">
          <w:pPr>
            <w:jc w:val="center"/>
            <w:rPr>
              <w:highlight w:val="lightGray"/>
            </w:rPr>
          </w:pPr>
          <w:r w:rsidRPr="003816B3">
            <w:rPr>
              <w:bCs/>
            </w:rPr>
            <w:t xml:space="preserve">Office of the </w:t>
          </w:r>
          <w:r>
            <w:rPr>
              <w:bCs/>
            </w:rPr>
            <w:t>Emergency Programs</w:t>
          </w:r>
        </w:p>
        <w:p w14:paraId="531B18CE" w14:textId="77777777" w:rsidR="005E5F3D" w:rsidRPr="00217F3D" w:rsidRDefault="005E5F3D" w:rsidP="005E5F3D">
          <w:pPr>
            <w:widowControl w:val="0"/>
            <w:jc w:val="center"/>
          </w:pPr>
        </w:p>
        <w:p w14:paraId="519372C6" w14:textId="5E688153" w:rsidR="005E5F3D" w:rsidRPr="005E5F3D" w:rsidRDefault="005E5F3D" w:rsidP="005E5F3D">
          <w:pPr>
            <w:jc w:val="center"/>
            <w:rPr>
              <w:b/>
            </w:rPr>
          </w:pPr>
          <w:r w:rsidRPr="005E5F3D">
            <w:rPr>
              <w:b/>
            </w:rPr>
            <w:t>Revised Program-Specific Assurances</w:t>
          </w:r>
        </w:p>
      </w:tc>
    </w:tr>
  </w:tbl>
  <w:p w14:paraId="23F39D23" w14:textId="77777777" w:rsidR="005E5F3D" w:rsidRPr="008F33FF" w:rsidRDefault="005E5F3D" w:rsidP="00380EDB">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F675B4" w14:paraId="52F32CBF" w14:textId="77777777" w:rsidTr="008D74DD">
      <w:trPr>
        <w:tblHeader/>
      </w:trPr>
      <w:tc>
        <w:tcPr>
          <w:tcW w:w="1984" w:type="dxa"/>
          <w:vAlign w:val="center"/>
        </w:tcPr>
        <w:p w14:paraId="190E9CB1" w14:textId="77777777" w:rsidR="00F675B4" w:rsidRDefault="00F675B4" w:rsidP="00F675B4">
          <w:pPr>
            <w:pStyle w:val="Header"/>
            <w:jc w:val="center"/>
          </w:pPr>
          <w:r>
            <w:rPr>
              <w:noProof/>
            </w:rPr>
            <w:drawing>
              <wp:inline distT="0" distB="0" distL="0" distR="0" wp14:anchorId="56088615" wp14:editId="200CC6A5">
                <wp:extent cx="850900" cy="809682"/>
                <wp:effectExtent l="0" t="0" r="6350" b="9525"/>
                <wp:docPr id="1"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F318924" w14:textId="77777777" w:rsidR="00F675B4" w:rsidRPr="0038092D" w:rsidRDefault="00F675B4" w:rsidP="00F675B4">
          <w:pPr>
            <w:widowControl w:val="0"/>
            <w:jc w:val="center"/>
            <w:rPr>
              <w:b/>
              <w:bCs/>
              <w:sz w:val="22"/>
            </w:rPr>
          </w:pPr>
          <w:r>
            <w:rPr>
              <w:b/>
              <w:bCs/>
              <w:sz w:val="22"/>
            </w:rPr>
            <w:t>American Rescue Plan (ARP) Act</w:t>
          </w:r>
          <w:r w:rsidRPr="0038092D">
            <w:rPr>
              <w:b/>
              <w:bCs/>
              <w:sz w:val="22"/>
            </w:rPr>
            <w:t xml:space="preserve"> </w:t>
          </w:r>
          <w:r>
            <w:rPr>
              <w:b/>
              <w:bCs/>
              <w:sz w:val="22"/>
            </w:rPr>
            <w:t>ESSER III</w:t>
          </w:r>
        </w:p>
        <w:p w14:paraId="414BF915" w14:textId="0FC9502B" w:rsidR="00F675B4" w:rsidRDefault="00F675B4" w:rsidP="00F675B4">
          <w:pPr>
            <w:jc w:val="center"/>
            <w:rPr>
              <w:highlight w:val="lightGray"/>
            </w:rPr>
          </w:pPr>
          <w:r w:rsidRPr="003816B3">
            <w:rPr>
              <w:bCs/>
            </w:rPr>
            <w:t xml:space="preserve">Office of </w:t>
          </w:r>
          <w:r w:rsidR="005E5F3D">
            <w:rPr>
              <w:bCs/>
            </w:rPr>
            <w:t>Emergency Programs</w:t>
          </w:r>
        </w:p>
        <w:p w14:paraId="28471FE9" w14:textId="77777777" w:rsidR="00F675B4" w:rsidRPr="00217F3D" w:rsidRDefault="00F675B4" w:rsidP="00F675B4">
          <w:pPr>
            <w:widowControl w:val="0"/>
            <w:jc w:val="center"/>
          </w:pPr>
        </w:p>
        <w:p w14:paraId="4B9FF7D3" w14:textId="7D61E1CF" w:rsidR="00F675B4" w:rsidRPr="00F675B4" w:rsidRDefault="00F675B4" w:rsidP="00F675B4">
          <w:pPr>
            <w:jc w:val="center"/>
            <w:rPr>
              <w:b/>
            </w:rPr>
          </w:pPr>
          <w:r w:rsidRPr="00F675B4">
            <w:rPr>
              <w:b/>
            </w:rPr>
            <w:t>Instructions for GEPA Statement of Compliance</w:t>
          </w:r>
        </w:p>
      </w:tc>
    </w:tr>
  </w:tbl>
  <w:p w14:paraId="0DC964A4" w14:textId="77777777" w:rsidR="00F675B4" w:rsidRPr="001A7936" w:rsidRDefault="00F675B4" w:rsidP="001A7936">
    <w:pPr>
      <w:pStyle w:val="Header"/>
      <w:rPr>
        <w:sz w:val="10"/>
        <w:szCs w:val="16"/>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811568" w14:textId="77777777" w:rsidR="00C4053C" w:rsidRDefault="00C4053C" w:rsidP="00405E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57E4C"/>
    <w:multiLevelType w:val="hybridMultilevel"/>
    <w:tmpl w:val="FFFFFFFF"/>
    <w:lvl w:ilvl="0" w:tplc="FFFFFFFF">
      <w:start w:val="1"/>
      <w:numFmt w:val="decimal"/>
      <w:lvlText w:val="%1."/>
      <w:lvlJc w:val="left"/>
      <w:pPr>
        <w:ind w:left="720" w:hanging="360"/>
      </w:pPr>
    </w:lvl>
    <w:lvl w:ilvl="1" w:tplc="DED4F59C">
      <w:start w:val="1"/>
      <w:numFmt w:val="bullet"/>
      <w:lvlText w:val=""/>
      <w:lvlJc w:val="left"/>
      <w:pPr>
        <w:ind w:left="1440" w:hanging="360"/>
      </w:pPr>
      <w:rPr>
        <w:rFonts w:ascii="Symbol" w:hAnsi="Symbol" w:hint="default"/>
      </w:rPr>
    </w:lvl>
    <w:lvl w:ilvl="2" w:tplc="005ACC94">
      <w:start w:val="1"/>
      <w:numFmt w:val="bullet"/>
      <w:lvlText w:val=""/>
      <w:lvlJc w:val="left"/>
      <w:pPr>
        <w:ind w:left="2160" w:hanging="360"/>
      </w:pPr>
      <w:rPr>
        <w:rFonts w:ascii="Wingdings" w:hAnsi="Wingdings" w:hint="default"/>
      </w:rPr>
    </w:lvl>
    <w:lvl w:ilvl="3" w:tplc="D50016B0">
      <w:start w:val="1"/>
      <w:numFmt w:val="bullet"/>
      <w:lvlText w:val=""/>
      <w:lvlJc w:val="left"/>
      <w:pPr>
        <w:ind w:left="2880" w:hanging="360"/>
      </w:pPr>
      <w:rPr>
        <w:rFonts w:ascii="Symbol" w:hAnsi="Symbol" w:hint="default"/>
      </w:rPr>
    </w:lvl>
    <w:lvl w:ilvl="4" w:tplc="E0FA6556">
      <w:start w:val="1"/>
      <w:numFmt w:val="bullet"/>
      <w:lvlText w:val="o"/>
      <w:lvlJc w:val="left"/>
      <w:pPr>
        <w:ind w:left="3600" w:hanging="360"/>
      </w:pPr>
      <w:rPr>
        <w:rFonts w:ascii="Courier New" w:hAnsi="Courier New" w:hint="default"/>
      </w:rPr>
    </w:lvl>
    <w:lvl w:ilvl="5" w:tplc="2256B04E">
      <w:start w:val="1"/>
      <w:numFmt w:val="bullet"/>
      <w:lvlText w:val=""/>
      <w:lvlJc w:val="left"/>
      <w:pPr>
        <w:ind w:left="4320" w:hanging="360"/>
      </w:pPr>
      <w:rPr>
        <w:rFonts w:ascii="Wingdings" w:hAnsi="Wingdings" w:hint="default"/>
      </w:rPr>
    </w:lvl>
    <w:lvl w:ilvl="6" w:tplc="2B4C8FF6">
      <w:start w:val="1"/>
      <w:numFmt w:val="bullet"/>
      <w:lvlText w:val=""/>
      <w:lvlJc w:val="left"/>
      <w:pPr>
        <w:ind w:left="5040" w:hanging="360"/>
      </w:pPr>
      <w:rPr>
        <w:rFonts w:ascii="Symbol" w:hAnsi="Symbol" w:hint="default"/>
      </w:rPr>
    </w:lvl>
    <w:lvl w:ilvl="7" w:tplc="710449E4">
      <w:start w:val="1"/>
      <w:numFmt w:val="bullet"/>
      <w:lvlText w:val="o"/>
      <w:lvlJc w:val="left"/>
      <w:pPr>
        <w:ind w:left="5760" w:hanging="360"/>
      </w:pPr>
      <w:rPr>
        <w:rFonts w:ascii="Courier New" w:hAnsi="Courier New" w:hint="default"/>
      </w:rPr>
    </w:lvl>
    <w:lvl w:ilvl="8" w:tplc="480EC20E">
      <w:start w:val="1"/>
      <w:numFmt w:val="bullet"/>
      <w:lvlText w:val=""/>
      <w:lvlJc w:val="left"/>
      <w:pPr>
        <w:ind w:left="6480" w:hanging="360"/>
      </w:pPr>
      <w:rPr>
        <w:rFonts w:ascii="Wingdings" w:hAnsi="Wingdings" w:hint="default"/>
      </w:rPr>
    </w:lvl>
  </w:abstractNum>
  <w:abstractNum w:abstractNumId="1" w15:restartNumberingAfterBreak="0">
    <w:nsid w:val="09386D83"/>
    <w:multiLevelType w:val="hybridMultilevel"/>
    <w:tmpl w:val="2C8C66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B67"/>
    <w:multiLevelType w:val="hybridMultilevel"/>
    <w:tmpl w:val="1BFAA5E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57761A"/>
    <w:multiLevelType w:val="hybridMultilevel"/>
    <w:tmpl w:val="CF381E76"/>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F5A690B6">
      <w:start w:val="1"/>
      <w:numFmt w:val="upperLetter"/>
      <w:lvlText w:val="(%5)"/>
      <w:lvlJc w:val="left"/>
      <w:pPr>
        <w:ind w:left="3630" w:hanging="39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4EF5007"/>
    <w:multiLevelType w:val="hybridMultilevel"/>
    <w:tmpl w:val="C66258B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6A6876A">
      <w:start w:val="1"/>
      <w:numFmt w:val="low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3C3F41"/>
    <w:multiLevelType w:val="hybridMultilevel"/>
    <w:tmpl w:val="BF8A8FE6"/>
    <w:lvl w:ilvl="0" w:tplc="1FC8AF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9" w15:restartNumberingAfterBreak="0">
    <w:nsid w:val="180B16F4"/>
    <w:multiLevelType w:val="hybridMultilevel"/>
    <w:tmpl w:val="636C8522"/>
    <w:lvl w:ilvl="0" w:tplc="1050205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773C39"/>
    <w:multiLevelType w:val="hybridMultilevel"/>
    <w:tmpl w:val="083415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4" w15:restartNumberingAfterBreak="0">
    <w:nsid w:val="2E180FB6"/>
    <w:multiLevelType w:val="hybridMultilevel"/>
    <w:tmpl w:val="2410F0A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A70370"/>
    <w:multiLevelType w:val="hybridMultilevel"/>
    <w:tmpl w:val="A54839F4"/>
    <w:lvl w:ilvl="0" w:tplc="1050205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9"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1" w15:restartNumberingAfterBreak="0">
    <w:nsid w:val="513073CA"/>
    <w:multiLevelType w:val="hybridMultilevel"/>
    <w:tmpl w:val="6400A826"/>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2FE0ECA"/>
    <w:multiLevelType w:val="hybridMultilevel"/>
    <w:tmpl w:val="092E967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65419E0"/>
    <w:multiLevelType w:val="hybridMultilevel"/>
    <w:tmpl w:val="B966014A"/>
    <w:lvl w:ilvl="0" w:tplc="1050205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D4B4C97"/>
    <w:multiLevelType w:val="hybridMultilevel"/>
    <w:tmpl w:val="F2BE2A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9FE826B"/>
    <w:multiLevelType w:val="hybridMultilevel"/>
    <w:tmpl w:val="42320746"/>
    <w:lvl w:ilvl="0" w:tplc="FFFFFFFF">
      <w:start w:val="1"/>
      <w:numFmt w:val="bullet"/>
      <w:lvlText w:val="•"/>
      <w:lvlJc w:val="left"/>
    </w:lvl>
    <w:lvl w:ilvl="1" w:tplc="04090001">
      <w:start w:val="1"/>
      <w:numFmt w:val="bullet"/>
      <w:lvlText w:val=""/>
      <w:lvlJc w:val="left"/>
      <w:rPr>
        <w:rFonts w:ascii="Symbol" w:hAnsi="Symbol" w:hint="default"/>
      </w:rPr>
    </w:lvl>
    <w:lvl w:ilvl="2" w:tplc="FFFFFFFF">
      <w:numFmt w:val="decimal"/>
      <w:lvlText w:val=""/>
      <w:lvlJc w:val="left"/>
    </w:lvl>
    <w:lvl w:ilvl="3" w:tplc="04090003">
      <w:start w:val="1"/>
      <w:numFmt w:val="bullet"/>
      <w:lvlText w:val="o"/>
      <w:lvlJc w:val="left"/>
      <w:rPr>
        <w:rFonts w:ascii="Courier New" w:hAnsi="Courier New" w:cs="Courier New" w:hint="default"/>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8" w15:restartNumberingAfterBreak="0">
    <w:nsid w:val="6D6455AD"/>
    <w:multiLevelType w:val="hybridMultilevel"/>
    <w:tmpl w:val="1BAABA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78CC7C0C"/>
    <w:multiLevelType w:val="hybridMultilevel"/>
    <w:tmpl w:val="3828D564"/>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79297A8B"/>
    <w:multiLevelType w:val="hybridMultilevel"/>
    <w:tmpl w:val="FC7E096C"/>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3" w15:restartNumberingAfterBreak="0">
    <w:nsid w:val="7BDE54F0"/>
    <w:multiLevelType w:val="hybridMultilevel"/>
    <w:tmpl w:val="AAFE41E8"/>
    <w:lvl w:ilvl="0" w:tplc="500403C6">
      <w:start w:val="1"/>
      <w:numFmt w:val="decimal"/>
      <w:lvlText w:val="%1."/>
      <w:lvlJc w:val="left"/>
      <w:pPr>
        <w:tabs>
          <w:tab w:val="num" w:pos="-360"/>
        </w:tabs>
        <w:ind w:left="720" w:hanging="360"/>
      </w:pPr>
      <w:rPr>
        <w:rFonts w:ascii="Times New Roman" w:hAnsi="Times New Roman" w:cs="Times New Roman" w:hint="default"/>
        <w:caps w:val="0"/>
        <w:strike w:val="0"/>
        <w:dstrike w:val="0"/>
        <w:vanish w:val="0"/>
        <w:webHidden w:val="0"/>
        <w:color w:val="auto"/>
        <w:sz w:val="24"/>
        <w:szCs w:val="24"/>
        <w:u w:val="none"/>
        <w:effect w:val="none"/>
        <w:vertAlign w:val="baseline"/>
        <w:specVanish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20"/>
  </w:num>
  <w:num w:numId="3">
    <w:abstractNumId w:val="13"/>
  </w:num>
  <w:num w:numId="4">
    <w:abstractNumId w:val="4"/>
  </w:num>
  <w:num w:numId="5">
    <w:abstractNumId w:val="12"/>
  </w:num>
  <w:num w:numId="6">
    <w:abstractNumId w:val="25"/>
  </w:num>
  <w:num w:numId="7">
    <w:abstractNumId w:val="5"/>
  </w:num>
  <w:num w:numId="8">
    <w:abstractNumId w:val="19"/>
  </w:num>
  <w:num w:numId="9">
    <w:abstractNumId w:val="31"/>
  </w:num>
  <w:num w:numId="10">
    <w:abstractNumId w:val="27"/>
  </w:num>
  <w:num w:numId="11">
    <w:abstractNumId w:val="15"/>
  </w:num>
  <w:num w:numId="12">
    <w:abstractNumId w:val="8"/>
  </w:num>
  <w:num w:numId="13">
    <w:abstractNumId w:val="6"/>
  </w:num>
  <w:num w:numId="14">
    <w:abstractNumId w:val="30"/>
  </w:num>
  <w:num w:numId="15">
    <w:abstractNumId w:val="29"/>
  </w:num>
  <w:num w:numId="16">
    <w:abstractNumId w:val="3"/>
  </w:num>
  <w:num w:numId="17">
    <w:abstractNumId w:val="11"/>
  </w:num>
  <w:num w:numId="18">
    <w:abstractNumId w:val="34"/>
  </w:num>
  <w:num w:numId="19">
    <w:abstractNumId w:val="17"/>
  </w:num>
  <w:num w:numId="20">
    <w:abstractNumId w:val="1"/>
  </w:num>
  <w:num w:numId="21">
    <w:abstractNumId w:val="32"/>
  </w:num>
  <w:num w:numId="22">
    <w:abstractNumId w:val="2"/>
  </w:num>
  <w:num w:numId="23">
    <w:abstractNumId w:val="7"/>
  </w:num>
  <w:num w:numId="24">
    <w:abstractNumId w:val="28"/>
  </w:num>
  <w:num w:numId="25">
    <w:abstractNumId w:val="4"/>
    <w:lvlOverride w:ilvl="0">
      <w:startOverride w:val="1"/>
    </w:lvlOverride>
  </w:num>
  <w:num w:numId="26">
    <w:abstractNumId w:val="26"/>
  </w:num>
  <w:num w:numId="27">
    <w:abstractNumId w:val="10"/>
  </w:num>
  <w:num w:numId="28">
    <w:abstractNumId w:val="24"/>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3"/>
    <w:lvlOverride w:ilvl="0">
      <w:startOverride w:val="1"/>
    </w:lvlOverride>
    <w:lvlOverride w:ilvl="1"/>
    <w:lvlOverride w:ilvl="2"/>
    <w:lvlOverride w:ilvl="3"/>
    <w:lvlOverride w:ilvl="4"/>
    <w:lvlOverride w:ilvl="5"/>
    <w:lvlOverride w:ilvl="6"/>
    <w:lvlOverride w:ilvl="7"/>
    <w:lvlOverride w:ilvl="8"/>
  </w:num>
  <w:num w:numId="32">
    <w:abstractNumId w:val="0"/>
  </w:num>
  <w:num w:numId="33">
    <w:abstractNumId w:val="21"/>
  </w:num>
  <w:num w:numId="34">
    <w:abstractNumId w:val="16"/>
  </w:num>
  <w:num w:numId="35">
    <w:abstractNumId w:val="22"/>
  </w:num>
  <w:num w:numId="36">
    <w:abstractNumId w:val="9"/>
  </w:num>
  <w:num w:numId="37">
    <w:abstractNumId w:val="14"/>
  </w:num>
  <w:num w:numId="38">
    <w:abstractNumId w:val="2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E5A"/>
    <w:rsid w:val="00001B50"/>
    <w:rsid w:val="00004B75"/>
    <w:rsid w:val="0000611F"/>
    <w:rsid w:val="0000714B"/>
    <w:rsid w:val="00007979"/>
    <w:rsid w:val="00010407"/>
    <w:rsid w:val="000131D4"/>
    <w:rsid w:val="000154B0"/>
    <w:rsid w:val="00016268"/>
    <w:rsid w:val="00020CED"/>
    <w:rsid w:val="000219AA"/>
    <w:rsid w:val="00022C98"/>
    <w:rsid w:val="00024115"/>
    <w:rsid w:val="00033766"/>
    <w:rsid w:val="000346AF"/>
    <w:rsid w:val="00037916"/>
    <w:rsid w:val="0004081B"/>
    <w:rsid w:val="00042018"/>
    <w:rsid w:val="000436DB"/>
    <w:rsid w:val="00043EBA"/>
    <w:rsid w:val="00044A9B"/>
    <w:rsid w:val="000472F4"/>
    <w:rsid w:val="000473CA"/>
    <w:rsid w:val="00047AF2"/>
    <w:rsid w:val="0005126B"/>
    <w:rsid w:val="00053CF4"/>
    <w:rsid w:val="00053EF9"/>
    <w:rsid w:val="00057C77"/>
    <w:rsid w:val="00062545"/>
    <w:rsid w:val="00063AFC"/>
    <w:rsid w:val="00064AAA"/>
    <w:rsid w:val="00064D3E"/>
    <w:rsid w:val="00070D29"/>
    <w:rsid w:val="00071A48"/>
    <w:rsid w:val="000727B0"/>
    <w:rsid w:val="00072AD2"/>
    <w:rsid w:val="00076E26"/>
    <w:rsid w:val="00083795"/>
    <w:rsid w:val="00084F3B"/>
    <w:rsid w:val="000858BC"/>
    <w:rsid w:val="00085F35"/>
    <w:rsid w:val="00086179"/>
    <w:rsid w:val="00086216"/>
    <w:rsid w:val="00086998"/>
    <w:rsid w:val="00094159"/>
    <w:rsid w:val="00095882"/>
    <w:rsid w:val="0009624A"/>
    <w:rsid w:val="000A008E"/>
    <w:rsid w:val="000A26E7"/>
    <w:rsid w:val="000B1435"/>
    <w:rsid w:val="000B2733"/>
    <w:rsid w:val="000B2752"/>
    <w:rsid w:val="000B2F82"/>
    <w:rsid w:val="000B3109"/>
    <w:rsid w:val="000B400B"/>
    <w:rsid w:val="000B4A1E"/>
    <w:rsid w:val="000B4AB0"/>
    <w:rsid w:val="000B567B"/>
    <w:rsid w:val="000B5901"/>
    <w:rsid w:val="000C0134"/>
    <w:rsid w:val="000C0462"/>
    <w:rsid w:val="000C10DD"/>
    <w:rsid w:val="000C1D03"/>
    <w:rsid w:val="000C4413"/>
    <w:rsid w:val="000C648E"/>
    <w:rsid w:val="000C6AFA"/>
    <w:rsid w:val="000C6F44"/>
    <w:rsid w:val="000C78C1"/>
    <w:rsid w:val="000D52C8"/>
    <w:rsid w:val="000D58E4"/>
    <w:rsid w:val="000D72A7"/>
    <w:rsid w:val="000D7577"/>
    <w:rsid w:val="000D75FC"/>
    <w:rsid w:val="000E00B5"/>
    <w:rsid w:val="000E37A4"/>
    <w:rsid w:val="000E5261"/>
    <w:rsid w:val="000E5A3E"/>
    <w:rsid w:val="000E7AD6"/>
    <w:rsid w:val="000F06E9"/>
    <w:rsid w:val="001063B1"/>
    <w:rsid w:val="00106AD2"/>
    <w:rsid w:val="00110E80"/>
    <w:rsid w:val="00111E99"/>
    <w:rsid w:val="00113ACF"/>
    <w:rsid w:val="00113DAB"/>
    <w:rsid w:val="001144E7"/>
    <w:rsid w:val="001153A6"/>
    <w:rsid w:val="00115566"/>
    <w:rsid w:val="00115F0C"/>
    <w:rsid w:val="00120241"/>
    <w:rsid w:val="00120918"/>
    <w:rsid w:val="00123CA2"/>
    <w:rsid w:val="0012470B"/>
    <w:rsid w:val="00125D24"/>
    <w:rsid w:val="001264DB"/>
    <w:rsid w:val="0012729C"/>
    <w:rsid w:val="00127E9A"/>
    <w:rsid w:val="001311DB"/>
    <w:rsid w:val="0013421F"/>
    <w:rsid w:val="00136771"/>
    <w:rsid w:val="0014207E"/>
    <w:rsid w:val="0014357E"/>
    <w:rsid w:val="0014502E"/>
    <w:rsid w:val="001451D5"/>
    <w:rsid w:val="0014552A"/>
    <w:rsid w:val="00150001"/>
    <w:rsid w:val="001538E8"/>
    <w:rsid w:val="001606A5"/>
    <w:rsid w:val="00166BDA"/>
    <w:rsid w:val="0016721D"/>
    <w:rsid w:val="00172196"/>
    <w:rsid w:val="001737ED"/>
    <w:rsid w:val="00174459"/>
    <w:rsid w:val="00174ABB"/>
    <w:rsid w:val="0017507D"/>
    <w:rsid w:val="00175F4B"/>
    <w:rsid w:val="00184B12"/>
    <w:rsid w:val="0018772C"/>
    <w:rsid w:val="00192417"/>
    <w:rsid w:val="00193148"/>
    <w:rsid w:val="001A23A5"/>
    <w:rsid w:val="001A42AB"/>
    <w:rsid w:val="001A4A8B"/>
    <w:rsid w:val="001A7936"/>
    <w:rsid w:val="001B16F6"/>
    <w:rsid w:val="001B1F07"/>
    <w:rsid w:val="001B3041"/>
    <w:rsid w:val="001B6267"/>
    <w:rsid w:val="001B63BC"/>
    <w:rsid w:val="001C09BA"/>
    <w:rsid w:val="001C1B98"/>
    <w:rsid w:val="001C2E7C"/>
    <w:rsid w:val="001C4FA6"/>
    <w:rsid w:val="001D18DE"/>
    <w:rsid w:val="001D2C6D"/>
    <w:rsid w:val="001D37C5"/>
    <w:rsid w:val="001D5225"/>
    <w:rsid w:val="001D68BC"/>
    <w:rsid w:val="001D7BC2"/>
    <w:rsid w:val="001E4BFC"/>
    <w:rsid w:val="001E5A9B"/>
    <w:rsid w:val="001E620C"/>
    <w:rsid w:val="001E6686"/>
    <w:rsid w:val="001E6E67"/>
    <w:rsid w:val="001F027E"/>
    <w:rsid w:val="001F41E1"/>
    <w:rsid w:val="001F4565"/>
    <w:rsid w:val="001F4DEB"/>
    <w:rsid w:val="002023ED"/>
    <w:rsid w:val="0020394B"/>
    <w:rsid w:val="0020430F"/>
    <w:rsid w:val="00204A29"/>
    <w:rsid w:val="00204BDF"/>
    <w:rsid w:val="0020576D"/>
    <w:rsid w:val="002061CB"/>
    <w:rsid w:val="0020699F"/>
    <w:rsid w:val="002108FD"/>
    <w:rsid w:val="00212C73"/>
    <w:rsid w:val="00213AA5"/>
    <w:rsid w:val="00214075"/>
    <w:rsid w:val="00214A3A"/>
    <w:rsid w:val="00216843"/>
    <w:rsid w:val="00217F3D"/>
    <w:rsid w:val="00221D1E"/>
    <w:rsid w:val="00225162"/>
    <w:rsid w:val="00225392"/>
    <w:rsid w:val="00227A2C"/>
    <w:rsid w:val="00230F52"/>
    <w:rsid w:val="00231497"/>
    <w:rsid w:val="00236365"/>
    <w:rsid w:val="002422DF"/>
    <w:rsid w:val="002427F2"/>
    <w:rsid w:val="002446AB"/>
    <w:rsid w:val="00251497"/>
    <w:rsid w:val="00253FF0"/>
    <w:rsid w:val="00260D24"/>
    <w:rsid w:val="00262D44"/>
    <w:rsid w:val="00263A23"/>
    <w:rsid w:val="00263A8F"/>
    <w:rsid w:val="00264AC2"/>
    <w:rsid w:val="00265E0D"/>
    <w:rsid w:val="002675C7"/>
    <w:rsid w:val="00272BD2"/>
    <w:rsid w:val="00272FDB"/>
    <w:rsid w:val="00276F47"/>
    <w:rsid w:val="0028210A"/>
    <w:rsid w:val="00282998"/>
    <w:rsid w:val="002838E4"/>
    <w:rsid w:val="00283DA7"/>
    <w:rsid w:val="00284EF6"/>
    <w:rsid w:val="002909F5"/>
    <w:rsid w:val="0029459A"/>
    <w:rsid w:val="002957B1"/>
    <w:rsid w:val="002A0168"/>
    <w:rsid w:val="002A2D54"/>
    <w:rsid w:val="002A6F4B"/>
    <w:rsid w:val="002B4A2A"/>
    <w:rsid w:val="002B57AB"/>
    <w:rsid w:val="002B600D"/>
    <w:rsid w:val="002B6172"/>
    <w:rsid w:val="002B666A"/>
    <w:rsid w:val="002B7EB4"/>
    <w:rsid w:val="002C2119"/>
    <w:rsid w:val="002C3FF5"/>
    <w:rsid w:val="002C6CC5"/>
    <w:rsid w:val="002D1413"/>
    <w:rsid w:val="002D16BC"/>
    <w:rsid w:val="002D4D7B"/>
    <w:rsid w:val="002E0DE0"/>
    <w:rsid w:val="002E18D8"/>
    <w:rsid w:val="002E22BD"/>
    <w:rsid w:val="002E476A"/>
    <w:rsid w:val="002E5DD9"/>
    <w:rsid w:val="002E704C"/>
    <w:rsid w:val="002E78E7"/>
    <w:rsid w:val="002F3EA5"/>
    <w:rsid w:val="002F4A2E"/>
    <w:rsid w:val="002F4FC1"/>
    <w:rsid w:val="00301F45"/>
    <w:rsid w:val="0030226E"/>
    <w:rsid w:val="00303163"/>
    <w:rsid w:val="00313A27"/>
    <w:rsid w:val="00313CFB"/>
    <w:rsid w:val="0031445D"/>
    <w:rsid w:val="00315159"/>
    <w:rsid w:val="00320394"/>
    <w:rsid w:val="00325DB9"/>
    <w:rsid w:val="00326141"/>
    <w:rsid w:val="0033226C"/>
    <w:rsid w:val="00333830"/>
    <w:rsid w:val="00334C60"/>
    <w:rsid w:val="003409AC"/>
    <w:rsid w:val="00341826"/>
    <w:rsid w:val="00346D48"/>
    <w:rsid w:val="0035156D"/>
    <w:rsid w:val="003528BA"/>
    <w:rsid w:val="00354578"/>
    <w:rsid w:val="00355AB6"/>
    <w:rsid w:val="003568F6"/>
    <w:rsid w:val="00362052"/>
    <w:rsid w:val="003621C7"/>
    <w:rsid w:val="003632FA"/>
    <w:rsid w:val="00363BD9"/>
    <w:rsid w:val="00367D47"/>
    <w:rsid w:val="003744C3"/>
    <w:rsid w:val="00374FB7"/>
    <w:rsid w:val="00376E39"/>
    <w:rsid w:val="0038092D"/>
    <w:rsid w:val="00380EDB"/>
    <w:rsid w:val="003816B3"/>
    <w:rsid w:val="003824DD"/>
    <w:rsid w:val="00383C6A"/>
    <w:rsid w:val="00386CBE"/>
    <w:rsid w:val="00386DC9"/>
    <w:rsid w:val="003946DE"/>
    <w:rsid w:val="00394A69"/>
    <w:rsid w:val="00395D37"/>
    <w:rsid w:val="003A25CC"/>
    <w:rsid w:val="003A3EC0"/>
    <w:rsid w:val="003B01DF"/>
    <w:rsid w:val="003B03BB"/>
    <w:rsid w:val="003B2CC2"/>
    <w:rsid w:val="003B34CA"/>
    <w:rsid w:val="003C0382"/>
    <w:rsid w:val="003C1C3D"/>
    <w:rsid w:val="003D1519"/>
    <w:rsid w:val="003D3E97"/>
    <w:rsid w:val="003D6CF9"/>
    <w:rsid w:val="003E117C"/>
    <w:rsid w:val="003E4E7F"/>
    <w:rsid w:val="003F373B"/>
    <w:rsid w:val="003F4121"/>
    <w:rsid w:val="003F7EB3"/>
    <w:rsid w:val="0040215B"/>
    <w:rsid w:val="00402937"/>
    <w:rsid w:val="00404A17"/>
    <w:rsid w:val="00405E6A"/>
    <w:rsid w:val="004064DD"/>
    <w:rsid w:val="0040690B"/>
    <w:rsid w:val="00406F91"/>
    <w:rsid w:val="00407C33"/>
    <w:rsid w:val="0041029B"/>
    <w:rsid w:val="00416865"/>
    <w:rsid w:val="00417F42"/>
    <w:rsid w:val="0042361B"/>
    <w:rsid w:val="00423FBF"/>
    <w:rsid w:val="00424943"/>
    <w:rsid w:val="00425742"/>
    <w:rsid w:val="00425DAC"/>
    <w:rsid w:val="00426905"/>
    <w:rsid w:val="004273EE"/>
    <w:rsid w:val="0043187E"/>
    <w:rsid w:val="0043338F"/>
    <w:rsid w:val="004347D9"/>
    <w:rsid w:val="00434D50"/>
    <w:rsid w:val="0043518A"/>
    <w:rsid w:val="00436758"/>
    <w:rsid w:val="004419F3"/>
    <w:rsid w:val="004452E3"/>
    <w:rsid w:val="004471DB"/>
    <w:rsid w:val="004474D2"/>
    <w:rsid w:val="00450C29"/>
    <w:rsid w:val="00452458"/>
    <w:rsid w:val="00452B1B"/>
    <w:rsid w:val="00452F18"/>
    <w:rsid w:val="00456276"/>
    <w:rsid w:val="00457BAD"/>
    <w:rsid w:val="00470229"/>
    <w:rsid w:val="00472588"/>
    <w:rsid w:val="00476030"/>
    <w:rsid w:val="00476BA2"/>
    <w:rsid w:val="0048033B"/>
    <w:rsid w:val="00484821"/>
    <w:rsid w:val="004905D5"/>
    <w:rsid w:val="00490A37"/>
    <w:rsid w:val="00491B79"/>
    <w:rsid w:val="00492537"/>
    <w:rsid w:val="00492B54"/>
    <w:rsid w:val="00492FE2"/>
    <w:rsid w:val="004966B9"/>
    <w:rsid w:val="004977B5"/>
    <w:rsid w:val="004A0F8B"/>
    <w:rsid w:val="004A51D9"/>
    <w:rsid w:val="004B14B4"/>
    <w:rsid w:val="004B358C"/>
    <w:rsid w:val="004B5F6E"/>
    <w:rsid w:val="004C4604"/>
    <w:rsid w:val="004C52C2"/>
    <w:rsid w:val="004C5309"/>
    <w:rsid w:val="004C67BF"/>
    <w:rsid w:val="004D105B"/>
    <w:rsid w:val="004D1E4B"/>
    <w:rsid w:val="004D5553"/>
    <w:rsid w:val="004D6C0F"/>
    <w:rsid w:val="004D7064"/>
    <w:rsid w:val="004D7C8D"/>
    <w:rsid w:val="004E11F7"/>
    <w:rsid w:val="004E7283"/>
    <w:rsid w:val="004E7337"/>
    <w:rsid w:val="004F1D5A"/>
    <w:rsid w:val="004F2ECE"/>
    <w:rsid w:val="004F51ED"/>
    <w:rsid w:val="004F77B6"/>
    <w:rsid w:val="0050173A"/>
    <w:rsid w:val="00501ACB"/>
    <w:rsid w:val="00505358"/>
    <w:rsid w:val="00507BC0"/>
    <w:rsid w:val="00510CFD"/>
    <w:rsid w:val="00512FC4"/>
    <w:rsid w:val="00513FD1"/>
    <w:rsid w:val="005149C0"/>
    <w:rsid w:val="00522327"/>
    <w:rsid w:val="00524692"/>
    <w:rsid w:val="00525CCA"/>
    <w:rsid w:val="005277F2"/>
    <w:rsid w:val="005322CF"/>
    <w:rsid w:val="00536BAB"/>
    <w:rsid w:val="00540DBD"/>
    <w:rsid w:val="00541DE1"/>
    <w:rsid w:val="00544597"/>
    <w:rsid w:val="005465A0"/>
    <w:rsid w:val="005465D9"/>
    <w:rsid w:val="00552F7B"/>
    <w:rsid w:val="00554830"/>
    <w:rsid w:val="00555377"/>
    <w:rsid w:val="00563BF6"/>
    <w:rsid w:val="00563F40"/>
    <w:rsid w:val="00567B65"/>
    <w:rsid w:val="00570CDF"/>
    <w:rsid w:val="005726F3"/>
    <w:rsid w:val="00573121"/>
    <w:rsid w:val="00573824"/>
    <w:rsid w:val="00573C7F"/>
    <w:rsid w:val="00573D16"/>
    <w:rsid w:val="0057627E"/>
    <w:rsid w:val="00576FA1"/>
    <w:rsid w:val="005776AA"/>
    <w:rsid w:val="00577DA6"/>
    <w:rsid w:val="00585334"/>
    <w:rsid w:val="00590726"/>
    <w:rsid w:val="00591639"/>
    <w:rsid w:val="00592BAB"/>
    <w:rsid w:val="005933B7"/>
    <w:rsid w:val="0059710F"/>
    <w:rsid w:val="005A26DF"/>
    <w:rsid w:val="005A296F"/>
    <w:rsid w:val="005A2E65"/>
    <w:rsid w:val="005A579F"/>
    <w:rsid w:val="005B0EBB"/>
    <w:rsid w:val="005B1108"/>
    <w:rsid w:val="005B2683"/>
    <w:rsid w:val="005B4ED1"/>
    <w:rsid w:val="005B510F"/>
    <w:rsid w:val="005B5DF1"/>
    <w:rsid w:val="005B6112"/>
    <w:rsid w:val="005B61BA"/>
    <w:rsid w:val="005B7A32"/>
    <w:rsid w:val="005C0363"/>
    <w:rsid w:val="005C0C15"/>
    <w:rsid w:val="005C662B"/>
    <w:rsid w:val="005C692F"/>
    <w:rsid w:val="005D219F"/>
    <w:rsid w:val="005D6169"/>
    <w:rsid w:val="005D65D8"/>
    <w:rsid w:val="005D6E3E"/>
    <w:rsid w:val="005D71F0"/>
    <w:rsid w:val="005E07E4"/>
    <w:rsid w:val="005E33B0"/>
    <w:rsid w:val="005E5F3D"/>
    <w:rsid w:val="005E6854"/>
    <w:rsid w:val="005E7D37"/>
    <w:rsid w:val="005E7ED7"/>
    <w:rsid w:val="005F09F9"/>
    <w:rsid w:val="005F1038"/>
    <w:rsid w:val="005F4B29"/>
    <w:rsid w:val="005F7037"/>
    <w:rsid w:val="00604DDA"/>
    <w:rsid w:val="00610051"/>
    <w:rsid w:val="00611932"/>
    <w:rsid w:val="0061269C"/>
    <w:rsid w:val="00612E99"/>
    <w:rsid w:val="006142D1"/>
    <w:rsid w:val="0061449F"/>
    <w:rsid w:val="00617C85"/>
    <w:rsid w:val="0062267C"/>
    <w:rsid w:val="00624E7B"/>
    <w:rsid w:val="006268FB"/>
    <w:rsid w:val="00636C37"/>
    <w:rsid w:val="00636C7E"/>
    <w:rsid w:val="00642228"/>
    <w:rsid w:val="00642686"/>
    <w:rsid w:val="006441F7"/>
    <w:rsid w:val="00644236"/>
    <w:rsid w:val="00651E17"/>
    <w:rsid w:val="00652B6C"/>
    <w:rsid w:val="0065486E"/>
    <w:rsid w:val="006652A2"/>
    <w:rsid w:val="00666021"/>
    <w:rsid w:val="00666373"/>
    <w:rsid w:val="00666423"/>
    <w:rsid w:val="006664E0"/>
    <w:rsid w:val="00666AE7"/>
    <w:rsid w:val="00670677"/>
    <w:rsid w:val="00672EC8"/>
    <w:rsid w:val="00675F9E"/>
    <w:rsid w:val="0067617B"/>
    <w:rsid w:val="00677048"/>
    <w:rsid w:val="00677F44"/>
    <w:rsid w:val="0068006E"/>
    <w:rsid w:val="006812D8"/>
    <w:rsid w:val="00684B54"/>
    <w:rsid w:val="00686F06"/>
    <w:rsid w:val="0069045C"/>
    <w:rsid w:val="00690EAF"/>
    <w:rsid w:val="00691433"/>
    <w:rsid w:val="0069168F"/>
    <w:rsid w:val="00692597"/>
    <w:rsid w:val="006941E2"/>
    <w:rsid w:val="00695E05"/>
    <w:rsid w:val="006A0524"/>
    <w:rsid w:val="006A7E42"/>
    <w:rsid w:val="006B3C87"/>
    <w:rsid w:val="006B6023"/>
    <w:rsid w:val="006B6EB1"/>
    <w:rsid w:val="006C0405"/>
    <w:rsid w:val="006C3EE8"/>
    <w:rsid w:val="006C450C"/>
    <w:rsid w:val="006D0238"/>
    <w:rsid w:val="006D3B2A"/>
    <w:rsid w:val="006D6778"/>
    <w:rsid w:val="006D7A2D"/>
    <w:rsid w:val="006E00A3"/>
    <w:rsid w:val="006E087D"/>
    <w:rsid w:val="006E2B3D"/>
    <w:rsid w:val="006E2C33"/>
    <w:rsid w:val="006E4FE2"/>
    <w:rsid w:val="006E63D9"/>
    <w:rsid w:val="006E698D"/>
    <w:rsid w:val="006F2D93"/>
    <w:rsid w:val="0070410D"/>
    <w:rsid w:val="00704557"/>
    <w:rsid w:val="007057E7"/>
    <w:rsid w:val="00705F3C"/>
    <w:rsid w:val="007207A8"/>
    <w:rsid w:val="00720CED"/>
    <w:rsid w:val="0072758C"/>
    <w:rsid w:val="00730648"/>
    <w:rsid w:val="007406FB"/>
    <w:rsid w:val="00742120"/>
    <w:rsid w:val="007422DC"/>
    <w:rsid w:val="00742AF0"/>
    <w:rsid w:val="00742CA7"/>
    <w:rsid w:val="00743B00"/>
    <w:rsid w:val="00744F4E"/>
    <w:rsid w:val="00747388"/>
    <w:rsid w:val="00747CF9"/>
    <w:rsid w:val="007507B3"/>
    <w:rsid w:val="007515AC"/>
    <w:rsid w:val="00752DEC"/>
    <w:rsid w:val="007616B0"/>
    <w:rsid w:val="00762BF4"/>
    <w:rsid w:val="00765BE0"/>
    <w:rsid w:val="00765F78"/>
    <w:rsid w:val="00772B26"/>
    <w:rsid w:val="00774F4E"/>
    <w:rsid w:val="00775127"/>
    <w:rsid w:val="007754A2"/>
    <w:rsid w:val="0077722A"/>
    <w:rsid w:val="00777586"/>
    <w:rsid w:val="00777B4A"/>
    <w:rsid w:val="0078471B"/>
    <w:rsid w:val="00784989"/>
    <w:rsid w:val="007860D8"/>
    <w:rsid w:val="00787820"/>
    <w:rsid w:val="00787A07"/>
    <w:rsid w:val="00791735"/>
    <w:rsid w:val="007A22FC"/>
    <w:rsid w:val="007A3977"/>
    <w:rsid w:val="007A442E"/>
    <w:rsid w:val="007A75D1"/>
    <w:rsid w:val="007A7BA7"/>
    <w:rsid w:val="007B1CEB"/>
    <w:rsid w:val="007B22BF"/>
    <w:rsid w:val="007B353C"/>
    <w:rsid w:val="007B4D64"/>
    <w:rsid w:val="007B69DB"/>
    <w:rsid w:val="007C0422"/>
    <w:rsid w:val="007C40DD"/>
    <w:rsid w:val="007D25A3"/>
    <w:rsid w:val="007D32DD"/>
    <w:rsid w:val="007D349D"/>
    <w:rsid w:val="007D39B6"/>
    <w:rsid w:val="007D4A69"/>
    <w:rsid w:val="007D4BA5"/>
    <w:rsid w:val="007D4DA6"/>
    <w:rsid w:val="007D5A92"/>
    <w:rsid w:val="007D7676"/>
    <w:rsid w:val="007D7BF3"/>
    <w:rsid w:val="007E1636"/>
    <w:rsid w:val="007E380F"/>
    <w:rsid w:val="007E5608"/>
    <w:rsid w:val="007F0885"/>
    <w:rsid w:val="007F19AB"/>
    <w:rsid w:val="007F1C30"/>
    <w:rsid w:val="007F2768"/>
    <w:rsid w:val="007F6AED"/>
    <w:rsid w:val="007F6B94"/>
    <w:rsid w:val="0080106B"/>
    <w:rsid w:val="00801573"/>
    <w:rsid w:val="008077FB"/>
    <w:rsid w:val="00807906"/>
    <w:rsid w:val="008106B1"/>
    <w:rsid w:val="00811EA7"/>
    <w:rsid w:val="0081229E"/>
    <w:rsid w:val="00812C41"/>
    <w:rsid w:val="008161A5"/>
    <w:rsid w:val="00820151"/>
    <w:rsid w:val="00822D19"/>
    <w:rsid w:val="00823F70"/>
    <w:rsid w:val="00826C76"/>
    <w:rsid w:val="00826F2E"/>
    <w:rsid w:val="00827AD5"/>
    <w:rsid w:val="008311C2"/>
    <w:rsid w:val="00832AE0"/>
    <w:rsid w:val="008335B3"/>
    <w:rsid w:val="0083445A"/>
    <w:rsid w:val="00835FBB"/>
    <w:rsid w:val="008373BC"/>
    <w:rsid w:val="00841802"/>
    <w:rsid w:val="00842289"/>
    <w:rsid w:val="008438FC"/>
    <w:rsid w:val="00847F89"/>
    <w:rsid w:val="008524EA"/>
    <w:rsid w:val="0085308C"/>
    <w:rsid w:val="00855871"/>
    <w:rsid w:val="00860729"/>
    <w:rsid w:val="0086584A"/>
    <w:rsid w:val="008671F9"/>
    <w:rsid w:val="0086732A"/>
    <w:rsid w:val="00870140"/>
    <w:rsid w:val="00870A0F"/>
    <w:rsid w:val="00873A25"/>
    <w:rsid w:val="00881888"/>
    <w:rsid w:val="008836FB"/>
    <w:rsid w:val="0088553F"/>
    <w:rsid w:val="0089062C"/>
    <w:rsid w:val="00891AE6"/>
    <w:rsid w:val="00894407"/>
    <w:rsid w:val="0089710E"/>
    <w:rsid w:val="008A3083"/>
    <w:rsid w:val="008A5F5E"/>
    <w:rsid w:val="008A63E4"/>
    <w:rsid w:val="008A751C"/>
    <w:rsid w:val="008B0176"/>
    <w:rsid w:val="008B212D"/>
    <w:rsid w:val="008B37F4"/>
    <w:rsid w:val="008B4DEA"/>
    <w:rsid w:val="008C0C81"/>
    <w:rsid w:val="008C0D85"/>
    <w:rsid w:val="008C2509"/>
    <w:rsid w:val="008C25B4"/>
    <w:rsid w:val="008C2CFC"/>
    <w:rsid w:val="008C3EBF"/>
    <w:rsid w:val="008C44E6"/>
    <w:rsid w:val="008C4E68"/>
    <w:rsid w:val="008C5F77"/>
    <w:rsid w:val="008C6619"/>
    <w:rsid w:val="008D102C"/>
    <w:rsid w:val="008D1C2B"/>
    <w:rsid w:val="008D635C"/>
    <w:rsid w:val="008D6768"/>
    <w:rsid w:val="008D6FAB"/>
    <w:rsid w:val="008E04E0"/>
    <w:rsid w:val="008E1CF1"/>
    <w:rsid w:val="008E1D90"/>
    <w:rsid w:val="008E223E"/>
    <w:rsid w:val="008E331A"/>
    <w:rsid w:val="008E7F21"/>
    <w:rsid w:val="008F03EA"/>
    <w:rsid w:val="008F102A"/>
    <w:rsid w:val="008F1129"/>
    <w:rsid w:val="008F14E8"/>
    <w:rsid w:val="008F1CA2"/>
    <w:rsid w:val="008F213B"/>
    <w:rsid w:val="008F33FF"/>
    <w:rsid w:val="008F3CAC"/>
    <w:rsid w:val="008F4241"/>
    <w:rsid w:val="008F502D"/>
    <w:rsid w:val="008F65F5"/>
    <w:rsid w:val="008F66D3"/>
    <w:rsid w:val="008F6980"/>
    <w:rsid w:val="008F74A2"/>
    <w:rsid w:val="008F7B96"/>
    <w:rsid w:val="009001D4"/>
    <w:rsid w:val="009031B7"/>
    <w:rsid w:val="009078A4"/>
    <w:rsid w:val="0091159D"/>
    <w:rsid w:val="00916709"/>
    <w:rsid w:val="009224EE"/>
    <w:rsid w:val="0092530C"/>
    <w:rsid w:val="00926D93"/>
    <w:rsid w:val="009276F3"/>
    <w:rsid w:val="00930EA0"/>
    <w:rsid w:val="00931CE7"/>
    <w:rsid w:val="0093553A"/>
    <w:rsid w:val="009367A9"/>
    <w:rsid w:val="0094042B"/>
    <w:rsid w:val="00941A46"/>
    <w:rsid w:val="0094217C"/>
    <w:rsid w:val="00944EFF"/>
    <w:rsid w:val="00945E86"/>
    <w:rsid w:val="0094784C"/>
    <w:rsid w:val="00951399"/>
    <w:rsid w:val="00951BE0"/>
    <w:rsid w:val="0095203D"/>
    <w:rsid w:val="009523CF"/>
    <w:rsid w:val="0095259B"/>
    <w:rsid w:val="00953D44"/>
    <w:rsid w:val="00954B5B"/>
    <w:rsid w:val="0096093E"/>
    <w:rsid w:val="009628BB"/>
    <w:rsid w:val="0096318D"/>
    <w:rsid w:val="009658C7"/>
    <w:rsid w:val="009663B4"/>
    <w:rsid w:val="00970146"/>
    <w:rsid w:val="00970859"/>
    <w:rsid w:val="00970BCC"/>
    <w:rsid w:val="00974803"/>
    <w:rsid w:val="009776A9"/>
    <w:rsid w:val="00980061"/>
    <w:rsid w:val="00981E13"/>
    <w:rsid w:val="0098264B"/>
    <w:rsid w:val="00982C24"/>
    <w:rsid w:val="00986606"/>
    <w:rsid w:val="009877AE"/>
    <w:rsid w:val="00987F4D"/>
    <w:rsid w:val="00991B47"/>
    <w:rsid w:val="00991D0A"/>
    <w:rsid w:val="0099365A"/>
    <w:rsid w:val="00994672"/>
    <w:rsid w:val="009A1C7E"/>
    <w:rsid w:val="009A1FF1"/>
    <w:rsid w:val="009A4944"/>
    <w:rsid w:val="009A78CE"/>
    <w:rsid w:val="009B1241"/>
    <w:rsid w:val="009B1C6D"/>
    <w:rsid w:val="009B256F"/>
    <w:rsid w:val="009B4254"/>
    <w:rsid w:val="009B4378"/>
    <w:rsid w:val="009B78B1"/>
    <w:rsid w:val="009C03A4"/>
    <w:rsid w:val="009C0A81"/>
    <w:rsid w:val="009C1E97"/>
    <w:rsid w:val="009C5586"/>
    <w:rsid w:val="009C7CF2"/>
    <w:rsid w:val="009D6152"/>
    <w:rsid w:val="009E0B10"/>
    <w:rsid w:val="009E196E"/>
    <w:rsid w:val="009E3119"/>
    <w:rsid w:val="009E3202"/>
    <w:rsid w:val="009E4618"/>
    <w:rsid w:val="009E4DD5"/>
    <w:rsid w:val="009E62AD"/>
    <w:rsid w:val="009E71C6"/>
    <w:rsid w:val="009F2CEA"/>
    <w:rsid w:val="009F43F2"/>
    <w:rsid w:val="009F5E0D"/>
    <w:rsid w:val="009F73E8"/>
    <w:rsid w:val="009F7F4D"/>
    <w:rsid w:val="00A0066B"/>
    <w:rsid w:val="00A01013"/>
    <w:rsid w:val="00A01BD7"/>
    <w:rsid w:val="00A0257D"/>
    <w:rsid w:val="00A0385F"/>
    <w:rsid w:val="00A07117"/>
    <w:rsid w:val="00A0797C"/>
    <w:rsid w:val="00A10E63"/>
    <w:rsid w:val="00A11AF6"/>
    <w:rsid w:val="00A12C7E"/>
    <w:rsid w:val="00A15B16"/>
    <w:rsid w:val="00A2120B"/>
    <w:rsid w:val="00A22A79"/>
    <w:rsid w:val="00A26ACD"/>
    <w:rsid w:val="00A31FFB"/>
    <w:rsid w:val="00A3262E"/>
    <w:rsid w:val="00A35ED5"/>
    <w:rsid w:val="00A42FD9"/>
    <w:rsid w:val="00A43727"/>
    <w:rsid w:val="00A45B94"/>
    <w:rsid w:val="00A47294"/>
    <w:rsid w:val="00A47E4C"/>
    <w:rsid w:val="00A50098"/>
    <w:rsid w:val="00A50BC4"/>
    <w:rsid w:val="00A55E84"/>
    <w:rsid w:val="00A5616A"/>
    <w:rsid w:val="00A64D41"/>
    <w:rsid w:val="00A65F42"/>
    <w:rsid w:val="00A665A6"/>
    <w:rsid w:val="00A6673E"/>
    <w:rsid w:val="00A70A5E"/>
    <w:rsid w:val="00A714C9"/>
    <w:rsid w:val="00A725A3"/>
    <w:rsid w:val="00A76C8B"/>
    <w:rsid w:val="00A77DE4"/>
    <w:rsid w:val="00A85250"/>
    <w:rsid w:val="00A907E1"/>
    <w:rsid w:val="00A9086D"/>
    <w:rsid w:val="00A94B02"/>
    <w:rsid w:val="00A950DE"/>
    <w:rsid w:val="00A95BD8"/>
    <w:rsid w:val="00A9715B"/>
    <w:rsid w:val="00A97E39"/>
    <w:rsid w:val="00AA10A8"/>
    <w:rsid w:val="00AA1B4A"/>
    <w:rsid w:val="00AA1D48"/>
    <w:rsid w:val="00AA2CA9"/>
    <w:rsid w:val="00AA2D11"/>
    <w:rsid w:val="00AA47BC"/>
    <w:rsid w:val="00AA5E2A"/>
    <w:rsid w:val="00AA6962"/>
    <w:rsid w:val="00AA7AE1"/>
    <w:rsid w:val="00AB22E4"/>
    <w:rsid w:val="00AB3926"/>
    <w:rsid w:val="00AB5FEA"/>
    <w:rsid w:val="00AB6CC9"/>
    <w:rsid w:val="00AB7607"/>
    <w:rsid w:val="00AC42DA"/>
    <w:rsid w:val="00AC57F7"/>
    <w:rsid w:val="00AC6109"/>
    <w:rsid w:val="00AD1047"/>
    <w:rsid w:val="00AD24AF"/>
    <w:rsid w:val="00AD436D"/>
    <w:rsid w:val="00AD6CA1"/>
    <w:rsid w:val="00AD7028"/>
    <w:rsid w:val="00AE03D4"/>
    <w:rsid w:val="00AE2960"/>
    <w:rsid w:val="00AF0317"/>
    <w:rsid w:val="00AF0671"/>
    <w:rsid w:val="00AF200A"/>
    <w:rsid w:val="00AF29A8"/>
    <w:rsid w:val="00AF6F9B"/>
    <w:rsid w:val="00AF777B"/>
    <w:rsid w:val="00B039E4"/>
    <w:rsid w:val="00B04F78"/>
    <w:rsid w:val="00B05064"/>
    <w:rsid w:val="00B0647B"/>
    <w:rsid w:val="00B06B2E"/>
    <w:rsid w:val="00B1122A"/>
    <w:rsid w:val="00B11A8F"/>
    <w:rsid w:val="00B142D5"/>
    <w:rsid w:val="00B21E29"/>
    <w:rsid w:val="00B225ED"/>
    <w:rsid w:val="00B228DA"/>
    <w:rsid w:val="00B2371D"/>
    <w:rsid w:val="00B25936"/>
    <w:rsid w:val="00B3376D"/>
    <w:rsid w:val="00B40963"/>
    <w:rsid w:val="00B51862"/>
    <w:rsid w:val="00B52AC6"/>
    <w:rsid w:val="00B533E1"/>
    <w:rsid w:val="00B5364F"/>
    <w:rsid w:val="00B54BC6"/>
    <w:rsid w:val="00B55685"/>
    <w:rsid w:val="00B56BAF"/>
    <w:rsid w:val="00B5702F"/>
    <w:rsid w:val="00B62A46"/>
    <w:rsid w:val="00B65FBE"/>
    <w:rsid w:val="00B731AE"/>
    <w:rsid w:val="00B742EE"/>
    <w:rsid w:val="00B74ABA"/>
    <w:rsid w:val="00B7689E"/>
    <w:rsid w:val="00B83E60"/>
    <w:rsid w:val="00B84D01"/>
    <w:rsid w:val="00B877B8"/>
    <w:rsid w:val="00B91990"/>
    <w:rsid w:val="00B91D33"/>
    <w:rsid w:val="00B923EA"/>
    <w:rsid w:val="00B93E70"/>
    <w:rsid w:val="00B95471"/>
    <w:rsid w:val="00B96592"/>
    <w:rsid w:val="00B96C89"/>
    <w:rsid w:val="00B97067"/>
    <w:rsid w:val="00BA0CF5"/>
    <w:rsid w:val="00BA14C2"/>
    <w:rsid w:val="00BA3737"/>
    <w:rsid w:val="00BA4023"/>
    <w:rsid w:val="00BA41DA"/>
    <w:rsid w:val="00BA6774"/>
    <w:rsid w:val="00BA70C5"/>
    <w:rsid w:val="00BB176C"/>
    <w:rsid w:val="00BB41A4"/>
    <w:rsid w:val="00BB568A"/>
    <w:rsid w:val="00BC05AB"/>
    <w:rsid w:val="00BC0D0B"/>
    <w:rsid w:val="00BC2456"/>
    <w:rsid w:val="00BC25F5"/>
    <w:rsid w:val="00BC4828"/>
    <w:rsid w:val="00BC5548"/>
    <w:rsid w:val="00BC6A42"/>
    <w:rsid w:val="00BC72FF"/>
    <w:rsid w:val="00BC7FE6"/>
    <w:rsid w:val="00BD02EF"/>
    <w:rsid w:val="00BD0309"/>
    <w:rsid w:val="00BD07C3"/>
    <w:rsid w:val="00BD0D72"/>
    <w:rsid w:val="00BD0E58"/>
    <w:rsid w:val="00BD0EC8"/>
    <w:rsid w:val="00BD29FC"/>
    <w:rsid w:val="00BD2AFB"/>
    <w:rsid w:val="00BD5C58"/>
    <w:rsid w:val="00BD6F12"/>
    <w:rsid w:val="00BD74A0"/>
    <w:rsid w:val="00BD7FA1"/>
    <w:rsid w:val="00BE39AE"/>
    <w:rsid w:val="00BE520A"/>
    <w:rsid w:val="00BE66D4"/>
    <w:rsid w:val="00BF0EFC"/>
    <w:rsid w:val="00BF2D43"/>
    <w:rsid w:val="00BF2F7C"/>
    <w:rsid w:val="00BF6EFB"/>
    <w:rsid w:val="00BF767F"/>
    <w:rsid w:val="00C01A86"/>
    <w:rsid w:val="00C02691"/>
    <w:rsid w:val="00C034EA"/>
    <w:rsid w:val="00C03BCF"/>
    <w:rsid w:val="00C157C7"/>
    <w:rsid w:val="00C15859"/>
    <w:rsid w:val="00C15C7C"/>
    <w:rsid w:val="00C177D5"/>
    <w:rsid w:val="00C21901"/>
    <w:rsid w:val="00C2345E"/>
    <w:rsid w:val="00C24520"/>
    <w:rsid w:val="00C24C32"/>
    <w:rsid w:val="00C26489"/>
    <w:rsid w:val="00C26616"/>
    <w:rsid w:val="00C26B5B"/>
    <w:rsid w:val="00C26EB9"/>
    <w:rsid w:val="00C33FB6"/>
    <w:rsid w:val="00C36E09"/>
    <w:rsid w:val="00C4053C"/>
    <w:rsid w:val="00C41D30"/>
    <w:rsid w:val="00C41F06"/>
    <w:rsid w:val="00C458A4"/>
    <w:rsid w:val="00C5065E"/>
    <w:rsid w:val="00C5335F"/>
    <w:rsid w:val="00C5486B"/>
    <w:rsid w:val="00C54F96"/>
    <w:rsid w:val="00C55541"/>
    <w:rsid w:val="00C55ACF"/>
    <w:rsid w:val="00C61009"/>
    <w:rsid w:val="00C61F2E"/>
    <w:rsid w:val="00C64CB0"/>
    <w:rsid w:val="00C65A2C"/>
    <w:rsid w:val="00C66658"/>
    <w:rsid w:val="00C672D1"/>
    <w:rsid w:val="00C71078"/>
    <w:rsid w:val="00C724D8"/>
    <w:rsid w:val="00C7251A"/>
    <w:rsid w:val="00C72F24"/>
    <w:rsid w:val="00C737DD"/>
    <w:rsid w:val="00C740D5"/>
    <w:rsid w:val="00C80CDF"/>
    <w:rsid w:val="00C81D75"/>
    <w:rsid w:val="00C84182"/>
    <w:rsid w:val="00C8539C"/>
    <w:rsid w:val="00C85A86"/>
    <w:rsid w:val="00C87F17"/>
    <w:rsid w:val="00C9138B"/>
    <w:rsid w:val="00C959D8"/>
    <w:rsid w:val="00C97ED4"/>
    <w:rsid w:val="00CA32A9"/>
    <w:rsid w:val="00CA33F6"/>
    <w:rsid w:val="00CA4684"/>
    <w:rsid w:val="00CA4B65"/>
    <w:rsid w:val="00CA4BAF"/>
    <w:rsid w:val="00CB16DE"/>
    <w:rsid w:val="00CB2475"/>
    <w:rsid w:val="00CB3176"/>
    <w:rsid w:val="00CC0504"/>
    <w:rsid w:val="00CC6E01"/>
    <w:rsid w:val="00CD00D2"/>
    <w:rsid w:val="00CD0400"/>
    <w:rsid w:val="00CD3EC6"/>
    <w:rsid w:val="00CD74EC"/>
    <w:rsid w:val="00CD7AB7"/>
    <w:rsid w:val="00CE0565"/>
    <w:rsid w:val="00CE130F"/>
    <w:rsid w:val="00CE26DB"/>
    <w:rsid w:val="00CE73AA"/>
    <w:rsid w:val="00CE761E"/>
    <w:rsid w:val="00CE763C"/>
    <w:rsid w:val="00CF3A7F"/>
    <w:rsid w:val="00D010C0"/>
    <w:rsid w:val="00D01445"/>
    <w:rsid w:val="00D01B47"/>
    <w:rsid w:val="00D03897"/>
    <w:rsid w:val="00D04E44"/>
    <w:rsid w:val="00D0560A"/>
    <w:rsid w:val="00D167FF"/>
    <w:rsid w:val="00D22400"/>
    <w:rsid w:val="00D240E9"/>
    <w:rsid w:val="00D2570A"/>
    <w:rsid w:val="00D27735"/>
    <w:rsid w:val="00D311D8"/>
    <w:rsid w:val="00D33DB7"/>
    <w:rsid w:val="00D34A3A"/>
    <w:rsid w:val="00D36539"/>
    <w:rsid w:val="00D3797F"/>
    <w:rsid w:val="00D37D64"/>
    <w:rsid w:val="00D42C80"/>
    <w:rsid w:val="00D43AD3"/>
    <w:rsid w:val="00D43D5D"/>
    <w:rsid w:val="00D45D54"/>
    <w:rsid w:val="00D47163"/>
    <w:rsid w:val="00D47A31"/>
    <w:rsid w:val="00D47F8C"/>
    <w:rsid w:val="00D506BD"/>
    <w:rsid w:val="00D50C9B"/>
    <w:rsid w:val="00D5185A"/>
    <w:rsid w:val="00D56E4B"/>
    <w:rsid w:val="00D60CC5"/>
    <w:rsid w:val="00D60D5D"/>
    <w:rsid w:val="00D6142E"/>
    <w:rsid w:val="00D64FDE"/>
    <w:rsid w:val="00D662ED"/>
    <w:rsid w:val="00D670DD"/>
    <w:rsid w:val="00D671E1"/>
    <w:rsid w:val="00D709D8"/>
    <w:rsid w:val="00D70F07"/>
    <w:rsid w:val="00D71EB7"/>
    <w:rsid w:val="00D7206B"/>
    <w:rsid w:val="00D721EA"/>
    <w:rsid w:val="00D8026B"/>
    <w:rsid w:val="00D806E5"/>
    <w:rsid w:val="00D83BA2"/>
    <w:rsid w:val="00D844C5"/>
    <w:rsid w:val="00D84B8C"/>
    <w:rsid w:val="00D85750"/>
    <w:rsid w:val="00D85A05"/>
    <w:rsid w:val="00D877CF"/>
    <w:rsid w:val="00D8796A"/>
    <w:rsid w:val="00D87F2C"/>
    <w:rsid w:val="00D909AD"/>
    <w:rsid w:val="00D90C0F"/>
    <w:rsid w:val="00D9113B"/>
    <w:rsid w:val="00D912A6"/>
    <w:rsid w:val="00D917A3"/>
    <w:rsid w:val="00D93323"/>
    <w:rsid w:val="00D94AD2"/>
    <w:rsid w:val="00D97F3F"/>
    <w:rsid w:val="00DA02ED"/>
    <w:rsid w:val="00DA0E5A"/>
    <w:rsid w:val="00DA1E8F"/>
    <w:rsid w:val="00DA471E"/>
    <w:rsid w:val="00DB0369"/>
    <w:rsid w:val="00DB1B8D"/>
    <w:rsid w:val="00DB28C7"/>
    <w:rsid w:val="00DB61BF"/>
    <w:rsid w:val="00DB6E2D"/>
    <w:rsid w:val="00DB7A51"/>
    <w:rsid w:val="00DC6512"/>
    <w:rsid w:val="00DD156F"/>
    <w:rsid w:val="00DD346F"/>
    <w:rsid w:val="00DD43AB"/>
    <w:rsid w:val="00DD4DF9"/>
    <w:rsid w:val="00DD4FDF"/>
    <w:rsid w:val="00DE228E"/>
    <w:rsid w:val="00DE3ACE"/>
    <w:rsid w:val="00DE55F7"/>
    <w:rsid w:val="00DE5A64"/>
    <w:rsid w:val="00DF21CC"/>
    <w:rsid w:val="00DF36A9"/>
    <w:rsid w:val="00DF4D82"/>
    <w:rsid w:val="00DF773C"/>
    <w:rsid w:val="00E00577"/>
    <w:rsid w:val="00E03F75"/>
    <w:rsid w:val="00E07718"/>
    <w:rsid w:val="00E108CA"/>
    <w:rsid w:val="00E10AD7"/>
    <w:rsid w:val="00E112A6"/>
    <w:rsid w:val="00E12268"/>
    <w:rsid w:val="00E14588"/>
    <w:rsid w:val="00E15F3B"/>
    <w:rsid w:val="00E1644F"/>
    <w:rsid w:val="00E1781D"/>
    <w:rsid w:val="00E22626"/>
    <w:rsid w:val="00E24D12"/>
    <w:rsid w:val="00E253BE"/>
    <w:rsid w:val="00E25D69"/>
    <w:rsid w:val="00E30D1B"/>
    <w:rsid w:val="00E314A5"/>
    <w:rsid w:val="00E32EA3"/>
    <w:rsid w:val="00E360C4"/>
    <w:rsid w:val="00E4277C"/>
    <w:rsid w:val="00E43775"/>
    <w:rsid w:val="00E437A6"/>
    <w:rsid w:val="00E450C1"/>
    <w:rsid w:val="00E45893"/>
    <w:rsid w:val="00E462F8"/>
    <w:rsid w:val="00E46896"/>
    <w:rsid w:val="00E47FD8"/>
    <w:rsid w:val="00E52A0B"/>
    <w:rsid w:val="00E53F9B"/>
    <w:rsid w:val="00E54572"/>
    <w:rsid w:val="00E57516"/>
    <w:rsid w:val="00E613B1"/>
    <w:rsid w:val="00E61DD1"/>
    <w:rsid w:val="00E64BA6"/>
    <w:rsid w:val="00E64D40"/>
    <w:rsid w:val="00E65B44"/>
    <w:rsid w:val="00E66242"/>
    <w:rsid w:val="00E66AA4"/>
    <w:rsid w:val="00E66C89"/>
    <w:rsid w:val="00E75528"/>
    <w:rsid w:val="00E75A4F"/>
    <w:rsid w:val="00E82731"/>
    <w:rsid w:val="00E847E3"/>
    <w:rsid w:val="00E84F8F"/>
    <w:rsid w:val="00E90373"/>
    <w:rsid w:val="00E9276E"/>
    <w:rsid w:val="00E93188"/>
    <w:rsid w:val="00E9401D"/>
    <w:rsid w:val="00E94265"/>
    <w:rsid w:val="00E952E7"/>
    <w:rsid w:val="00E97B73"/>
    <w:rsid w:val="00EA1308"/>
    <w:rsid w:val="00EA33D9"/>
    <w:rsid w:val="00EA4D79"/>
    <w:rsid w:val="00EA69E9"/>
    <w:rsid w:val="00EA728A"/>
    <w:rsid w:val="00EA74E6"/>
    <w:rsid w:val="00EB0C79"/>
    <w:rsid w:val="00EB2604"/>
    <w:rsid w:val="00EB7AFF"/>
    <w:rsid w:val="00EC2687"/>
    <w:rsid w:val="00EC4555"/>
    <w:rsid w:val="00ED07D1"/>
    <w:rsid w:val="00ED098F"/>
    <w:rsid w:val="00ED24BE"/>
    <w:rsid w:val="00ED582D"/>
    <w:rsid w:val="00EE1F7F"/>
    <w:rsid w:val="00EE4620"/>
    <w:rsid w:val="00EF015C"/>
    <w:rsid w:val="00EF0894"/>
    <w:rsid w:val="00EF12DE"/>
    <w:rsid w:val="00EF25E3"/>
    <w:rsid w:val="00EF44A7"/>
    <w:rsid w:val="00F008BB"/>
    <w:rsid w:val="00F02D0E"/>
    <w:rsid w:val="00F0702B"/>
    <w:rsid w:val="00F10A54"/>
    <w:rsid w:val="00F11F50"/>
    <w:rsid w:val="00F13D63"/>
    <w:rsid w:val="00F1723B"/>
    <w:rsid w:val="00F2106A"/>
    <w:rsid w:val="00F21B41"/>
    <w:rsid w:val="00F22449"/>
    <w:rsid w:val="00F25E4D"/>
    <w:rsid w:val="00F27F74"/>
    <w:rsid w:val="00F304F1"/>
    <w:rsid w:val="00F30906"/>
    <w:rsid w:val="00F33B63"/>
    <w:rsid w:val="00F34FED"/>
    <w:rsid w:val="00F35FC5"/>
    <w:rsid w:val="00F36008"/>
    <w:rsid w:val="00F378AD"/>
    <w:rsid w:val="00F41BB0"/>
    <w:rsid w:val="00F41EE0"/>
    <w:rsid w:val="00F431A3"/>
    <w:rsid w:val="00F43A9E"/>
    <w:rsid w:val="00F46837"/>
    <w:rsid w:val="00F55E3A"/>
    <w:rsid w:val="00F618BA"/>
    <w:rsid w:val="00F629FC"/>
    <w:rsid w:val="00F62D52"/>
    <w:rsid w:val="00F6514F"/>
    <w:rsid w:val="00F66020"/>
    <w:rsid w:val="00F675B4"/>
    <w:rsid w:val="00F731FF"/>
    <w:rsid w:val="00F76E76"/>
    <w:rsid w:val="00F80220"/>
    <w:rsid w:val="00F804D6"/>
    <w:rsid w:val="00F811E0"/>
    <w:rsid w:val="00F820DC"/>
    <w:rsid w:val="00F8390C"/>
    <w:rsid w:val="00F904EF"/>
    <w:rsid w:val="00F9220C"/>
    <w:rsid w:val="00F9341E"/>
    <w:rsid w:val="00F94C0E"/>
    <w:rsid w:val="00F94CD6"/>
    <w:rsid w:val="00F95D21"/>
    <w:rsid w:val="00F95F4E"/>
    <w:rsid w:val="00F97087"/>
    <w:rsid w:val="00F9798E"/>
    <w:rsid w:val="00FA1D45"/>
    <w:rsid w:val="00FA34F4"/>
    <w:rsid w:val="00FA57C7"/>
    <w:rsid w:val="00FA6CBE"/>
    <w:rsid w:val="00FB4C0C"/>
    <w:rsid w:val="00FC1219"/>
    <w:rsid w:val="00FC307C"/>
    <w:rsid w:val="00FC34A6"/>
    <w:rsid w:val="00FC4CA9"/>
    <w:rsid w:val="00FC5130"/>
    <w:rsid w:val="00FC59FB"/>
    <w:rsid w:val="00FC65DE"/>
    <w:rsid w:val="00FC6AD9"/>
    <w:rsid w:val="00FC7571"/>
    <w:rsid w:val="00FD0CCC"/>
    <w:rsid w:val="00FD0FBB"/>
    <w:rsid w:val="00FD28D7"/>
    <w:rsid w:val="00FD6DBF"/>
    <w:rsid w:val="00FD7511"/>
    <w:rsid w:val="00FE1547"/>
    <w:rsid w:val="00FE1FD7"/>
    <w:rsid w:val="00FE28D7"/>
    <w:rsid w:val="00FE4FEA"/>
    <w:rsid w:val="00FE53DF"/>
    <w:rsid w:val="00FE5A18"/>
    <w:rsid w:val="00FF126F"/>
    <w:rsid w:val="00FF283D"/>
    <w:rsid w:val="00FF341F"/>
    <w:rsid w:val="00FF481D"/>
    <w:rsid w:val="00FF76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6EE262A4"/>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4A9B"/>
    <w:rPr>
      <w:sz w:val="24"/>
      <w:szCs w:val="24"/>
    </w:rPr>
  </w:style>
  <w:style w:type="paragraph" w:styleId="Heading1">
    <w:name w:val="heading 1"/>
    <w:basedOn w:val="Normal"/>
    <w:next w:val="Normal"/>
    <w:link w:val="Heading1Char"/>
    <w:qFormat/>
    <w:rsid w:val="001311DB"/>
    <w:pPr>
      <w:keepNext/>
      <w:widowControl w:val="0"/>
      <w:jc w:val="center"/>
      <w:outlineLvl w:val="0"/>
    </w:pPr>
    <w:rPr>
      <w:b/>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1"/>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1311DB"/>
    <w:rPr>
      <w:b/>
      <w:sz w:val="24"/>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customStyle="1" w:styleId="UnresolvedMention1">
    <w:name w:val="Unresolved Mention1"/>
    <w:basedOn w:val="DefaultParagraphFont"/>
    <w:uiPriority w:val="99"/>
    <w:semiHidden/>
    <w:unhideWhenUsed/>
    <w:rsid w:val="00BF767F"/>
    <w:rPr>
      <w:color w:val="605E5C"/>
      <w:shd w:val="clear" w:color="auto" w:fill="E1DFDD"/>
    </w:rPr>
  </w:style>
  <w:style w:type="character" w:customStyle="1" w:styleId="UnresolvedMention2">
    <w:name w:val="Unresolved Mention2"/>
    <w:basedOn w:val="DefaultParagraphFont"/>
    <w:uiPriority w:val="99"/>
    <w:semiHidden/>
    <w:unhideWhenUsed/>
    <w:rsid w:val="00F811E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15123">
      <w:bodyDiv w:val="1"/>
      <w:marLeft w:val="0"/>
      <w:marRight w:val="0"/>
      <w:marTop w:val="0"/>
      <w:marBottom w:val="0"/>
      <w:divBdr>
        <w:top w:val="none" w:sz="0" w:space="0" w:color="auto"/>
        <w:left w:val="none" w:sz="0" w:space="0" w:color="auto"/>
        <w:bottom w:val="none" w:sz="0" w:space="0" w:color="auto"/>
        <w:right w:val="none" w:sz="0" w:space="0" w:color="auto"/>
      </w:divBdr>
    </w:div>
    <w:div w:id="132455951">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3653090">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53598730">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760837332">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806632526">
      <w:bodyDiv w:val="1"/>
      <w:marLeft w:val="0"/>
      <w:marRight w:val="0"/>
      <w:marTop w:val="0"/>
      <w:marBottom w:val="0"/>
      <w:divBdr>
        <w:top w:val="none" w:sz="0" w:space="0" w:color="auto"/>
        <w:left w:val="none" w:sz="0" w:space="0" w:color="auto"/>
        <w:bottom w:val="none" w:sz="0" w:space="0" w:color="auto"/>
        <w:right w:val="none" w:sz="0" w:space="0" w:color="auto"/>
      </w:divBdr>
    </w:div>
    <w:div w:id="910771585">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54437330">
      <w:bodyDiv w:val="1"/>
      <w:marLeft w:val="0"/>
      <w:marRight w:val="0"/>
      <w:marTop w:val="0"/>
      <w:marBottom w:val="0"/>
      <w:divBdr>
        <w:top w:val="none" w:sz="0" w:space="0" w:color="auto"/>
        <w:left w:val="none" w:sz="0" w:space="0" w:color="auto"/>
        <w:bottom w:val="none" w:sz="0" w:space="0" w:color="auto"/>
        <w:right w:val="none" w:sz="0" w:space="0" w:color="auto"/>
      </w:divBdr>
    </w:div>
    <w:div w:id="1346714840">
      <w:bodyDiv w:val="1"/>
      <w:marLeft w:val="0"/>
      <w:marRight w:val="0"/>
      <w:marTop w:val="0"/>
      <w:marBottom w:val="0"/>
      <w:divBdr>
        <w:top w:val="none" w:sz="0" w:space="0" w:color="auto"/>
        <w:left w:val="none" w:sz="0" w:space="0" w:color="auto"/>
        <w:bottom w:val="none" w:sz="0" w:space="0" w:color="auto"/>
        <w:right w:val="none" w:sz="0" w:space="0" w:color="auto"/>
      </w:divBdr>
    </w:div>
    <w:div w:id="1393429946">
      <w:bodyDiv w:val="1"/>
      <w:marLeft w:val="0"/>
      <w:marRight w:val="0"/>
      <w:marTop w:val="0"/>
      <w:marBottom w:val="0"/>
      <w:divBdr>
        <w:top w:val="none" w:sz="0" w:space="0" w:color="auto"/>
        <w:left w:val="none" w:sz="0" w:space="0" w:color="auto"/>
        <w:bottom w:val="none" w:sz="0" w:space="0" w:color="auto"/>
        <w:right w:val="none" w:sz="0" w:space="0" w:color="auto"/>
      </w:divBdr>
    </w:div>
    <w:div w:id="145656289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01613297">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897230356">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 w:id="2085644489">
      <w:bodyDiv w:val="1"/>
      <w:marLeft w:val="0"/>
      <w:marRight w:val="0"/>
      <w:marTop w:val="0"/>
      <w:marBottom w:val="0"/>
      <w:divBdr>
        <w:top w:val="none" w:sz="0" w:space="0" w:color="auto"/>
        <w:left w:val="none" w:sz="0" w:space="0" w:color="auto"/>
        <w:bottom w:val="none" w:sz="0" w:space="0" w:color="auto"/>
        <w:right w:val="none" w:sz="0" w:space="0" w:color="auto"/>
      </w:divBdr>
    </w:div>
    <w:div w:id="2094087231">
      <w:bodyDiv w:val="1"/>
      <w:marLeft w:val="0"/>
      <w:marRight w:val="0"/>
      <w:marTop w:val="0"/>
      <w:marBottom w:val="0"/>
      <w:divBdr>
        <w:top w:val="none" w:sz="0" w:space="0" w:color="auto"/>
        <w:left w:val="none" w:sz="0" w:space="0" w:color="auto"/>
        <w:bottom w:val="none" w:sz="0" w:space="0" w:color="auto"/>
        <w:right w:val="none" w:sz="0" w:space="0" w:color="auto"/>
      </w:divBdr>
    </w:div>
    <w:div w:id="2126999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ecfr.gov/cgi-bin/text-idx?SID=d6cc2a88110bbddf508369dc1e61c9f0&amp;mc=true&amp;node=pt2.1.175&amp;rgn=div5" TargetMode="External"/><Relationship Id="rId21" Type="http://schemas.openxmlformats.org/officeDocument/2006/relationships/hyperlink" Target="https://ed.sc.gov/policy/federal-education-programs/esser-funding-information/esser-iii-funding-information/esserf-allocation/" TargetMode="External"/><Relationship Id="rId42" Type="http://schemas.openxmlformats.org/officeDocument/2006/relationships/hyperlink" Target="https://www.ecfr.gov/cgi-bin/text-idx?SID=19c17cb056be88dd656140bf80a9d3e6&amp;mc=true&amp;node=se2.1.200_1305&amp;rgn=div8" TargetMode="External"/><Relationship Id="rId47" Type="http://schemas.openxmlformats.org/officeDocument/2006/relationships/hyperlink" Target="https://ed.sc.gov/finance/grants/scde-grant-opportunities/american-rescue-plan-arp-act-elementary-and-secondary-school-emergency-relief-esser-program-subgrant/" TargetMode="External"/><Relationship Id="rId63" Type="http://schemas.openxmlformats.org/officeDocument/2006/relationships/hyperlink" Target="http://ed.sc.gov/finance/auditing/manuals-handbooks-and-guidelines/guidelines-for-retaining-documentation-to-support-expenditures/" TargetMode="External"/><Relationship Id="rId68" Type="http://schemas.openxmlformats.org/officeDocument/2006/relationships/hyperlink" Target="https://ed.sc.gov/finance/grants/scde-grant-opportunities/american-rescue-plan-arp-act-elementary-and-secondary-school-emergency-relief-esser-program-subgrant/arp-esser-documents/arp-esser-program-specific-assurances-for-electronic-signatures/" TargetMode="Externa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https://www.ecfr.gov/cgi-bin/text-idx?SID=d6cc2a88110bbddf508369dc1e61c9f0&amp;mc=true&amp;node=pt34.1.76&amp;rgn=div5" TargetMode="External"/><Relationship Id="rId11" Type="http://schemas.openxmlformats.org/officeDocument/2006/relationships/image" Target="media/image1.png"/><Relationship Id="rId24" Type="http://schemas.openxmlformats.org/officeDocument/2006/relationships/hyperlink" Target="https://www.ecfr.gov/cgi-bin/text-idx?SID=d6cc2a88110bbddf508369dc1e61c9f0&amp;mc=true&amp;node=pt2.1.25&amp;rgn=div5" TargetMode="External"/><Relationship Id="rId32" Type="http://schemas.openxmlformats.org/officeDocument/2006/relationships/hyperlink" Target="https://www.ecfr.gov/cgi-bin/text-idx?SID=d6cc2a88110bbddf508369dc1e61c9f0&amp;mc=true&amp;node=pt34.1.82&amp;rgn=div5" TargetMode="External"/><Relationship Id="rId37" Type="http://schemas.openxmlformats.org/officeDocument/2006/relationships/hyperlink" Target="https://www.ecfr.gov/cgi-bin/text-idx?SID=584a9099c7b0eb98d44f2182e83863e0&amp;mc=true&amp;node=pt34.1.200&amp;rgn=div5" TargetMode="External"/><Relationship Id="rId40" Type="http://schemas.openxmlformats.org/officeDocument/2006/relationships/hyperlink" Target="https://www.ecfr.gov/cgi-bin/text-idx?SID=d6cc2a88110bbddf508369dc1e61c9f0&amp;mc=true&amp;node=pt2.1.25&amp;rgn=div5" TargetMode="External"/><Relationship Id="rId45" Type="http://schemas.openxmlformats.org/officeDocument/2006/relationships/hyperlink" Target="https://www.ecfr.gov/cgi-bin/text-idx?SID=1be717c24596836963c57360ff866e99&amp;mc=true&amp;node=se2.1.200_1206&amp;rgn=div8" TargetMode="External"/><Relationship Id="rId53" Type="http://schemas.openxmlformats.org/officeDocument/2006/relationships/hyperlink" Target="https://ies.ed.gov/ncee/wwc/" TargetMode="External"/><Relationship Id="rId58" Type="http://schemas.openxmlformats.org/officeDocument/2006/relationships/hyperlink" Target="https://www2.ed.gov/policy/elsec/leg/essa/guidanceuseseinvestment.pdf" TargetMode="External"/><Relationship Id="rId66" Type="http://schemas.openxmlformats.org/officeDocument/2006/relationships/header" Target="header3.xml"/><Relationship Id="rId74"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s://www.ecfr.gov/cgi-bin/retrieveECFR?gp=&amp;SID=1be717c24596836963c57360ff866e99&amp;mc=true&amp;n=pt2.1.200&amp;r=PART&amp;ty=HTML" TargetMode="External"/><Relationship Id="rId19" Type="http://schemas.openxmlformats.org/officeDocument/2006/relationships/hyperlink" Target="https://ed.sc.gov/policy/federal-education-programs/esser-funding-information/arp-esser-funding-information/https:/ed.sc.gov/policy/federal-education-programs/esser-funding-information/arp-esser-funding-information/" TargetMode="External"/><Relationship Id="rId14" Type="http://schemas.openxmlformats.org/officeDocument/2006/relationships/footer" Target="footer2.xml"/><Relationship Id="rId22" Type="http://schemas.openxmlformats.org/officeDocument/2006/relationships/hyperlink" Target="https://oese.ed.gov/files/2021/04/MOE-Chart_with-waiver-FAQs_FINAL_4.19.21_12pm.pdf" TargetMode="External"/><Relationship Id="rId27" Type="http://schemas.openxmlformats.org/officeDocument/2006/relationships/hyperlink" Target="https://www.ecfr.gov/cgi-bin/text-idx?SID=d6cc2a88110bbddf508369dc1e61c9f0&amp;mc=true&amp;node=pt2.1.180&amp;rgn=div5" TargetMode="External"/><Relationship Id="rId30" Type="http://schemas.openxmlformats.org/officeDocument/2006/relationships/hyperlink" Target="https://www.ecfr.gov/cgi-bin/text-idx?SID=d6cc2a88110bbddf508369dc1e61c9f0&amp;mc=true&amp;node=pt34.1.77&amp;rgn=div5" TargetMode="External"/><Relationship Id="rId35" Type="http://schemas.openxmlformats.org/officeDocument/2006/relationships/hyperlink" Target="https://www.ecfr.gov/cgi-bin/text-idx?SID=d6cc2a88110bbddf508369dc1e61c9f0&amp;mc=true&amp;node=pt34.1.98&amp;rgn=div5" TargetMode="External"/><Relationship Id="rId43" Type="http://schemas.openxmlformats.org/officeDocument/2006/relationships/hyperlink" Target="https://www.ecfr.gov/cgi-bin/text-idx?SID=e1f8d2d527e414442d9531b742b7b8a6&amp;mc=true&amp;node=se2.1.200_1112&amp;rgn=div8" TargetMode="External"/><Relationship Id="rId48" Type="http://schemas.openxmlformats.org/officeDocument/2006/relationships/hyperlink" Target="https://scde.formstack.com/forms/arpa_esser_iii_application" TargetMode="External"/><Relationship Id="rId56" Type="http://schemas.openxmlformats.org/officeDocument/2006/relationships/hyperlink" Target="https://bestevidence.org/about/" TargetMode="External"/><Relationship Id="rId64" Type="http://schemas.openxmlformats.org/officeDocument/2006/relationships/hyperlink" Target="https://www.gsa.gov/travel/plan-book/per-diem-rates" TargetMode="External"/><Relationship Id="rId69" Type="http://schemas.openxmlformats.org/officeDocument/2006/relationships/hyperlink" Target="https://www.congress.gov/bill/117th-congress/house-bill/1319/text" TargetMode="External"/><Relationship Id="rId8" Type="http://schemas.openxmlformats.org/officeDocument/2006/relationships/webSettings" Target="webSettings.xml"/><Relationship Id="rId51" Type="http://schemas.openxmlformats.org/officeDocument/2006/relationships/image" Target="media/image4.jpg"/><Relationship Id="rId72"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hyperlink" Target="mailto:SCESSER@ed.sc.gov" TargetMode="External"/><Relationship Id="rId17" Type="http://schemas.openxmlformats.org/officeDocument/2006/relationships/hyperlink" Target="https://ed.sc.gov/policy/federal-education-programs/esser-funding-information/esser-iii-funding-information/esserf-allocation/" TargetMode="External"/><Relationship Id="rId25" Type="http://schemas.openxmlformats.org/officeDocument/2006/relationships/hyperlink" Target="https://www.ecfr.gov/cgi-bin/text-idx?SID=d6cc2a88110bbddf508369dc1e61c9f0&amp;mc=true&amp;node=pt2.1.170&amp;rgn=div5" TargetMode="External"/><Relationship Id="rId33" Type="http://schemas.openxmlformats.org/officeDocument/2006/relationships/hyperlink" Target="https://www.ecfr.gov/cgi-bin/text-idx?SID=d6cc2a88110bbddf508369dc1e61c9f0&amp;mc=true&amp;node=pt34.1.84&amp;rgn=div5" TargetMode="External"/><Relationship Id="rId38" Type="http://schemas.openxmlformats.org/officeDocument/2006/relationships/hyperlink" Target="https://www.ecfr.gov/cgi-bin/text-idx?SID=d6cc2a88110bbddf508369dc1e61c9f0&amp;mc=true&amp;node=pt34.2.300&amp;rgn=div5" TargetMode="External"/><Relationship Id="rId46" Type="http://schemas.openxmlformats.org/officeDocument/2006/relationships/hyperlink" Target="https://www.ed.sc.gov/finance/auditing/information-memos-and-forms/subrecipient-risk-assessments/" TargetMode="External"/><Relationship Id="rId59" Type="http://schemas.openxmlformats.org/officeDocument/2006/relationships/hyperlink" Target="https://compcenternetwork.org/" TargetMode="External"/><Relationship Id="rId67" Type="http://schemas.openxmlformats.org/officeDocument/2006/relationships/header" Target="header4.xml"/><Relationship Id="rId20" Type="http://schemas.openxmlformats.org/officeDocument/2006/relationships/hyperlink" Target="https://ed.sc.gov/finance/grants/scde-grant-opportunities/american-rescue-plan-arp-act-elementary-and-secondary-school-emergency-relief-esser-program-subgrant/" TargetMode="External"/><Relationship Id="rId41" Type="http://schemas.openxmlformats.org/officeDocument/2006/relationships/hyperlink" Target="https://www.ecfr.gov/cgi-bin/text-idx?SID=d6cc2a88110bbddf508369dc1e61c9f0&amp;mc=true&amp;node=pt2.1.170&amp;rgn=div5" TargetMode="External"/><Relationship Id="rId54" Type="http://schemas.openxmlformats.org/officeDocument/2006/relationships/hyperlink" Target="https://ies.ed.gov/ncee/edlabs/regions/pacific/elm.asp" TargetMode="External"/><Relationship Id="rId62" Type="http://schemas.openxmlformats.org/officeDocument/2006/relationships/hyperlink" Target="http://www.sam.gov" TargetMode="External"/><Relationship Id="rId70" Type="http://schemas.openxmlformats.org/officeDocument/2006/relationships/header" Target="header5.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www.ecfr.gov" TargetMode="External"/><Relationship Id="rId28" Type="http://schemas.openxmlformats.org/officeDocument/2006/relationships/hyperlink" Target="https://www.ecfr.gov/cgi-bin/text-idx?SID=d6cc2a88110bbddf508369dc1e61c9f0&amp;mc=true&amp;node=pt2.1.200&amp;rgn=div5" TargetMode="External"/><Relationship Id="rId36" Type="http://schemas.openxmlformats.org/officeDocument/2006/relationships/hyperlink" Target="https://www.ecfr.gov/cgi-bin/text-idx?SID=d6cc2a88110bbddf508369dc1e61c9f0&amp;mc=true&amp;node=pt34.1.99&amp;rgn=div5" TargetMode="External"/><Relationship Id="rId49" Type="http://schemas.openxmlformats.org/officeDocument/2006/relationships/image" Target="media/image2.jpeg"/><Relationship Id="rId57" Type="http://schemas.openxmlformats.org/officeDocument/2006/relationships/hyperlink" Target="https://ies.ed.gov/ncee/edlabs/regions/pacific/elm.asp" TargetMode="External"/><Relationship Id="rId10" Type="http://schemas.openxmlformats.org/officeDocument/2006/relationships/endnotes" Target="endnotes.xml"/><Relationship Id="rId31" Type="http://schemas.openxmlformats.org/officeDocument/2006/relationships/hyperlink" Target="https://www.ecfr.gov/cgi-bin/text-idx?SID=d6cc2a88110bbddf508369dc1e61c9f0&amp;mc=true&amp;node=pt34.1.81&amp;rgn=div5" TargetMode="External"/><Relationship Id="rId44" Type="http://schemas.openxmlformats.org/officeDocument/2006/relationships/hyperlink" Target="https://www.ecfr.gov/cgi-bin/text-idx?SID=d6cc2a88110bbddf508369dc1e61c9f0&amp;mc=true&amp;node=pt2.1.200&amp;rgn=div5" TargetMode="External"/><Relationship Id="rId52" Type="http://schemas.openxmlformats.org/officeDocument/2006/relationships/hyperlink" Target="https://scde.formstack.com/forms/arpa_esser_iii_application" TargetMode="External"/><Relationship Id="rId60" Type="http://schemas.openxmlformats.org/officeDocument/2006/relationships/header" Target="header2.xml"/><Relationship Id="rId65"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73" Type="http://schemas.openxmlformats.org/officeDocument/2006/relationships/header" Target="header7.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www.youtube.com/watch?v=0eNLBUc-FA0" TargetMode="External"/><Relationship Id="rId39" Type="http://schemas.openxmlformats.org/officeDocument/2006/relationships/hyperlink" Target="https://www.ecfr.gov/cgi-bin/text-idx?SID=d6cc2a88110bbddf508369dc1e61c9f0&amp;mc=true&amp;node=pt34.3.463&amp;rgn=div5" TargetMode="External"/><Relationship Id="rId34" Type="http://schemas.openxmlformats.org/officeDocument/2006/relationships/hyperlink" Target="https://www.ecfr.gov/cgi-bin/text-idx?SID=d6cc2a88110bbddf508369dc1e61c9f0&amp;mc=true&amp;node=pt34.1.97&amp;rgn=div5" TargetMode="External"/><Relationship Id="rId50" Type="http://schemas.openxmlformats.org/officeDocument/2006/relationships/image" Target="media/image3.jpg"/><Relationship Id="rId55" Type="http://schemas.openxmlformats.org/officeDocument/2006/relationships/hyperlink" Target="https://ies.ed.gov/ncee/wwc/" TargetMode="External"/><Relationship Id="rId76" Type="http://schemas.microsoft.com/office/2016/09/relationships/commentsIds" Target="commentsIds.xml"/><Relationship Id="rId7" Type="http://schemas.openxmlformats.org/officeDocument/2006/relationships/settings" Target="settings.xml"/><Relationship Id="rId71" Type="http://schemas.openxmlformats.org/officeDocument/2006/relationships/hyperlink" Target="mailto:ICDocketMgr@ed.gov"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6.png"/></Relationships>
</file>

<file path=word/_rels/header5.xml.rels><?xml version="1.0" encoding="UTF-8" standalone="yes"?>
<Relationships xmlns="http://schemas.openxmlformats.org/package/2006/relationships"><Relationship Id="rId1" Type="http://schemas.openxmlformats.org/officeDocument/2006/relationships/image" Target="media/image5.png"/></Relationships>
</file>

<file path=word/_rels/header6.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271D76-88C6-4BFA-98D2-E63F6D1157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0FE4BB-AE1B-487D-91B2-7106E85C133B}">
  <ds:schemaRefs>
    <ds:schemaRef ds:uri="http://purl.org/dc/terms/"/>
    <ds:schemaRef ds:uri="http://schemas.microsoft.com/office/2006/documentManagement/types"/>
    <ds:schemaRef ds:uri="http://www.w3.org/XML/1998/namespace"/>
    <ds:schemaRef ds:uri="http://schemas.microsoft.com/office/infopath/2007/PartnerControls"/>
    <ds:schemaRef ds:uri="http://schemas.microsoft.com/office/2006/metadata/properties"/>
    <ds:schemaRef ds:uri="http://purl.org/dc/elements/1.1/"/>
    <ds:schemaRef ds:uri="http://schemas.openxmlformats.org/package/2006/metadata/core-properties"/>
    <ds:schemaRef ds:uri="1e83e901-0e59-4900-9ab5-ff0318b22b23"/>
    <ds:schemaRef ds:uri="f6c76d0c-ee7d-4653-8e40-cb44806c1a64"/>
    <ds:schemaRef ds:uri="http://purl.org/dc/dcmitype/"/>
  </ds:schemaRefs>
</ds:datastoreItem>
</file>

<file path=customXml/itemProps3.xml><?xml version="1.0" encoding="utf-8"?>
<ds:datastoreItem xmlns:ds="http://schemas.openxmlformats.org/officeDocument/2006/customXml" ds:itemID="{2402CA1A-6638-44AB-A32E-92CFEC44AA92}">
  <ds:schemaRefs>
    <ds:schemaRef ds:uri="http://schemas.microsoft.com/sharepoint/v3/contenttype/forms"/>
  </ds:schemaRefs>
</ds:datastoreItem>
</file>

<file path=customXml/itemProps4.xml><?xml version="1.0" encoding="utf-8"?>
<ds:datastoreItem xmlns:ds="http://schemas.openxmlformats.org/officeDocument/2006/customXml" ds:itemID="{D4E1D42A-C60B-4413-89F0-9F563CCA37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26</Pages>
  <Words>9250</Words>
  <Characters>58340</Characters>
  <Application>Microsoft Office Word</Application>
  <DocSecurity>0</DocSecurity>
  <Lines>486</Lines>
  <Paragraphs>134</Paragraphs>
  <ScaleCrop>false</ScaleCrop>
  <HeadingPairs>
    <vt:vector size="2" baseType="variant">
      <vt:variant>
        <vt:lpstr>Title</vt:lpstr>
      </vt:variant>
      <vt:variant>
        <vt:i4>1</vt:i4>
      </vt:variant>
    </vt:vector>
  </HeadingPairs>
  <TitlesOfParts>
    <vt:vector size="1" baseType="lpstr">
      <vt:lpstr>ARP ESSER Application Guidance</vt:lpstr>
    </vt:vector>
  </TitlesOfParts>
  <Company>SDE</Company>
  <LinksUpToDate>false</LinksUpToDate>
  <CharactersWithSpaces>67456</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ARP ESSER Application Guidance</dc:title>
  <dc:subject/>
  <dc:creator>South Carolina Department of Education</dc:creator>
  <cp:keywords/>
  <dc:description/>
  <cp:lastModifiedBy>Hicks, Julie W.</cp:lastModifiedBy>
  <cp:revision>6</cp:revision>
  <cp:lastPrinted>2021-06-08T16:55:00Z</cp:lastPrinted>
  <dcterms:created xsi:type="dcterms:W3CDTF">2021-06-24T21:01:00Z</dcterms:created>
  <dcterms:modified xsi:type="dcterms:W3CDTF">2021-06-24T21:48:00Z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