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9C367" w14:textId="0784C8AA" w:rsidR="00F97087" w:rsidRPr="00F36C60" w:rsidRDefault="00C24520" w:rsidP="00F97087">
      <w:pPr>
        <w:widowControl w:val="0"/>
        <w:jc w:val="center"/>
        <w:rPr>
          <w:rFonts w:ascii="Aptos" w:hAnsi="Aptos"/>
          <w:b/>
          <w:sz w:val="32"/>
          <w:szCs w:val="32"/>
        </w:rPr>
      </w:pPr>
      <w:r w:rsidRPr="00F36C60">
        <w:rPr>
          <w:rFonts w:ascii="Aptos" w:hAnsi="Aptos"/>
          <w:b/>
          <w:sz w:val="32"/>
          <w:szCs w:val="32"/>
        </w:rPr>
        <w:t>Re</w:t>
      </w:r>
      <w:r w:rsidR="00F97087" w:rsidRPr="00F36C60">
        <w:rPr>
          <w:rFonts w:ascii="Aptos" w:hAnsi="Aptos"/>
          <w:b/>
          <w:sz w:val="32"/>
          <w:szCs w:val="32"/>
        </w:rPr>
        <w:t>quest for Proposals (RFP)</w:t>
      </w:r>
    </w:p>
    <w:p w14:paraId="0DBA358A" w14:textId="77777777" w:rsidR="00F97087" w:rsidRPr="00F36C60" w:rsidRDefault="00F97087" w:rsidP="00F97087">
      <w:pPr>
        <w:widowControl w:val="0"/>
        <w:jc w:val="center"/>
        <w:rPr>
          <w:rFonts w:ascii="Aptos" w:hAnsi="Aptos"/>
          <w:b/>
          <w:sz w:val="32"/>
          <w:szCs w:val="32"/>
        </w:rPr>
      </w:pPr>
      <w:r w:rsidRPr="00F36C60">
        <w:rPr>
          <w:rFonts w:ascii="Aptos" w:hAnsi="Aptos"/>
          <w:b/>
          <w:sz w:val="32"/>
          <w:szCs w:val="32"/>
        </w:rPr>
        <w:t>Application Package</w:t>
      </w:r>
    </w:p>
    <w:p w14:paraId="3BA4B0EC" w14:textId="77777777" w:rsidR="00536BAB" w:rsidRPr="00F36C60" w:rsidRDefault="00536BAB" w:rsidP="00E84F8F">
      <w:pPr>
        <w:widowControl w:val="0"/>
        <w:rPr>
          <w:rFonts w:ascii="Aptos" w:hAnsi="Aptos"/>
          <w:b/>
          <w:bCs/>
          <w:highlight w:val="lightGray"/>
        </w:rPr>
      </w:pPr>
    </w:p>
    <w:p w14:paraId="382413A5" w14:textId="77777777" w:rsidR="00BA4023" w:rsidRPr="00F36C60" w:rsidRDefault="00BA4023" w:rsidP="00E84F8F">
      <w:pPr>
        <w:widowControl w:val="0"/>
        <w:rPr>
          <w:rFonts w:ascii="Aptos" w:hAnsi="Aptos"/>
          <w:b/>
          <w:bCs/>
          <w:highlight w:val="lightGray"/>
        </w:rPr>
      </w:pPr>
    </w:p>
    <w:p w14:paraId="5B126679" w14:textId="77777777" w:rsidR="0013421F" w:rsidRPr="00F36C60" w:rsidRDefault="007A436D" w:rsidP="00490A37">
      <w:pPr>
        <w:jc w:val="center"/>
        <w:rPr>
          <w:rFonts w:ascii="Aptos" w:hAnsi="Aptos"/>
          <w:b/>
          <w:bCs/>
          <w:sz w:val="32"/>
          <w:szCs w:val="32"/>
        </w:rPr>
      </w:pPr>
      <w:r w:rsidRPr="00F36C60">
        <w:rPr>
          <w:rFonts w:ascii="Aptos" w:hAnsi="Aptos"/>
          <w:b/>
          <w:bCs/>
          <w:sz w:val="32"/>
          <w:szCs w:val="32"/>
        </w:rPr>
        <w:t>National School Lun</w:t>
      </w:r>
      <w:r w:rsidR="009B1C6D" w:rsidRPr="00F36C60">
        <w:rPr>
          <w:rFonts w:ascii="Aptos" w:hAnsi="Aptos"/>
          <w:b/>
          <w:bCs/>
          <w:sz w:val="32"/>
          <w:szCs w:val="32"/>
        </w:rPr>
        <w:t>ch Program Equipment Assistance</w:t>
      </w:r>
      <w:r w:rsidR="005C1207" w:rsidRPr="00F36C60">
        <w:rPr>
          <w:rFonts w:ascii="Aptos" w:hAnsi="Aptos"/>
          <w:b/>
          <w:bCs/>
          <w:sz w:val="32"/>
          <w:szCs w:val="32"/>
        </w:rPr>
        <w:t xml:space="preserve"> </w:t>
      </w:r>
      <w:r w:rsidR="00AB3263" w:rsidRPr="00F36C60">
        <w:rPr>
          <w:rFonts w:ascii="Aptos" w:hAnsi="Aptos"/>
          <w:b/>
          <w:bCs/>
          <w:sz w:val="32"/>
          <w:szCs w:val="32"/>
        </w:rPr>
        <w:t>Subg</w:t>
      </w:r>
      <w:r w:rsidRPr="00F36C60">
        <w:rPr>
          <w:rFonts w:ascii="Aptos" w:hAnsi="Aptos"/>
          <w:b/>
          <w:bCs/>
          <w:sz w:val="32"/>
          <w:szCs w:val="32"/>
        </w:rPr>
        <w:t>rant</w:t>
      </w:r>
    </w:p>
    <w:p w14:paraId="6BF21F5F" w14:textId="46BE9A74" w:rsidR="007A436D" w:rsidRPr="00F36C60" w:rsidRDefault="00152A92" w:rsidP="00490A37">
      <w:pPr>
        <w:jc w:val="center"/>
        <w:rPr>
          <w:rFonts w:ascii="Aptos" w:hAnsi="Aptos"/>
          <w:sz w:val="22"/>
        </w:rPr>
      </w:pPr>
      <w:r w:rsidRPr="00F36C60">
        <w:rPr>
          <w:rFonts w:ascii="Aptos" w:hAnsi="Aptos"/>
          <w:bCs/>
          <w:sz w:val="28"/>
          <w:szCs w:val="32"/>
        </w:rPr>
        <w:t>202</w:t>
      </w:r>
      <w:r w:rsidR="00894D04" w:rsidRPr="00F36C60">
        <w:rPr>
          <w:rFonts w:ascii="Aptos" w:hAnsi="Aptos"/>
          <w:bCs/>
          <w:sz w:val="28"/>
          <w:szCs w:val="32"/>
        </w:rPr>
        <w:t>6–2</w:t>
      </w:r>
      <w:r w:rsidR="00B21B23">
        <w:rPr>
          <w:rFonts w:ascii="Aptos" w:hAnsi="Aptos"/>
          <w:bCs/>
          <w:sz w:val="28"/>
          <w:szCs w:val="32"/>
        </w:rPr>
        <w:t>8</w:t>
      </w:r>
      <w:r w:rsidR="004735A4" w:rsidRPr="00F36C60">
        <w:rPr>
          <w:rFonts w:ascii="Aptos" w:hAnsi="Aptos"/>
          <w:bCs/>
          <w:sz w:val="28"/>
          <w:szCs w:val="32"/>
        </w:rPr>
        <w:t xml:space="preserve"> </w:t>
      </w:r>
      <w:r w:rsidR="007A436D" w:rsidRPr="00F36C60">
        <w:rPr>
          <w:rFonts w:ascii="Aptos" w:hAnsi="Aptos"/>
          <w:bCs/>
          <w:sz w:val="28"/>
          <w:szCs w:val="32"/>
        </w:rPr>
        <w:t>Competitive Subgrant</w:t>
      </w:r>
    </w:p>
    <w:p w14:paraId="42AA8389" w14:textId="77777777" w:rsidR="00D01445" w:rsidRPr="00F36C60" w:rsidRDefault="00D01445" w:rsidP="00490A37">
      <w:pPr>
        <w:widowControl w:val="0"/>
        <w:jc w:val="center"/>
        <w:rPr>
          <w:rFonts w:ascii="Aptos" w:hAnsi="Aptos"/>
        </w:rPr>
      </w:pPr>
    </w:p>
    <w:p w14:paraId="2284FAB5" w14:textId="69E5D18E" w:rsidR="007A436D" w:rsidRPr="00F36C60" w:rsidRDefault="00536BAB" w:rsidP="002F6016">
      <w:pPr>
        <w:widowControl w:val="0"/>
        <w:jc w:val="center"/>
        <w:rPr>
          <w:rFonts w:ascii="Aptos" w:hAnsi="Aptos"/>
        </w:rPr>
      </w:pPr>
      <w:r w:rsidRPr="00F36C60">
        <w:rPr>
          <w:rFonts w:ascii="Aptos" w:hAnsi="Aptos"/>
        </w:rPr>
        <w:t xml:space="preserve">The </w:t>
      </w:r>
      <w:r w:rsidR="00894D04" w:rsidRPr="00F36C60">
        <w:rPr>
          <w:rFonts w:ascii="Aptos" w:hAnsi="Aptos"/>
        </w:rPr>
        <w:t>2</w:t>
      </w:r>
      <w:r w:rsidR="00F73F07" w:rsidRPr="00F36C60">
        <w:rPr>
          <w:rFonts w:ascii="Aptos" w:hAnsi="Aptos"/>
        </w:rPr>
        <w:t>02</w:t>
      </w:r>
      <w:r w:rsidR="00894D04" w:rsidRPr="00F36C60">
        <w:rPr>
          <w:rFonts w:ascii="Aptos" w:hAnsi="Aptos"/>
        </w:rPr>
        <w:t>6–2</w:t>
      </w:r>
      <w:r w:rsidR="008954D9">
        <w:rPr>
          <w:rFonts w:ascii="Aptos" w:hAnsi="Aptos"/>
        </w:rPr>
        <w:t>8</w:t>
      </w:r>
      <w:r w:rsidR="00F73F07" w:rsidRPr="00F36C60">
        <w:rPr>
          <w:rFonts w:ascii="Aptos" w:hAnsi="Aptos"/>
        </w:rPr>
        <w:t xml:space="preserve"> </w:t>
      </w:r>
      <w:r w:rsidR="007A436D" w:rsidRPr="00F36C60">
        <w:rPr>
          <w:rFonts w:ascii="Aptos" w:hAnsi="Aptos"/>
        </w:rPr>
        <w:t xml:space="preserve">National School Lunch Program Equipment Assistance </w:t>
      </w:r>
      <w:r w:rsidR="00894D04" w:rsidRPr="00F36C60">
        <w:rPr>
          <w:rFonts w:ascii="Aptos" w:hAnsi="Aptos"/>
        </w:rPr>
        <w:t>Subg</w:t>
      </w:r>
      <w:r w:rsidR="007A436D" w:rsidRPr="00F36C60">
        <w:rPr>
          <w:rFonts w:ascii="Aptos" w:hAnsi="Aptos"/>
        </w:rPr>
        <w:t xml:space="preserve">rant </w:t>
      </w:r>
      <w:r w:rsidRPr="00F36C60">
        <w:rPr>
          <w:rFonts w:ascii="Aptos" w:hAnsi="Aptos"/>
        </w:rPr>
        <w:t xml:space="preserve">is funded by the </w:t>
      </w:r>
      <w:r w:rsidR="007A436D" w:rsidRPr="00F36C60">
        <w:rPr>
          <w:rFonts w:ascii="Aptos" w:hAnsi="Aptos"/>
        </w:rPr>
        <w:t>U.S. Department of Agriculture</w:t>
      </w:r>
      <w:r w:rsidRPr="00F36C60">
        <w:rPr>
          <w:rFonts w:ascii="Aptos" w:hAnsi="Aptos"/>
        </w:rPr>
        <w:t>, authorized</w:t>
      </w:r>
      <w:r w:rsidR="002F3528" w:rsidRPr="00F36C60">
        <w:rPr>
          <w:rFonts w:ascii="Aptos" w:hAnsi="Aptos"/>
        </w:rPr>
        <w:t xml:space="preserve"> under the Full-Year Continuing Appropriations Act, 2025</w:t>
      </w:r>
      <w:r w:rsidR="004A7192" w:rsidRPr="00F36C60">
        <w:rPr>
          <w:rFonts w:ascii="Aptos" w:hAnsi="Aptos"/>
        </w:rPr>
        <w:t xml:space="preserve"> (</w:t>
      </w:r>
      <w:r w:rsidR="002F6016" w:rsidRPr="00F36C60">
        <w:rPr>
          <w:rFonts w:ascii="Aptos" w:hAnsi="Aptos"/>
        </w:rPr>
        <w:t>PL 11</w:t>
      </w:r>
      <w:r w:rsidR="002F3528" w:rsidRPr="00F36C60">
        <w:rPr>
          <w:rFonts w:ascii="Aptos" w:hAnsi="Aptos"/>
        </w:rPr>
        <w:t>9-4</w:t>
      </w:r>
      <w:r w:rsidR="002F6016" w:rsidRPr="00F36C60">
        <w:rPr>
          <w:rFonts w:ascii="Aptos" w:hAnsi="Aptos"/>
        </w:rPr>
        <w:t>)</w:t>
      </w:r>
      <w:r w:rsidR="002F3528" w:rsidRPr="00F36C60">
        <w:rPr>
          <w:rFonts w:ascii="Aptos" w:hAnsi="Aptos"/>
        </w:rPr>
        <w:t xml:space="preserve"> and the Continuing Appropriations, Agriculture, Legislative Branch, Military Constructions and Veterans Affairs, and Extensions Act, 2026 (PL 119-37), </w:t>
      </w:r>
      <w:r w:rsidR="004F2C52" w:rsidRPr="00F36C60">
        <w:rPr>
          <w:rFonts w:ascii="Aptos" w:hAnsi="Aptos"/>
        </w:rPr>
        <w:t xml:space="preserve"> a</w:t>
      </w:r>
      <w:r w:rsidRPr="00F36C60">
        <w:rPr>
          <w:rFonts w:ascii="Aptos" w:hAnsi="Aptos"/>
        </w:rPr>
        <w:t>nd administered by the</w:t>
      </w:r>
      <w:r w:rsidR="00BD0E58" w:rsidRPr="00F36C60">
        <w:rPr>
          <w:rFonts w:ascii="Aptos" w:hAnsi="Aptos"/>
        </w:rPr>
        <w:t xml:space="preserve"> South Carolina Department of Education</w:t>
      </w:r>
      <w:r w:rsidR="00C91091" w:rsidRPr="00F36C60">
        <w:rPr>
          <w:rFonts w:ascii="Aptos" w:hAnsi="Aptos"/>
        </w:rPr>
        <w:t xml:space="preserve">, </w:t>
      </w:r>
      <w:r w:rsidR="00E57B3A" w:rsidRPr="00F36C60">
        <w:rPr>
          <w:rFonts w:ascii="Aptos" w:hAnsi="Aptos"/>
        </w:rPr>
        <w:t xml:space="preserve">Assistance Listing </w:t>
      </w:r>
      <w:r w:rsidR="007A436D" w:rsidRPr="00F36C60">
        <w:rPr>
          <w:rFonts w:ascii="Aptos" w:hAnsi="Aptos"/>
        </w:rPr>
        <w:t>Number 10.579 (Child Nutrition Discretionary Grants Limited Availability)</w:t>
      </w:r>
      <w:r w:rsidR="00C91091" w:rsidRPr="00F36C60">
        <w:rPr>
          <w:rFonts w:ascii="Aptos" w:hAnsi="Aptos"/>
        </w:rPr>
        <w:t>.</w:t>
      </w:r>
    </w:p>
    <w:p w14:paraId="6292C6B9" w14:textId="77777777" w:rsidR="00536BAB" w:rsidRPr="00F36C60" w:rsidRDefault="00536BAB" w:rsidP="00490A37">
      <w:pPr>
        <w:widowControl w:val="0"/>
        <w:jc w:val="center"/>
        <w:rPr>
          <w:rFonts w:ascii="Aptos" w:hAnsi="Aptos"/>
        </w:rPr>
      </w:pPr>
    </w:p>
    <w:p w14:paraId="20EFC2BF" w14:textId="77777777" w:rsidR="00BD66AF" w:rsidRPr="00F36C60" w:rsidRDefault="00BD66AF" w:rsidP="00490A37">
      <w:pPr>
        <w:widowControl w:val="0"/>
        <w:jc w:val="center"/>
        <w:rPr>
          <w:rFonts w:ascii="Aptos" w:hAnsi="Aptos"/>
        </w:rPr>
      </w:pPr>
    </w:p>
    <w:p w14:paraId="79ECBC52" w14:textId="3AE0FD64" w:rsidR="0013421F" w:rsidRPr="00220E79" w:rsidRDefault="0013421F" w:rsidP="004C196F">
      <w:pPr>
        <w:widowControl w:val="0"/>
        <w:ind w:right="-180"/>
        <w:jc w:val="center"/>
        <w:rPr>
          <w:rFonts w:ascii="Aptos" w:hAnsi="Aptos"/>
          <w:bCs/>
          <w:sz w:val="32"/>
          <w:szCs w:val="32"/>
          <w:u w:val="single"/>
        </w:rPr>
      </w:pPr>
      <w:r w:rsidRPr="00F36C60">
        <w:rPr>
          <w:rFonts w:ascii="Aptos" w:hAnsi="Aptos"/>
          <w:bCs/>
          <w:sz w:val="32"/>
          <w:szCs w:val="32"/>
        </w:rPr>
        <w:t>Deadline for Receipt of Applications:</w:t>
      </w:r>
      <w:r w:rsidR="00E84F8F" w:rsidRPr="00F36C60">
        <w:rPr>
          <w:rFonts w:ascii="Aptos" w:hAnsi="Aptos"/>
          <w:bCs/>
          <w:sz w:val="32"/>
          <w:szCs w:val="32"/>
        </w:rPr>
        <w:t xml:space="preserve"> </w:t>
      </w:r>
      <w:r w:rsidR="00766C77" w:rsidRPr="00F36C60">
        <w:rPr>
          <w:rFonts w:ascii="Aptos" w:hAnsi="Aptos"/>
          <w:b/>
          <w:bCs/>
          <w:sz w:val="32"/>
          <w:szCs w:val="32"/>
        </w:rPr>
        <w:t xml:space="preserve">5:00 p.m., </w:t>
      </w:r>
      <w:r w:rsidR="007B5C3E" w:rsidRPr="00F36C60">
        <w:rPr>
          <w:rFonts w:ascii="Aptos" w:hAnsi="Aptos"/>
          <w:b/>
          <w:bCs/>
          <w:sz w:val="32"/>
          <w:szCs w:val="32"/>
        </w:rPr>
        <w:t xml:space="preserve">November </w:t>
      </w:r>
      <w:r w:rsidR="00554483">
        <w:rPr>
          <w:rFonts w:ascii="Aptos" w:hAnsi="Aptos"/>
          <w:b/>
          <w:bCs/>
          <w:sz w:val="32"/>
          <w:szCs w:val="32"/>
        </w:rPr>
        <w:t>20</w:t>
      </w:r>
      <w:r w:rsidR="0061159C" w:rsidRPr="00F36C60">
        <w:rPr>
          <w:rFonts w:ascii="Aptos" w:hAnsi="Aptos"/>
          <w:b/>
          <w:bCs/>
          <w:sz w:val="32"/>
          <w:szCs w:val="32"/>
        </w:rPr>
        <w:t>, 202</w:t>
      </w:r>
      <w:r w:rsidR="00894D04" w:rsidRPr="00F36C60">
        <w:rPr>
          <w:rFonts w:ascii="Aptos" w:hAnsi="Aptos"/>
          <w:b/>
          <w:bCs/>
          <w:sz w:val="32"/>
          <w:szCs w:val="32"/>
        </w:rPr>
        <w:t>6</w:t>
      </w:r>
    </w:p>
    <w:p w14:paraId="0A019865" w14:textId="77777777" w:rsidR="0013421F" w:rsidRPr="00220E79" w:rsidRDefault="0013421F" w:rsidP="00490A37">
      <w:pPr>
        <w:widowControl w:val="0"/>
        <w:rPr>
          <w:rFonts w:ascii="Aptos" w:hAnsi="Aptos"/>
        </w:rPr>
      </w:pPr>
    </w:p>
    <w:p w14:paraId="7A3FFEE1" w14:textId="1A90B9CA" w:rsidR="00E84F8F" w:rsidRPr="00220E79" w:rsidRDefault="00E84F8F" w:rsidP="0035615F">
      <w:pPr>
        <w:widowControl w:val="0"/>
        <w:jc w:val="center"/>
        <w:rPr>
          <w:rFonts w:ascii="Aptos" w:hAnsi="Aptos"/>
          <w:b/>
          <w:bCs/>
          <w:sz w:val="28"/>
          <w:szCs w:val="28"/>
        </w:rPr>
      </w:pPr>
      <w:r w:rsidRPr="00220E79">
        <w:rPr>
          <w:rFonts w:ascii="Aptos" w:hAnsi="Aptos"/>
          <w:bCs/>
          <w:sz w:val="28"/>
          <w:szCs w:val="28"/>
        </w:rPr>
        <w:t xml:space="preserve">Technical Assistance for Applicants: </w:t>
      </w:r>
      <w:r w:rsidR="008F596B" w:rsidRPr="000E4BF6">
        <w:rPr>
          <w:rFonts w:ascii="Aptos" w:hAnsi="Aptos"/>
          <w:b/>
          <w:bCs/>
          <w:sz w:val="28"/>
          <w:szCs w:val="28"/>
        </w:rPr>
        <w:t xml:space="preserve">October </w:t>
      </w:r>
      <w:r w:rsidR="00554483" w:rsidRPr="000E4BF6">
        <w:rPr>
          <w:rFonts w:ascii="Aptos" w:hAnsi="Aptos"/>
          <w:b/>
          <w:bCs/>
          <w:sz w:val="28"/>
          <w:szCs w:val="28"/>
        </w:rPr>
        <w:t>21</w:t>
      </w:r>
      <w:r w:rsidR="00B365D7" w:rsidRPr="000E4BF6">
        <w:rPr>
          <w:rFonts w:ascii="Aptos" w:hAnsi="Aptos"/>
          <w:b/>
          <w:bCs/>
          <w:sz w:val="28"/>
          <w:szCs w:val="28"/>
        </w:rPr>
        <w:t>, 202</w:t>
      </w:r>
      <w:r w:rsidR="00894D04" w:rsidRPr="000E4BF6">
        <w:rPr>
          <w:rFonts w:ascii="Aptos" w:hAnsi="Aptos"/>
          <w:b/>
          <w:bCs/>
          <w:sz w:val="28"/>
          <w:szCs w:val="28"/>
        </w:rPr>
        <w:t>6</w:t>
      </w:r>
    </w:p>
    <w:p w14:paraId="5525F0D1" w14:textId="77777777" w:rsidR="00D01445" w:rsidRPr="00220E79" w:rsidRDefault="00D01445" w:rsidP="00490A37">
      <w:pPr>
        <w:widowControl w:val="0"/>
        <w:rPr>
          <w:rFonts w:ascii="Aptos" w:hAnsi="Aptos"/>
        </w:rPr>
      </w:pPr>
    </w:p>
    <w:p w14:paraId="0A7DFED6" w14:textId="77777777" w:rsidR="00724386" w:rsidRPr="00220E79" w:rsidRDefault="00724386" w:rsidP="00536BAB">
      <w:pPr>
        <w:widowControl w:val="0"/>
        <w:rPr>
          <w:rFonts w:ascii="Aptos" w:hAnsi="Aptos"/>
          <w:u w:val="single"/>
        </w:rPr>
      </w:pPr>
    </w:p>
    <w:p w14:paraId="0A6036E5" w14:textId="2372E9BF" w:rsidR="0013421F" w:rsidRPr="00F36C60" w:rsidRDefault="00536BAB" w:rsidP="00536BAB">
      <w:pPr>
        <w:widowControl w:val="0"/>
        <w:rPr>
          <w:rFonts w:ascii="Aptos" w:hAnsi="Aptos"/>
        </w:rPr>
      </w:pPr>
      <w:r w:rsidRPr="00F36C60">
        <w:rPr>
          <w:rFonts w:ascii="Aptos" w:hAnsi="Aptos"/>
          <w:u w:val="single"/>
        </w:rPr>
        <w:t xml:space="preserve">For </w:t>
      </w:r>
      <w:r w:rsidR="00E14588" w:rsidRPr="00F36C60">
        <w:rPr>
          <w:rFonts w:ascii="Aptos" w:hAnsi="Aptos"/>
          <w:u w:val="single"/>
        </w:rPr>
        <w:t>questions about th</w:t>
      </w:r>
      <w:r w:rsidR="004F2107" w:rsidRPr="00F36C60">
        <w:rPr>
          <w:rFonts w:ascii="Aptos" w:hAnsi="Aptos"/>
          <w:u w:val="single"/>
        </w:rPr>
        <w:t>is subg</w:t>
      </w:r>
      <w:r w:rsidR="000955F6" w:rsidRPr="00F36C60">
        <w:rPr>
          <w:rFonts w:ascii="Aptos" w:hAnsi="Aptos"/>
          <w:u w:val="single"/>
        </w:rPr>
        <w:t>rant</w:t>
      </w:r>
      <w:r w:rsidR="004F2107" w:rsidRPr="00F36C60">
        <w:rPr>
          <w:rFonts w:ascii="Aptos" w:hAnsi="Aptos"/>
          <w:u w:val="single"/>
        </w:rPr>
        <w:t>,</w:t>
      </w:r>
      <w:r w:rsidRPr="00F36C60">
        <w:rPr>
          <w:rFonts w:ascii="Aptos" w:hAnsi="Aptos"/>
          <w:u w:val="single"/>
        </w:rPr>
        <w:t xml:space="preserve"> contact</w:t>
      </w:r>
      <w:r w:rsidRPr="00F36C60">
        <w:rPr>
          <w:rFonts w:ascii="Aptos" w:hAnsi="Aptos"/>
        </w:rPr>
        <w:t>:</w:t>
      </w:r>
    </w:p>
    <w:p w14:paraId="28269A6D" w14:textId="139E0784" w:rsidR="007E6DF5" w:rsidRPr="00F36C60" w:rsidRDefault="001746ED" w:rsidP="00536BAB">
      <w:pPr>
        <w:widowControl w:val="0"/>
        <w:rPr>
          <w:rFonts w:ascii="Aptos" w:hAnsi="Aptos"/>
        </w:rPr>
      </w:pPr>
      <w:r w:rsidRPr="00F36C60">
        <w:rPr>
          <w:rFonts w:ascii="Aptos" w:hAnsi="Aptos"/>
        </w:rPr>
        <w:t>Heather Snelgrove, Education Associate</w:t>
      </w:r>
    </w:p>
    <w:p w14:paraId="6BFF1A04" w14:textId="698B1A9D" w:rsidR="00536BAB" w:rsidRPr="00F36C60" w:rsidRDefault="000955F6" w:rsidP="00536BAB">
      <w:pPr>
        <w:widowControl w:val="0"/>
        <w:rPr>
          <w:rFonts w:ascii="Aptos" w:hAnsi="Aptos"/>
          <w:i/>
          <w:iCs/>
        </w:rPr>
      </w:pPr>
      <w:r w:rsidRPr="00F36C60">
        <w:rPr>
          <w:rFonts w:ascii="Aptos" w:hAnsi="Aptos"/>
        </w:rPr>
        <w:t>803</w:t>
      </w:r>
      <w:r w:rsidR="001746ED" w:rsidRPr="00F36C60">
        <w:rPr>
          <w:rFonts w:ascii="Aptos" w:hAnsi="Aptos"/>
        </w:rPr>
        <w:t>-</w:t>
      </w:r>
      <w:r w:rsidR="00152A92" w:rsidRPr="00F36C60">
        <w:rPr>
          <w:rFonts w:ascii="Aptos" w:hAnsi="Aptos"/>
        </w:rPr>
        <w:t>734-6034</w:t>
      </w:r>
      <w:r w:rsidR="004F2C52" w:rsidRPr="00F36C60">
        <w:rPr>
          <w:rFonts w:ascii="Aptos" w:hAnsi="Aptos"/>
        </w:rPr>
        <w:t xml:space="preserve">, </w:t>
      </w:r>
      <w:hyperlink r:id="rId11" w:history="1">
        <w:r w:rsidR="001746ED" w:rsidRPr="00F36C60">
          <w:rPr>
            <w:rStyle w:val="Hyperlink"/>
            <w:rFonts w:ascii="Aptos" w:hAnsi="Aptos"/>
          </w:rPr>
          <w:t>equipmentgrants@ed.sc.gov</w:t>
        </w:r>
      </w:hyperlink>
    </w:p>
    <w:p w14:paraId="7A2A8AB5" w14:textId="77777777" w:rsidR="00315018" w:rsidRDefault="00315018" w:rsidP="00536BAB">
      <w:pPr>
        <w:widowControl w:val="0"/>
        <w:rPr>
          <w:rFonts w:ascii="Aptos" w:hAnsi="Aptos"/>
        </w:rPr>
      </w:pPr>
    </w:p>
    <w:p w14:paraId="423C3D7B" w14:textId="77777777" w:rsidR="00F055B8" w:rsidRPr="00F36C60" w:rsidRDefault="00F055B8" w:rsidP="00536BAB">
      <w:pPr>
        <w:widowControl w:val="0"/>
        <w:rPr>
          <w:rFonts w:ascii="Aptos" w:hAnsi="Aptos"/>
        </w:rPr>
      </w:pPr>
    </w:p>
    <w:p w14:paraId="630259E6" w14:textId="77777777" w:rsidR="0013421F" w:rsidRPr="00F36C60" w:rsidRDefault="00536BAB" w:rsidP="00536BAB">
      <w:pPr>
        <w:widowControl w:val="0"/>
        <w:rPr>
          <w:rFonts w:ascii="Aptos" w:hAnsi="Aptos"/>
        </w:rPr>
      </w:pPr>
      <w:r w:rsidRPr="00F36C60">
        <w:rPr>
          <w:rFonts w:ascii="Aptos" w:hAnsi="Aptos"/>
          <w:u w:val="single"/>
        </w:rPr>
        <w:t>Issued by</w:t>
      </w:r>
      <w:r w:rsidR="0013421F" w:rsidRPr="00F36C60">
        <w:rPr>
          <w:rFonts w:ascii="Aptos" w:hAnsi="Aptos"/>
        </w:rPr>
        <w:t>:</w:t>
      </w:r>
    </w:p>
    <w:p w14:paraId="6C3FA80A" w14:textId="13CF3F8E" w:rsidR="00E54572" w:rsidRPr="00F36C60" w:rsidRDefault="00E54572" w:rsidP="00E54572">
      <w:pPr>
        <w:widowControl w:val="0"/>
        <w:rPr>
          <w:rFonts w:ascii="Aptos" w:hAnsi="Aptos"/>
        </w:rPr>
      </w:pPr>
      <w:r w:rsidRPr="00F36C60">
        <w:rPr>
          <w:rFonts w:ascii="Aptos" w:hAnsi="Aptos"/>
        </w:rPr>
        <w:t>South Carolina Department of Education</w:t>
      </w:r>
    </w:p>
    <w:p w14:paraId="611E7F84" w14:textId="77777777" w:rsidR="0013421F" w:rsidRPr="00F36C60" w:rsidRDefault="0013421F" w:rsidP="00536BAB">
      <w:pPr>
        <w:widowControl w:val="0"/>
        <w:rPr>
          <w:rFonts w:ascii="Aptos" w:hAnsi="Aptos"/>
        </w:rPr>
      </w:pPr>
      <w:r w:rsidRPr="00F36C60">
        <w:rPr>
          <w:rFonts w:ascii="Aptos" w:hAnsi="Aptos"/>
        </w:rPr>
        <w:t xml:space="preserve">Office of </w:t>
      </w:r>
      <w:r w:rsidR="000955F6" w:rsidRPr="00F36C60">
        <w:rPr>
          <w:rFonts w:ascii="Aptos" w:hAnsi="Aptos"/>
        </w:rPr>
        <w:t>Health and Nutrition</w:t>
      </w:r>
    </w:p>
    <w:p w14:paraId="6A0EDCC4" w14:textId="50247ED9" w:rsidR="000955F6" w:rsidRPr="00724386" w:rsidRDefault="00152A92" w:rsidP="00536BAB">
      <w:pPr>
        <w:widowControl w:val="0"/>
        <w:rPr>
          <w:rFonts w:ascii="Aptos" w:hAnsi="Aptos"/>
        </w:rPr>
      </w:pPr>
      <w:r w:rsidRPr="00724386">
        <w:rPr>
          <w:rFonts w:ascii="Aptos" w:hAnsi="Aptos"/>
        </w:rPr>
        <w:t>849 Learning Lane</w:t>
      </w:r>
    </w:p>
    <w:p w14:paraId="57384808" w14:textId="019A6019" w:rsidR="0013421F" w:rsidRPr="00F36C60" w:rsidRDefault="002F6016" w:rsidP="00536BAB">
      <w:pPr>
        <w:widowControl w:val="0"/>
        <w:rPr>
          <w:rFonts w:ascii="Aptos" w:hAnsi="Aptos"/>
        </w:rPr>
      </w:pPr>
      <w:r w:rsidRPr="00F36C60">
        <w:rPr>
          <w:rFonts w:ascii="Aptos" w:hAnsi="Aptos"/>
        </w:rPr>
        <w:t xml:space="preserve">West </w:t>
      </w:r>
      <w:r w:rsidR="0013421F" w:rsidRPr="00F36C60">
        <w:rPr>
          <w:rFonts w:ascii="Aptos" w:hAnsi="Aptos"/>
        </w:rPr>
        <w:t>Columbia, SC</w:t>
      </w:r>
      <w:r w:rsidR="00365771" w:rsidRPr="00F36C60">
        <w:rPr>
          <w:rFonts w:ascii="Aptos" w:hAnsi="Aptos"/>
        </w:rPr>
        <w:t xml:space="preserve"> </w:t>
      </w:r>
      <w:r w:rsidR="0013421F" w:rsidRPr="00F36C60">
        <w:rPr>
          <w:rFonts w:ascii="Aptos" w:hAnsi="Aptos"/>
        </w:rPr>
        <w:t>29</w:t>
      </w:r>
      <w:r w:rsidRPr="00F36C60">
        <w:rPr>
          <w:rFonts w:ascii="Aptos" w:hAnsi="Aptos"/>
        </w:rPr>
        <w:t>172</w:t>
      </w:r>
      <w:r w:rsidR="00350B59" w:rsidRPr="00F36C60">
        <w:rPr>
          <w:rFonts w:ascii="Aptos" w:hAnsi="Aptos"/>
        </w:rPr>
        <w:t>-31</w:t>
      </w:r>
      <w:r w:rsidR="00A04288">
        <w:rPr>
          <w:rFonts w:ascii="Aptos" w:hAnsi="Aptos"/>
        </w:rPr>
        <w:t>85</w:t>
      </w:r>
    </w:p>
    <w:p w14:paraId="25304C46" w14:textId="77777777" w:rsidR="0013421F" w:rsidRPr="009A78CE" w:rsidRDefault="0013421F" w:rsidP="00490A37">
      <w:pPr>
        <w:widowControl w:val="0"/>
        <w:ind w:left="3060" w:firstLine="180"/>
        <w:rPr>
          <w:b/>
          <w:bCs/>
        </w:rPr>
        <w:sectPr w:rsidR="0013421F" w:rsidRPr="009A78CE" w:rsidSect="0043510E">
          <w:headerReference w:type="default" r:id="rId12"/>
          <w:footerReference w:type="even" r:id="rId13"/>
          <w:footerReference w:type="default" r:id="rId14"/>
          <w:headerReference w:type="first" r:id="rId15"/>
          <w:type w:val="continuous"/>
          <w:pgSz w:w="12240" w:h="15840" w:code="1"/>
          <w:pgMar w:top="1152" w:right="1440" w:bottom="864" w:left="1440" w:header="720" w:footer="720" w:gutter="0"/>
          <w:pgNumType w:start="1"/>
          <w:cols w:space="720"/>
          <w:titlePg/>
          <w:docGrid w:linePitch="326"/>
        </w:sectPr>
      </w:pPr>
    </w:p>
    <w:p w14:paraId="48EAEC73" w14:textId="77777777" w:rsidR="0013421F" w:rsidRPr="00724386" w:rsidRDefault="0013421F" w:rsidP="00490A37">
      <w:pPr>
        <w:widowControl w:val="0"/>
        <w:jc w:val="center"/>
        <w:rPr>
          <w:rFonts w:ascii="Aptos" w:hAnsi="Aptos"/>
          <w:b/>
        </w:rPr>
      </w:pPr>
      <w:bookmarkStart w:id="0" w:name="_Hlk120613815"/>
      <w:r w:rsidRPr="00724386">
        <w:rPr>
          <w:rFonts w:ascii="Aptos" w:hAnsi="Aptos"/>
          <w:b/>
        </w:rPr>
        <w:lastRenderedPageBreak/>
        <w:t>TABLE OF CONTENTS</w:t>
      </w:r>
    </w:p>
    <w:p w14:paraId="777DDB81" w14:textId="77777777" w:rsidR="0013421F" w:rsidRPr="00724386" w:rsidRDefault="0013421F" w:rsidP="00490A37">
      <w:pPr>
        <w:widowControl w:val="0"/>
        <w:jc w:val="center"/>
        <w:rPr>
          <w:rFonts w:ascii="Aptos" w:hAnsi="Aptos"/>
        </w:rPr>
      </w:pPr>
    </w:p>
    <w:p w14:paraId="76F7A4C5" w14:textId="475CB8E0" w:rsidR="00156F62" w:rsidRPr="00724386" w:rsidRDefault="0013421F">
      <w:pPr>
        <w:pStyle w:val="TOC1"/>
        <w:rPr>
          <w:rFonts w:ascii="Aptos" w:eastAsiaTheme="minorEastAsia" w:hAnsi="Aptos" w:cstheme="minorBidi"/>
          <w:b w:val="0"/>
          <w:bCs w:val="0"/>
          <w:iCs w:val="0"/>
          <w:smallCaps w:val="0"/>
          <w:kern w:val="2"/>
          <w:szCs w:val="24"/>
          <w14:ligatures w14:val="standardContextual"/>
        </w:rPr>
      </w:pPr>
      <w:r w:rsidRPr="00724386">
        <w:rPr>
          <w:rFonts w:ascii="Aptos" w:hAnsi="Aptos"/>
          <w:szCs w:val="24"/>
        </w:rPr>
        <w:fldChar w:fldCharType="begin"/>
      </w:r>
      <w:r w:rsidRPr="00724386">
        <w:rPr>
          <w:rFonts w:ascii="Aptos" w:hAnsi="Aptos"/>
          <w:szCs w:val="24"/>
        </w:rPr>
        <w:instrText xml:space="preserve"> TOC \o "1-3" \h \z </w:instrText>
      </w:r>
      <w:r w:rsidRPr="00724386">
        <w:rPr>
          <w:rFonts w:ascii="Aptos" w:hAnsi="Aptos"/>
          <w:szCs w:val="24"/>
        </w:rPr>
        <w:fldChar w:fldCharType="separate"/>
      </w:r>
      <w:hyperlink w:anchor="_Toc176513901" w:history="1">
        <w:r w:rsidR="00156F62" w:rsidRPr="00724386">
          <w:rPr>
            <w:rStyle w:val="Hyperlink"/>
            <w:rFonts w:ascii="Aptos" w:hAnsi="Aptos"/>
          </w:rPr>
          <w:t>PART I: General Information</w:t>
        </w:r>
        <w:r w:rsidR="00156F62" w:rsidRPr="00724386">
          <w:rPr>
            <w:rFonts w:ascii="Aptos" w:hAnsi="Aptos"/>
            <w:webHidden/>
          </w:rPr>
          <w:tab/>
        </w:r>
        <w:r w:rsidR="00156F62" w:rsidRPr="00724386">
          <w:rPr>
            <w:rFonts w:ascii="Aptos" w:hAnsi="Aptos"/>
            <w:webHidden/>
          </w:rPr>
          <w:fldChar w:fldCharType="begin"/>
        </w:r>
        <w:r w:rsidR="00156F62" w:rsidRPr="00724386">
          <w:rPr>
            <w:rFonts w:ascii="Aptos" w:hAnsi="Aptos"/>
            <w:webHidden/>
          </w:rPr>
          <w:instrText xml:space="preserve"> PAGEREF _Toc176513901 \h </w:instrText>
        </w:r>
        <w:r w:rsidR="00156F62" w:rsidRPr="00724386">
          <w:rPr>
            <w:rFonts w:ascii="Aptos" w:hAnsi="Aptos"/>
            <w:webHidden/>
          </w:rPr>
        </w:r>
        <w:r w:rsidR="00156F62" w:rsidRPr="00724386">
          <w:rPr>
            <w:rFonts w:ascii="Aptos" w:hAnsi="Aptos"/>
            <w:webHidden/>
          </w:rPr>
          <w:fldChar w:fldCharType="separate"/>
        </w:r>
        <w:r w:rsidR="008F54BC">
          <w:rPr>
            <w:rFonts w:ascii="Aptos" w:hAnsi="Aptos"/>
            <w:webHidden/>
          </w:rPr>
          <w:t>1</w:t>
        </w:r>
        <w:r w:rsidR="00156F62" w:rsidRPr="00724386">
          <w:rPr>
            <w:rFonts w:ascii="Aptos" w:hAnsi="Aptos"/>
            <w:webHidden/>
          </w:rPr>
          <w:fldChar w:fldCharType="end"/>
        </w:r>
      </w:hyperlink>
    </w:p>
    <w:p w14:paraId="15790C82" w14:textId="6F570FDB" w:rsidR="00156F62" w:rsidRPr="00724386" w:rsidRDefault="00156F62">
      <w:pPr>
        <w:pStyle w:val="TOC2"/>
        <w:rPr>
          <w:rFonts w:ascii="Aptos" w:eastAsiaTheme="minorEastAsia" w:hAnsi="Aptos" w:cstheme="minorBidi"/>
          <w:noProof/>
          <w:kern w:val="2"/>
          <w14:ligatures w14:val="standardContextual"/>
        </w:rPr>
      </w:pPr>
      <w:hyperlink w:anchor="_Toc176513902" w:history="1">
        <w:r w:rsidRPr="00724386">
          <w:rPr>
            <w:rStyle w:val="Hyperlink"/>
            <w:rFonts w:ascii="Aptos" w:eastAsia="Times" w:hAnsi="Aptos"/>
            <w:noProof/>
          </w:rPr>
          <w:t>A.</w:t>
        </w:r>
        <w:r w:rsidRPr="00724386">
          <w:rPr>
            <w:rFonts w:ascii="Aptos" w:eastAsiaTheme="minorEastAsia" w:hAnsi="Aptos" w:cstheme="minorBidi"/>
            <w:noProof/>
            <w:kern w:val="2"/>
            <w14:ligatures w14:val="standardContextual"/>
          </w:rPr>
          <w:tab/>
        </w:r>
        <w:r w:rsidRPr="00724386">
          <w:rPr>
            <w:rStyle w:val="Hyperlink"/>
            <w:rFonts w:ascii="Aptos" w:eastAsia="Times" w:hAnsi="Aptos"/>
            <w:noProof/>
          </w:rPr>
          <w:t>Introduction and Purpose</w:t>
        </w:r>
        <w:r w:rsidRPr="00724386">
          <w:rPr>
            <w:rFonts w:ascii="Aptos" w:hAnsi="Aptos"/>
            <w:noProof/>
            <w:webHidden/>
          </w:rPr>
          <w:tab/>
        </w:r>
        <w:r w:rsidRPr="00724386">
          <w:rPr>
            <w:rFonts w:ascii="Aptos" w:hAnsi="Aptos"/>
            <w:noProof/>
            <w:webHidden/>
          </w:rPr>
          <w:fldChar w:fldCharType="begin"/>
        </w:r>
        <w:r w:rsidRPr="00724386">
          <w:rPr>
            <w:rFonts w:ascii="Aptos" w:hAnsi="Aptos"/>
            <w:noProof/>
            <w:webHidden/>
          </w:rPr>
          <w:instrText xml:space="preserve"> PAGEREF _Toc176513902 \h </w:instrText>
        </w:r>
        <w:r w:rsidRPr="00724386">
          <w:rPr>
            <w:rFonts w:ascii="Aptos" w:hAnsi="Aptos"/>
            <w:noProof/>
            <w:webHidden/>
          </w:rPr>
        </w:r>
        <w:r w:rsidRPr="00724386">
          <w:rPr>
            <w:rFonts w:ascii="Aptos" w:hAnsi="Aptos"/>
            <w:noProof/>
            <w:webHidden/>
          </w:rPr>
          <w:fldChar w:fldCharType="separate"/>
        </w:r>
        <w:r w:rsidR="008F54BC">
          <w:rPr>
            <w:rFonts w:ascii="Aptos" w:hAnsi="Aptos"/>
            <w:noProof/>
            <w:webHidden/>
          </w:rPr>
          <w:t>1</w:t>
        </w:r>
        <w:r w:rsidRPr="00724386">
          <w:rPr>
            <w:rFonts w:ascii="Aptos" w:hAnsi="Aptos"/>
            <w:noProof/>
            <w:webHidden/>
          </w:rPr>
          <w:fldChar w:fldCharType="end"/>
        </w:r>
      </w:hyperlink>
    </w:p>
    <w:p w14:paraId="5FE1A347" w14:textId="04F741E3" w:rsidR="00156F62" w:rsidRPr="00724386" w:rsidRDefault="00156F62">
      <w:pPr>
        <w:pStyle w:val="TOC2"/>
        <w:rPr>
          <w:rFonts w:ascii="Aptos" w:eastAsiaTheme="minorEastAsia" w:hAnsi="Aptos" w:cstheme="minorBidi"/>
          <w:noProof/>
          <w:kern w:val="2"/>
          <w14:ligatures w14:val="standardContextual"/>
        </w:rPr>
      </w:pPr>
      <w:hyperlink w:anchor="_Toc176513903" w:history="1">
        <w:r w:rsidRPr="00724386">
          <w:rPr>
            <w:rStyle w:val="Hyperlink"/>
            <w:rFonts w:ascii="Aptos" w:eastAsia="Times" w:hAnsi="Aptos"/>
            <w:noProof/>
          </w:rPr>
          <w:t>B.</w:t>
        </w:r>
        <w:r w:rsidRPr="00724386">
          <w:rPr>
            <w:rFonts w:ascii="Aptos" w:eastAsiaTheme="minorEastAsia" w:hAnsi="Aptos" w:cstheme="minorBidi"/>
            <w:noProof/>
            <w:kern w:val="2"/>
            <w14:ligatures w14:val="standardContextual"/>
          </w:rPr>
          <w:tab/>
        </w:r>
        <w:r w:rsidRPr="00724386">
          <w:rPr>
            <w:rStyle w:val="Hyperlink"/>
            <w:rFonts w:ascii="Aptos" w:eastAsia="Times" w:hAnsi="Aptos"/>
            <w:noProof/>
          </w:rPr>
          <w:t>Eligible Applicants</w:t>
        </w:r>
        <w:r w:rsidRPr="00724386">
          <w:rPr>
            <w:rFonts w:ascii="Aptos" w:hAnsi="Aptos"/>
            <w:noProof/>
            <w:webHidden/>
          </w:rPr>
          <w:tab/>
        </w:r>
        <w:r w:rsidRPr="00724386">
          <w:rPr>
            <w:rFonts w:ascii="Aptos" w:hAnsi="Aptos"/>
            <w:noProof/>
            <w:webHidden/>
          </w:rPr>
          <w:fldChar w:fldCharType="begin"/>
        </w:r>
        <w:r w:rsidRPr="00724386">
          <w:rPr>
            <w:rFonts w:ascii="Aptos" w:hAnsi="Aptos"/>
            <w:noProof/>
            <w:webHidden/>
          </w:rPr>
          <w:instrText xml:space="preserve"> PAGEREF _Toc176513903 \h </w:instrText>
        </w:r>
        <w:r w:rsidRPr="00724386">
          <w:rPr>
            <w:rFonts w:ascii="Aptos" w:hAnsi="Aptos"/>
            <w:noProof/>
            <w:webHidden/>
          </w:rPr>
        </w:r>
        <w:r w:rsidRPr="00724386">
          <w:rPr>
            <w:rFonts w:ascii="Aptos" w:hAnsi="Aptos"/>
            <w:noProof/>
            <w:webHidden/>
          </w:rPr>
          <w:fldChar w:fldCharType="separate"/>
        </w:r>
        <w:r w:rsidR="008F54BC">
          <w:rPr>
            <w:rFonts w:ascii="Aptos" w:hAnsi="Aptos"/>
            <w:noProof/>
            <w:webHidden/>
          </w:rPr>
          <w:t>2</w:t>
        </w:r>
        <w:r w:rsidRPr="00724386">
          <w:rPr>
            <w:rFonts w:ascii="Aptos" w:hAnsi="Aptos"/>
            <w:noProof/>
            <w:webHidden/>
          </w:rPr>
          <w:fldChar w:fldCharType="end"/>
        </w:r>
      </w:hyperlink>
    </w:p>
    <w:p w14:paraId="6E41C2A4" w14:textId="35EAD99E" w:rsidR="00156F62" w:rsidRPr="00724386" w:rsidRDefault="00156F62">
      <w:pPr>
        <w:pStyle w:val="TOC2"/>
        <w:rPr>
          <w:rFonts w:ascii="Aptos" w:eastAsiaTheme="minorEastAsia" w:hAnsi="Aptos" w:cstheme="minorBidi"/>
          <w:noProof/>
          <w:kern w:val="2"/>
          <w14:ligatures w14:val="standardContextual"/>
        </w:rPr>
      </w:pPr>
      <w:hyperlink w:anchor="_Toc176513904" w:history="1">
        <w:r w:rsidRPr="00724386">
          <w:rPr>
            <w:rStyle w:val="Hyperlink"/>
            <w:rFonts w:ascii="Aptos" w:eastAsia="Times" w:hAnsi="Aptos"/>
            <w:noProof/>
          </w:rPr>
          <w:t>C.</w:t>
        </w:r>
        <w:r w:rsidRPr="00724386">
          <w:rPr>
            <w:rFonts w:ascii="Aptos" w:eastAsiaTheme="minorEastAsia" w:hAnsi="Aptos" w:cstheme="minorBidi"/>
            <w:noProof/>
            <w:kern w:val="2"/>
            <w14:ligatures w14:val="standardContextual"/>
          </w:rPr>
          <w:tab/>
        </w:r>
        <w:r w:rsidRPr="00724386">
          <w:rPr>
            <w:rStyle w:val="Hyperlink"/>
            <w:rFonts w:ascii="Aptos" w:eastAsia="Times" w:hAnsi="Aptos"/>
            <w:noProof/>
          </w:rPr>
          <w:t>Competitive Priority</w:t>
        </w:r>
        <w:r w:rsidRPr="00724386">
          <w:rPr>
            <w:rFonts w:ascii="Aptos" w:hAnsi="Aptos"/>
            <w:noProof/>
            <w:webHidden/>
          </w:rPr>
          <w:tab/>
        </w:r>
        <w:r w:rsidRPr="00724386">
          <w:rPr>
            <w:rFonts w:ascii="Aptos" w:hAnsi="Aptos"/>
            <w:noProof/>
            <w:webHidden/>
          </w:rPr>
          <w:fldChar w:fldCharType="begin"/>
        </w:r>
        <w:r w:rsidRPr="00724386">
          <w:rPr>
            <w:rFonts w:ascii="Aptos" w:hAnsi="Aptos"/>
            <w:noProof/>
            <w:webHidden/>
          </w:rPr>
          <w:instrText xml:space="preserve"> PAGEREF _Toc176513904 \h </w:instrText>
        </w:r>
        <w:r w:rsidRPr="00724386">
          <w:rPr>
            <w:rFonts w:ascii="Aptos" w:hAnsi="Aptos"/>
            <w:noProof/>
            <w:webHidden/>
          </w:rPr>
        </w:r>
        <w:r w:rsidRPr="00724386">
          <w:rPr>
            <w:rFonts w:ascii="Aptos" w:hAnsi="Aptos"/>
            <w:noProof/>
            <w:webHidden/>
          </w:rPr>
          <w:fldChar w:fldCharType="separate"/>
        </w:r>
        <w:r w:rsidR="008F54BC">
          <w:rPr>
            <w:rFonts w:ascii="Aptos" w:hAnsi="Aptos"/>
            <w:noProof/>
            <w:webHidden/>
          </w:rPr>
          <w:t>2</w:t>
        </w:r>
        <w:r w:rsidRPr="00724386">
          <w:rPr>
            <w:rFonts w:ascii="Aptos" w:hAnsi="Aptos"/>
            <w:noProof/>
            <w:webHidden/>
          </w:rPr>
          <w:fldChar w:fldCharType="end"/>
        </w:r>
      </w:hyperlink>
    </w:p>
    <w:p w14:paraId="6BD50456" w14:textId="1B11A57A" w:rsidR="00156F62" w:rsidRPr="00724386" w:rsidRDefault="00156F62">
      <w:pPr>
        <w:pStyle w:val="TOC2"/>
        <w:rPr>
          <w:rFonts w:ascii="Aptos" w:eastAsiaTheme="minorEastAsia" w:hAnsi="Aptos" w:cstheme="minorBidi"/>
          <w:noProof/>
          <w:kern w:val="2"/>
          <w14:ligatures w14:val="standardContextual"/>
        </w:rPr>
      </w:pPr>
      <w:hyperlink w:anchor="_Toc176513905" w:history="1">
        <w:r w:rsidRPr="00724386">
          <w:rPr>
            <w:rStyle w:val="Hyperlink"/>
            <w:rFonts w:ascii="Aptos" w:hAnsi="Aptos"/>
            <w:noProof/>
          </w:rPr>
          <w:t>D.</w:t>
        </w:r>
        <w:r w:rsidRPr="00724386">
          <w:rPr>
            <w:rFonts w:ascii="Aptos" w:eastAsiaTheme="minorEastAsia" w:hAnsi="Aptos" w:cstheme="minorBidi"/>
            <w:noProof/>
            <w:kern w:val="2"/>
            <w14:ligatures w14:val="standardContextual"/>
          </w:rPr>
          <w:tab/>
        </w:r>
        <w:r w:rsidRPr="00724386">
          <w:rPr>
            <w:rStyle w:val="Hyperlink"/>
            <w:rFonts w:ascii="Aptos" w:hAnsi="Aptos"/>
            <w:noProof/>
          </w:rPr>
          <w:t>Timeline of Subgranting Process</w:t>
        </w:r>
        <w:r w:rsidRPr="00724386">
          <w:rPr>
            <w:rFonts w:ascii="Aptos" w:hAnsi="Aptos"/>
            <w:noProof/>
            <w:webHidden/>
          </w:rPr>
          <w:tab/>
        </w:r>
        <w:r w:rsidRPr="00724386">
          <w:rPr>
            <w:rFonts w:ascii="Aptos" w:hAnsi="Aptos"/>
            <w:noProof/>
            <w:webHidden/>
          </w:rPr>
          <w:fldChar w:fldCharType="begin"/>
        </w:r>
        <w:r w:rsidRPr="00724386">
          <w:rPr>
            <w:rFonts w:ascii="Aptos" w:hAnsi="Aptos"/>
            <w:noProof/>
            <w:webHidden/>
          </w:rPr>
          <w:instrText xml:space="preserve"> PAGEREF _Toc176513905 \h </w:instrText>
        </w:r>
        <w:r w:rsidRPr="00724386">
          <w:rPr>
            <w:rFonts w:ascii="Aptos" w:hAnsi="Aptos"/>
            <w:noProof/>
            <w:webHidden/>
          </w:rPr>
        </w:r>
        <w:r w:rsidRPr="00724386">
          <w:rPr>
            <w:rFonts w:ascii="Aptos" w:hAnsi="Aptos"/>
            <w:noProof/>
            <w:webHidden/>
          </w:rPr>
          <w:fldChar w:fldCharType="separate"/>
        </w:r>
        <w:r w:rsidR="008F54BC">
          <w:rPr>
            <w:rFonts w:ascii="Aptos" w:hAnsi="Aptos"/>
            <w:noProof/>
            <w:webHidden/>
          </w:rPr>
          <w:t>2</w:t>
        </w:r>
        <w:r w:rsidRPr="00724386">
          <w:rPr>
            <w:rFonts w:ascii="Aptos" w:hAnsi="Aptos"/>
            <w:noProof/>
            <w:webHidden/>
          </w:rPr>
          <w:fldChar w:fldCharType="end"/>
        </w:r>
      </w:hyperlink>
    </w:p>
    <w:p w14:paraId="661453B2" w14:textId="057BDB3D" w:rsidR="00156F62" w:rsidRPr="00724386" w:rsidRDefault="00156F62">
      <w:pPr>
        <w:pStyle w:val="TOC2"/>
        <w:rPr>
          <w:rFonts w:ascii="Aptos" w:eastAsiaTheme="minorEastAsia" w:hAnsi="Aptos" w:cstheme="minorBidi"/>
          <w:noProof/>
          <w:kern w:val="2"/>
          <w14:ligatures w14:val="standardContextual"/>
        </w:rPr>
      </w:pPr>
      <w:hyperlink w:anchor="_Toc176513906" w:history="1">
        <w:r w:rsidRPr="00724386">
          <w:rPr>
            <w:rStyle w:val="Hyperlink"/>
            <w:rFonts w:ascii="Aptos" w:eastAsia="Times" w:hAnsi="Aptos"/>
            <w:noProof/>
          </w:rPr>
          <w:t>E.</w:t>
        </w:r>
        <w:r w:rsidRPr="00724386">
          <w:rPr>
            <w:rFonts w:ascii="Aptos" w:eastAsiaTheme="minorEastAsia" w:hAnsi="Aptos" w:cstheme="minorBidi"/>
            <w:noProof/>
            <w:kern w:val="2"/>
            <w14:ligatures w14:val="standardContextual"/>
          </w:rPr>
          <w:tab/>
        </w:r>
        <w:r w:rsidRPr="00724386">
          <w:rPr>
            <w:rStyle w:val="Hyperlink"/>
            <w:rFonts w:ascii="Aptos" w:eastAsia="Times" w:hAnsi="Aptos"/>
            <w:noProof/>
          </w:rPr>
          <w:t>Technical Assistance Sessions for Applicants</w:t>
        </w:r>
        <w:r w:rsidRPr="00724386">
          <w:rPr>
            <w:rFonts w:ascii="Aptos" w:hAnsi="Aptos"/>
            <w:noProof/>
            <w:webHidden/>
          </w:rPr>
          <w:tab/>
        </w:r>
        <w:r w:rsidRPr="00724386">
          <w:rPr>
            <w:rFonts w:ascii="Aptos" w:hAnsi="Aptos"/>
            <w:noProof/>
            <w:webHidden/>
          </w:rPr>
          <w:fldChar w:fldCharType="begin"/>
        </w:r>
        <w:r w:rsidRPr="00724386">
          <w:rPr>
            <w:rFonts w:ascii="Aptos" w:hAnsi="Aptos"/>
            <w:noProof/>
            <w:webHidden/>
          </w:rPr>
          <w:instrText xml:space="preserve"> PAGEREF _Toc176513906 \h </w:instrText>
        </w:r>
        <w:r w:rsidRPr="00724386">
          <w:rPr>
            <w:rFonts w:ascii="Aptos" w:hAnsi="Aptos"/>
            <w:noProof/>
            <w:webHidden/>
          </w:rPr>
        </w:r>
        <w:r w:rsidRPr="00724386">
          <w:rPr>
            <w:rFonts w:ascii="Aptos" w:hAnsi="Aptos"/>
            <w:noProof/>
            <w:webHidden/>
          </w:rPr>
          <w:fldChar w:fldCharType="separate"/>
        </w:r>
        <w:r w:rsidR="008F54BC">
          <w:rPr>
            <w:rFonts w:ascii="Aptos" w:hAnsi="Aptos"/>
            <w:noProof/>
            <w:webHidden/>
          </w:rPr>
          <w:t>2</w:t>
        </w:r>
        <w:r w:rsidRPr="00724386">
          <w:rPr>
            <w:rFonts w:ascii="Aptos" w:hAnsi="Aptos"/>
            <w:noProof/>
            <w:webHidden/>
          </w:rPr>
          <w:fldChar w:fldCharType="end"/>
        </w:r>
      </w:hyperlink>
    </w:p>
    <w:p w14:paraId="34DBC8A1" w14:textId="62E62AF0" w:rsidR="00156F62" w:rsidRPr="00724386" w:rsidRDefault="00156F62">
      <w:pPr>
        <w:pStyle w:val="TOC2"/>
        <w:rPr>
          <w:rFonts w:ascii="Aptos" w:eastAsiaTheme="minorEastAsia" w:hAnsi="Aptos" w:cstheme="minorBidi"/>
          <w:noProof/>
          <w:kern w:val="2"/>
          <w14:ligatures w14:val="standardContextual"/>
        </w:rPr>
      </w:pPr>
      <w:hyperlink w:anchor="_Toc176513907" w:history="1">
        <w:r w:rsidRPr="00724386">
          <w:rPr>
            <w:rStyle w:val="Hyperlink"/>
            <w:rFonts w:ascii="Aptos" w:eastAsia="Times" w:hAnsi="Aptos"/>
            <w:noProof/>
          </w:rPr>
          <w:t>F.</w:t>
        </w:r>
        <w:r w:rsidRPr="00724386">
          <w:rPr>
            <w:rFonts w:ascii="Aptos" w:eastAsiaTheme="minorEastAsia" w:hAnsi="Aptos" w:cstheme="minorBidi"/>
            <w:noProof/>
            <w:kern w:val="2"/>
            <w14:ligatures w14:val="standardContextual"/>
          </w:rPr>
          <w:tab/>
        </w:r>
        <w:r w:rsidRPr="00724386">
          <w:rPr>
            <w:rStyle w:val="Hyperlink"/>
            <w:rFonts w:ascii="Aptos" w:eastAsia="Times" w:hAnsi="Aptos"/>
            <w:noProof/>
          </w:rPr>
          <w:t>Statutory and Other Requirements</w:t>
        </w:r>
        <w:r w:rsidRPr="00724386">
          <w:rPr>
            <w:rFonts w:ascii="Aptos" w:hAnsi="Aptos"/>
            <w:noProof/>
            <w:webHidden/>
          </w:rPr>
          <w:tab/>
        </w:r>
        <w:r w:rsidRPr="00724386">
          <w:rPr>
            <w:rFonts w:ascii="Aptos" w:hAnsi="Aptos"/>
            <w:noProof/>
            <w:webHidden/>
          </w:rPr>
          <w:fldChar w:fldCharType="begin"/>
        </w:r>
        <w:r w:rsidRPr="00724386">
          <w:rPr>
            <w:rFonts w:ascii="Aptos" w:hAnsi="Aptos"/>
            <w:noProof/>
            <w:webHidden/>
          </w:rPr>
          <w:instrText xml:space="preserve"> PAGEREF _Toc176513907 \h </w:instrText>
        </w:r>
        <w:r w:rsidRPr="00724386">
          <w:rPr>
            <w:rFonts w:ascii="Aptos" w:hAnsi="Aptos"/>
            <w:noProof/>
            <w:webHidden/>
          </w:rPr>
        </w:r>
        <w:r w:rsidRPr="00724386">
          <w:rPr>
            <w:rFonts w:ascii="Aptos" w:hAnsi="Aptos"/>
            <w:noProof/>
            <w:webHidden/>
          </w:rPr>
          <w:fldChar w:fldCharType="separate"/>
        </w:r>
        <w:r w:rsidR="008F54BC">
          <w:rPr>
            <w:rFonts w:ascii="Aptos" w:hAnsi="Aptos"/>
            <w:noProof/>
            <w:webHidden/>
          </w:rPr>
          <w:t>2</w:t>
        </w:r>
        <w:r w:rsidRPr="00724386">
          <w:rPr>
            <w:rFonts w:ascii="Aptos" w:hAnsi="Aptos"/>
            <w:noProof/>
            <w:webHidden/>
          </w:rPr>
          <w:fldChar w:fldCharType="end"/>
        </w:r>
      </w:hyperlink>
    </w:p>
    <w:p w14:paraId="6EAC90B7" w14:textId="32BF194D" w:rsidR="00156F62" w:rsidRPr="00724386" w:rsidRDefault="00156F62">
      <w:pPr>
        <w:pStyle w:val="TOC2"/>
        <w:rPr>
          <w:rFonts w:ascii="Aptos" w:eastAsiaTheme="minorEastAsia" w:hAnsi="Aptos" w:cstheme="minorBidi"/>
          <w:noProof/>
          <w:kern w:val="2"/>
          <w14:ligatures w14:val="standardContextual"/>
        </w:rPr>
      </w:pPr>
      <w:hyperlink w:anchor="_Toc176513908" w:history="1">
        <w:r w:rsidRPr="00724386">
          <w:rPr>
            <w:rStyle w:val="Hyperlink"/>
            <w:rFonts w:ascii="Aptos" w:eastAsia="Times" w:hAnsi="Aptos"/>
            <w:noProof/>
          </w:rPr>
          <w:t>G.</w:t>
        </w:r>
        <w:r w:rsidRPr="00724386">
          <w:rPr>
            <w:rFonts w:ascii="Aptos" w:eastAsiaTheme="minorEastAsia" w:hAnsi="Aptos" w:cstheme="minorBidi"/>
            <w:noProof/>
            <w:kern w:val="2"/>
            <w14:ligatures w14:val="standardContextual"/>
          </w:rPr>
          <w:tab/>
        </w:r>
        <w:r w:rsidRPr="00724386">
          <w:rPr>
            <w:rStyle w:val="Hyperlink"/>
            <w:rFonts w:ascii="Aptos" w:eastAsia="Times" w:hAnsi="Aptos"/>
            <w:noProof/>
          </w:rPr>
          <w:t>Authorized Activities</w:t>
        </w:r>
        <w:r w:rsidRPr="00724386">
          <w:rPr>
            <w:rFonts w:ascii="Aptos" w:hAnsi="Aptos"/>
            <w:noProof/>
            <w:webHidden/>
          </w:rPr>
          <w:tab/>
        </w:r>
        <w:r w:rsidRPr="00724386">
          <w:rPr>
            <w:rFonts w:ascii="Aptos" w:hAnsi="Aptos"/>
            <w:noProof/>
            <w:webHidden/>
          </w:rPr>
          <w:fldChar w:fldCharType="begin"/>
        </w:r>
        <w:r w:rsidRPr="00724386">
          <w:rPr>
            <w:rFonts w:ascii="Aptos" w:hAnsi="Aptos"/>
            <w:noProof/>
            <w:webHidden/>
          </w:rPr>
          <w:instrText xml:space="preserve"> PAGEREF _Toc176513908 \h </w:instrText>
        </w:r>
        <w:r w:rsidRPr="00724386">
          <w:rPr>
            <w:rFonts w:ascii="Aptos" w:hAnsi="Aptos"/>
            <w:noProof/>
            <w:webHidden/>
          </w:rPr>
        </w:r>
        <w:r w:rsidRPr="00724386">
          <w:rPr>
            <w:rFonts w:ascii="Aptos" w:hAnsi="Aptos"/>
            <w:noProof/>
            <w:webHidden/>
          </w:rPr>
          <w:fldChar w:fldCharType="separate"/>
        </w:r>
        <w:r w:rsidR="008F54BC">
          <w:rPr>
            <w:rFonts w:ascii="Aptos" w:hAnsi="Aptos"/>
            <w:noProof/>
            <w:webHidden/>
          </w:rPr>
          <w:t>5</w:t>
        </w:r>
        <w:r w:rsidRPr="00724386">
          <w:rPr>
            <w:rFonts w:ascii="Aptos" w:hAnsi="Aptos"/>
            <w:noProof/>
            <w:webHidden/>
          </w:rPr>
          <w:fldChar w:fldCharType="end"/>
        </w:r>
      </w:hyperlink>
    </w:p>
    <w:p w14:paraId="6D38C094" w14:textId="5171F738" w:rsidR="00156F62" w:rsidRPr="00724386" w:rsidRDefault="00156F62">
      <w:pPr>
        <w:pStyle w:val="TOC2"/>
        <w:rPr>
          <w:rFonts w:ascii="Aptos" w:eastAsiaTheme="minorEastAsia" w:hAnsi="Aptos" w:cstheme="minorBidi"/>
          <w:noProof/>
          <w:kern w:val="2"/>
          <w14:ligatures w14:val="standardContextual"/>
        </w:rPr>
      </w:pPr>
      <w:hyperlink w:anchor="_Toc176513909" w:history="1">
        <w:r w:rsidRPr="00724386">
          <w:rPr>
            <w:rStyle w:val="Hyperlink"/>
            <w:rFonts w:ascii="Aptos" w:eastAsia="Times" w:hAnsi="Aptos"/>
            <w:noProof/>
          </w:rPr>
          <w:t>H.</w:t>
        </w:r>
        <w:r w:rsidRPr="00724386">
          <w:rPr>
            <w:rFonts w:ascii="Aptos" w:eastAsiaTheme="minorEastAsia" w:hAnsi="Aptos" w:cstheme="minorBidi"/>
            <w:noProof/>
            <w:kern w:val="2"/>
            <w14:ligatures w14:val="standardContextual"/>
          </w:rPr>
          <w:tab/>
        </w:r>
        <w:r w:rsidRPr="00724386">
          <w:rPr>
            <w:rStyle w:val="Hyperlink"/>
            <w:rFonts w:ascii="Aptos" w:eastAsia="Times" w:hAnsi="Aptos"/>
            <w:noProof/>
          </w:rPr>
          <w:t>Unauthorized Activities</w:t>
        </w:r>
        <w:r w:rsidRPr="00724386">
          <w:rPr>
            <w:rFonts w:ascii="Aptos" w:hAnsi="Aptos"/>
            <w:noProof/>
            <w:webHidden/>
          </w:rPr>
          <w:tab/>
        </w:r>
        <w:r w:rsidRPr="00724386">
          <w:rPr>
            <w:rFonts w:ascii="Aptos" w:hAnsi="Aptos"/>
            <w:noProof/>
            <w:webHidden/>
          </w:rPr>
          <w:fldChar w:fldCharType="begin"/>
        </w:r>
        <w:r w:rsidRPr="00724386">
          <w:rPr>
            <w:rFonts w:ascii="Aptos" w:hAnsi="Aptos"/>
            <w:noProof/>
            <w:webHidden/>
          </w:rPr>
          <w:instrText xml:space="preserve"> PAGEREF _Toc176513909 \h </w:instrText>
        </w:r>
        <w:r w:rsidRPr="00724386">
          <w:rPr>
            <w:rFonts w:ascii="Aptos" w:hAnsi="Aptos"/>
            <w:noProof/>
            <w:webHidden/>
          </w:rPr>
        </w:r>
        <w:r w:rsidRPr="00724386">
          <w:rPr>
            <w:rFonts w:ascii="Aptos" w:hAnsi="Aptos"/>
            <w:noProof/>
            <w:webHidden/>
          </w:rPr>
          <w:fldChar w:fldCharType="separate"/>
        </w:r>
        <w:r w:rsidR="008F54BC">
          <w:rPr>
            <w:rFonts w:ascii="Aptos" w:hAnsi="Aptos"/>
            <w:noProof/>
            <w:webHidden/>
          </w:rPr>
          <w:t>6</w:t>
        </w:r>
        <w:r w:rsidRPr="00724386">
          <w:rPr>
            <w:rFonts w:ascii="Aptos" w:hAnsi="Aptos"/>
            <w:noProof/>
            <w:webHidden/>
          </w:rPr>
          <w:fldChar w:fldCharType="end"/>
        </w:r>
      </w:hyperlink>
    </w:p>
    <w:p w14:paraId="3540D099" w14:textId="403832D9" w:rsidR="00156F62" w:rsidRPr="00724386" w:rsidRDefault="00156F62">
      <w:pPr>
        <w:pStyle w:val="TOC2"/>
        <w:rPr>
          <w:rFonts w:ascii="Aptos" w:eastAsiaTheme="minorEastAsia" w:hAnsi="Aptos" w:cstheme="minorBidi"/>
          <w:noProof/>
          <w:kern w:val="2"/>
          <w14:ligatures w14:val="standardContextual"/>
        </w:rPr>
      </w:pPr>
      <w:hyperlink w:anchor="_Toc176513910" w:history="1">
        <w:r w:rsidRPr="00724386">
          <w:rPr>
            <w:rStyle w:val="Hyperlink"/>
            <w:rFonts w:ascii="Aptos" w:eastAsia="Times" w:hAnsi="Aptos"/>
            <w:noProof/>
          </w:rPr>
          <w:t>I.</w:t>
        </w:r>
        <w:r w:rsidRPr="00724386">
          <w:rPr>
            <w:rFonts w:ascii="Aptos" w:eastAsiaTheme="minorEastAsia" w:hAnsi="Aptos" w:cstheme="minorBidi"/>
            <w:noProof/>
            <w:kern w:val="2"/>
            <w14:ligatures w14:val="standardContextual"/>
          </w:rPr>
          <w:tab/>
        </w:r>
        <w:r w:rsidRPr="00724386">
          <w:rPr>
            <w:rStyle w:val="Hyperlink"/>
            <w:rFonts w:ascii="Aptos" w:eastAsia="Times" w:hAnsi="Aptos"/>
            <w:noProof/>
          </w:rPr>
          <w:t>Program Accountability and Monitoring</w:t>
        </w:r>
        <w:r w:rsidRPr="00724386">
          <w:rPr>
            <w:rFonts w:ascii="Aptos" w:hAnsi="Aptos"/>
            <w:noProof/>
            <w:webHidden/>
          </w:rPr>
          <w:tab/>
        </w:r>
        <w:r w:rsidRPr="00724386">
          <w:rPr>
            <w:rFonts w:ascii="Aptos" w:hAnsi="Aptos"/>
            <w:noProof/>
            <w:webHidden/>
          </w:rPr>
          <w:fldChar w:fldCharType="begin"/>
        </w:r>
        <w:r w:rsidRPr="00724386">
          <w:rPr>
            <w:rFonts w:ascii="Aptos" w:hAnsi="Aptos"/>
            <w:noProof/>
            <w:webHidden/>
          </w:rPr>
          <w:instrText xml:space="preserve"> PAGEREF _Toc176513910 \h </w:instrText>
        </w:r>
        <w:r w:rsidRPr="00724386">
          <w:rPr>
            <w:rFonts w:ascii="Aptos" w:hAnsi="Aptos"/>
            <w:noProof/>
            <w:webHidden/>
          </w:rPr>
        </w:r>
        <w:r w:rsidRPr="00724386">
          <w:rPr>
            <w:rFonts w:ascii="Aptos" w:hAnsi="Aptos"/>
            <w:noProof/>
            <w:webHidden/>
          </w:rPr>
          <w:fldChar w:fldCharType="separate"/>
        </w:r>
        <w:r w:rsidR="008F54BC">
          <w:rPr>
            <w:rFonts w:ascii="Aptos" w:hAnsi="Aptos"/>
            <w:noProof/>
            <w:webHidden/>
          </w:rPr>
          <w:t>6</w:t>
        </w:r>
        <w:r w:rsidRPr="00724386">
          <w:rPr>
            <w:rFonts w:ascii="Aptos" w:hAnsi="Aptos"/>
            <w:noProof/>
            <w:webHidden/>
          </w:rPr>
          <w:fldChar w:fldCharType="end"/>
        </w:r>
      </w:hyperlink>
    </w:p>
    <w:p w14:paraId="128F478A" w14:textId="1F6B0E4D" w:rsidR="00156F62" w:rsidRPr="00724386" w:rsidRDefault="00156F62">
      <w:pPr>
        <w:pStyle w:val="TOC2"/>
        <w:rPr>
          <w:rFonts w:ascii="Aptos" w:eastAsiaTheme="minorEastAsia" w:hAnsi="Aptos" w:cstheme="minorBidi"/>
          <w:noProof/>
          <w:kern w:val="2"/>
          <w14:ligatures w14:val="standardContextual"/>
        </w:rPr>
      </w:pPr>
      <w:hyperlink w:anchor="_Toc176513911" w:history="1">
        <w:r w:rsidRPr="00724386">
          <w:rPr>
            <w:rStyle w:val="Hyperlink"/>
            <w:rFonts w:ascii="Aptos" w:eastAsia="Times" w:hAnsi="Aptos"/>
            <w:noProof/>
          </w:rPr>
          <w:t>J.</w:t>
        </w:r>
        <w:r w:rsidRPr="00724386">
          <w:rPr>
            <w:rFonts w:ascii="Aptos" w:eastAsiaTheme="minorEastAsia" w:hAnsi="Aptos" w:cstheme="minorBidi"/>
            <w:noProof/>
            <w:kern w:val="2"/>
            <w14:ligatures w14:val="standardContextual"/>
          </w:rPr>
          <w:tab/>
        </w:r>
        <w:r w:rsidRPr="00724386">
          <w:rPr>
            <w:rStyle w:val="Hyperlink"/>
            <w:rFonts w:ascii="Aptos" w:eastAsia="Times" w:hAnsi="Aptos"/>
            <w:noProof/>
          </w:rPr>
          <w:t>Fiscal Operations</w:t>
        </w:r>
        <w:r w:rsidRPr="00724386">
          <w:rPr>
            <w:rFonts w:ascii="Aptos" w:hAnsi="Aptos"/>
            <w:noProof/>
            <w:webHidden/>
          </w:rPr>
          <w:tab/>
        </w:r>
        <w:r w:rsidRPr="00724386">
          <w:rPr>
            <w:rFonts w:ascii="Aptos" w:hAnsi="Aptos"/>
            <w:noProof/>
            <w:webHidden/>
          </w:rPr>
          <w:fldChar w:fldCharType="begin"/>
        </w:r>
        <w:r w:rsidRPr="00724386">
          <w:rPr>
            <w:rFonts w:ascii="Aptos" w:hAnsi="Aptos"/>
            <w:noProof/>
            <w:webHidden/>
          </w:rPr>
          <w:instrText xml:space="preserve"> PAGEREF _Toc176513911 \h </w:instrText>
        </w:r>
        <w:r w:rsidRPr="00724386">
          <w:rPr>
            <w:rFonts w:ascii="Aptos" w:hAnsi="Aptos"/>
            <w:noProof/>
            <w:webHidden/>
          </w:rPr>
        </w:r>
        <w:r w:rsidRPr="00724386">
          <w:rPr>
            <w:rFonts w:ascii="Aptos" w:hAnsi="Aptos"/>
            <w:noProof/>
            <w:webHidden/>
          </w:rPr>
          <w:fldChar w:fldCharType="separate"/>
        </w:r>
        <w:r w:rsidR="008F54BC">
          <w:rPr>
            <w:rFonts w:ascii="Aptos" w:hAnsi="Aptos"/>
            <w:noProof/>
            <w:webHidden/>
          </w:rPr>
          <w:t>9</w:t>
        </w:r>
        <w:r w:rsidRPr="00724386">
          <w:rPr>
            <w:rFonts w:ascii="Aptos" w:hAnsi="Aptos"/>
            <w:noProof/>
            <w:webHidden/>
          </w:rPr>
          <w:fldChar w:fldCharType="end"/>
        </w:r>
      </w:hyperlink>
    </w:p>
    <w:p w14:paraId="1DB83753" w14:textId="6ADC3677" w:rsidR="00156F62" w:rsidRPr="00724386" w:rsidRDefault="00156F62">
      <w:pPr>
        <w:pStyle w:val="TOC2"/>
        <w:rPr>
          <w:rFonts w:ascii="Aptos" w:eastAsiaTheme="minorEastAsia" w:hAnsi="Aptos" w:cstheme="minorBidi"/>
          <w:noProof/>
          <w:kern w:val="2"/>
          <w14:ligatures w14:val="standardContextual"/>
        </w:rPr>
      </w:pPr>
      <w:hyperlink w:anchor="_Toc176513912" w:history="1">
        <w:r w:rsidRPr="00724386">
          <w:rPr>
            <w:rStyle w:val="Hyperlink"/>
            <w:rFonts w:ascii="Aptos" w:eastAsia="Times" w:hAnsi="Aptos"/>
            <w:noProof/>
          </w:rPr>
          <w:t>K.</w:t>
        </w:r>
        <w:r w:rsidRPr="00724386">
          <w:rPr>
            <w:rFonts w:ascii="Aptos" w:eastAsiaTheme="minorEastAsia" w:hAnsi="Aptos" w:cstheme="minorBidi"/>
            <w:noProof/>
            <w:kern w:val="2"/>
            <w14:ligatures w14:val="standardContextual"/>
          </w:rPr>
          <w:tab/>
        </w:r>
        <w:r w:rsidRPr="00724386">
          <w:rPr>
            <w:rStyle w:val="Hyperlink"/>
            <w:rFonts w:ascii="Aptos" w:eastAsia="Times" w:hAnsi="Aptos"/>
            <w:noProof/>
          </w:rPr>
          <w:t>Supplement, Not Supplant</w:t>
        </w:r>
        <w:r w:rsidRPr="00724386">
          <w:rPr>
            <w:rFonts w:ascii="Aptos" w:hAnsi="Aptos"/>
            <w:noProof/>
            <w:webHidden/>
          </w:rPr>
          <w:tab/>
        </w:r>
        <w:r w:rsidRPr="00724386">
          <w:rPr>
            <w:rFonts w:ascii="Aptos" w:hAnsi="Aptos"/>
            <w:noProof/>
            <w:webHidden/>
          </w:rPr>
          <w:fldChar w:fldCharType="begin"/>
        </w:r>
        <w:r w:rsidRPr="00724386">
          <w:rPr>
            <w:rFonts w:ascii="Aptos" w:hAnsi="Aptos"/>
            <w:noProof/>
            <w:webHidden/>
          </w:rPr>
          <w:instrText xml:space="preserve"> PAGEREF _Toc176513912 \h </w:instrText>
        </w:r>
        <w:r w:rsidRPr="00724386">
          <w:rPr>
            <w:rFonts w:ascii="Aptos" w:hAnsi="Aptos"/>
            <w:noProof/>
            <w:webHidden/>
          </w:rPr>
        </w:r>
        <w:r w:rsidRPr="00724386">
          <w:rPr>
            <w:rFonts w:ascii="Aptos" w:hAnsi="Aptos"/>
            <w:noProof/>
            <w:webHidden/>
          </w:rPr>
          <w:fldChar w:fldCharType="separate"/>
        </w:r>
        <w:r w:rsidR="008F54BC">
          <w:rPr>
            <w:rFonts w:ascii="Aptos" w:hAnsi="Aptos"/>
            <w:noProof/>
            <w:webHidden/>
          </w:rPr>
          <w:t>9</w:t>
        </w:r>
        <w:r w:rsidRPr="00724386">
          <w:rPr>
            <w:rFonts w:ascii="Aptos" w:hAnsi="Aptos"/>
            <w:noProof/>
            <w:webHidden/>
          </w:rPr>
          <w:fldChar w:fldCharType="end"/>
        </w:r>
      </w:hyperlink>
    </w:p>
    <w:p w14:paraId="3F2F3BDA" w14:textId="6D4B541D" w:rsidR="00156F62" w:rsidRPr="00724386" w:rsidRDefault="00156F62">
      <w:pPr>
        <w:pStyle w:val="TOC2"/>
        <w:rPr>
          <w:rFonts w:ascii="Aptos" w:eastAsiaTheme="minorEastAsia" w:hAnsi="Aptos" w:cstheme="minorBidi"/>
          <w:noProof/>
          <w:kern w:val="2"/>
          <w14:ligatures w14:val="standardContextual"/>
        </w:rPr>
      </w:pPr>
      <w:hyperlink w:anchor="_Toc176513913" w:history="1">
        <w:r w:rsidRPr="00724386">
          <w:rPr>
            <w:rStyle w:val="Hyperlink"/>
            <w:rFonts w:ascii="Aptos" w:eastAsia="Times" w:hAnsi="Aptos"/>
            <w:noProof/>
          </w:rPr>
          <w:t>L.</w:t>
        </w:r>
        <w:r w:rsidRPr="00724386">
          <w:rPr>
            <w:rFonts w:ascii="Aptos" w:eastAsiaTheme="minorEastAsia" w:hAnsi="Aptos" w:cstheme="minorBidi"/>
            <w:noProof/>
            <w:kern w:val="2"/>
            <w14:ligatures w14:val="standardContextual"/>
          </w:rPr>
          <w:tab/>
        </w:r>
        <w:r w:rsidRPr="00724386">
          <w:rPr>
            <w:rStyle w:val="Hyperlink"/>
            <w:rFonts w:ascii="Aptos" w:eastAsia="Times" w:hAnsi="Aptos"/>
            <w:noProof/>
          </w:rPr>
          <w:t>Review and Selection Process</w:t>
        </w:r>
        <w:r w:rsidRPr="00724386">
          <w:rPr>
            <w:rFonts w:ascii="Aptos" w:hAnsi="Aptos"/>
            <w:noProof/>
            <w:webHidden/>
          </w:rPr>
          <w:tab/>
        </w:r>
        <w:r w:rsidRPr="00724386">
          <w:rPr>
            <w:rFonts w:ascii="Aptos" w:hAnsi="Aptos"/>
            <w:noProof/>
            <w:webHidden/>
          </w:rPr>
          <w:fldChar w:fldCharType="begin"/>
        </w:r>
        <w:r w:rsidRPr="00724386">
          <w:rPr>
            <w:rFonts w:ascii="Aptos" w:hAnsi="Aptos"/>
            <w:noProof/>
            <w:webHidden/>
          </w:rPr>
          <w:instrText xml:space="preserve"> PAGEREF _Toc176513913 \h </w:instrText>
        </w:r>
        <w:r w:rsidRPr="00724386">
          <w:rPr>
            <w:rFonts w:ascii="Aptos" w:hAnsi="Aptos"/>
            <w:noProof/>
            <w:webHidden/>
          </w:rPr>
        </w:r>
        <w:r w:rsidRPr="00724386">
          <w:rPr>
            <w:rFonts w:ascii="Aptos" w:hAnsi="Aptos"/>
            <w:noProof/>
            <w:webHidden/>
          </w:rPr>
          <w:fldChar w:fldCharType="separate"/>
        </w:r>
        <w:r w:rsidR="008F54BC">
          <w:rPr>
            <w:rFonts w:ascii="Aptos" w:hAnsi="Aptos"/>
            <w:noProof/>
            <w:webHidden/>
          </w:rPr>
          <w:t>9</w:t>
        </w:r>
        <w:r w:rsidRPr="00724386">
          <w:rPr>
            <w:rFonts w:ascii="Aptos" w:hAnsi="Aptos"/>
            <w:noProof/>
            <w:webHidden/>
          </w:rPr>
          <w:fldChar w:fldCharType="end"/>
        </w:r>
      </w:hyperlink>
    </w:p>
    <w:p w14:paraId="1217E5BA" w14:textId="19CB668A" w:rsidR="00156F62" w:rsidRPr="00724386" w:rsidRDefault="00156F62">
      <w:pPr>
        <w:pStyle w:val="TOC2"/>
        <w:rPr>
          <w:rStyle w:val="Hyperlink"/>
          <w:rFonts w:ascii="Aptos" w:eastAsia="Times" w:hAnsi="Aptos"/>
          <w:noProof/>
        </w:rPr>
      </w:pPr>
      <w:hyperlink w:anchor="_Toc176513914" w:history="1">
        <w:r w:rsidRPr="00724386">
          <w:rPr>
            <w:rStyle w:val="Hyperlink"/>
            <w:rFonts w:ascii="Aptos" w:eastAsia="Times" w:hAnsi="Aptos"/>
            <w:noProof/>
          </w:rPr>
          <w:t>M.</w:t>
        </w:r>
        <w:r w:rsidRPr="00724386">
          <w:rPr>
            <w:rFonts w:ascii="Aptos" w:eastAsiaTheme="minorEastAsia" w:hAnsi="Aptos" w:cstheme="minorBidi"/>
            <w:noProof/>
            <w:kern w:val="2"/>
            <w14:ligatures w14:val="standardContextual"/>
          </w:rPr>
          <w:tab/>
        </w:r>
        <w:r w:rsidRPr="00724386">
          <w:rPr>
            <w:rStyle w:val="Hyperlink"/>
            <w:rFonts w:ascii="Aptos" w:eastAsia="Times" w:hAnsi="Aptos"/>
            <w:noProof/>
          </w:rPr>
          <w:t>Appeals Process</w:t>
        </w:r>
        <w:r w:rsidRPr="00724386">
          <w:rPr>
            <w:rFonts w:ascii="Aptos" w:hAnsi="Aptos"/>
            <w:noProof/>
            <w:webHidden/>
          </w:rPr>
          <w:tab/>
        </w:r>
        <w:r w:rsidRPr="00724386">
          <w:rPr>
            <w:rFonts w:ascii="Aptos" w:hAnsi="Aptos"/>
            <w:noProof/>
            <w:webHidden/>
          </w:rPr>
          <w:fldChar w:fldCharType="begin"/>
        </w:r>
        <w:r w:rsidRPr="00724386">
          <w:rPr>
            <w:rFonts w:ascii="Aptos" w:hAnsi="Aptos"/>
            <w:noProof/>
            <w:webHidden/>
          </w:rPr>
          <w:instrText xml:space="preserve"> PAGEREF _Toc176513914 \h </w:instrText>
        </w:r>
        <w:r w:rsidRPr="00724386">
          <w:rPr>
            <w:rFonts w:ascii="Aptos" w:hAnsi="Aptos"/>
            <w:noProof/>
            <w:webHidden/>
          </w:rPr>
        </w:r>
        <w:r w:rsidRPr="00724386">
          <w:rPr>
            <w:rFonts w:ascii="Aptos" w:hAnsi="Aptos"/>
            <w:noProof/>
            <w:webHidden/>
          </w:rPr>
          <w:fldChar w:fldCharType="separate"/>
        </w:r>
        <w:r w:rsidR="008F54BC">
          <w:rPr>
            <w:rFonts w:ascii="Aptos" w:hAnsi="Aptos"/>
            <w:noProof/>
            <w:webHidden/>
          </w:rPr>
          <w:t>10</w:t>
        </w:r>
        <w:r w:rsidRPr="00724386">
          <w:rPr>
            <w:rFonts w:ascii="Aptos" w:hAnsi="Aptos"/>
            <w:noProof/>
            <w:webHidden/>
          </w:rPr>
          <w:fldChar w:fldCharType="end"/>
        </w:r>
      </w:hyperlink>
    </w:p>
    <w:p w14:paraId="10F7E712" w14:textId="77777777" w:rsidR="00156F62" w:rsidRPr="00724386" w:rsidRDefault="00156F62" w:rsidP="00156F62">
      <w:pPr>
        <w:rPr>
          <w:rFonts w:ascii="Aptos" w:eastAsiaTheme="minorEastAsia" w:hAnsi="Aptos"/>
          <w:noProof/>
        </w:rPr>
      </w:pPr>
    </w:p>
    <w:p w14:paraId="39D4C7A5" w14:textId="2C95E6E2" w:rsidR="00156F62" w:rsidRPr="00724386" w:rsidRDefault="00156F62">
      <w:pPr>
        <w:pStyle w:val="TOC1"/>
        <w:rPr>
          <w:rFonts w:ascii="Aptos" w:eastAsiaTheme="minorEastAsia" w:hAnsi="Aptos" w:cstheme="minorBidi"/>
          <w:b w:val="0"/>
          <w:bCs w:val="0"/>
          <w:iCs w:val="0"/>
          <w:smallCaps w:val="0"/>
          <w:kern w:val="2"/>
          <w:szCs w:val="24"/>
          <w14:ligatures w14:val="standardContextual"/>
        </w:rPr>
      </w:pPr>
      <w:hyperlink w:anchor="_Toc176513915" w:history="1">
        <w:r w:rsidRPr="00724386">
          <w:rPr>
            <w:rStyle w:val="Hyperlink"/>
            <w:rFonts w:ascii="Aptos" w:hAnsi="Aptos"/>
          </w:rPr>
          <w:t>PART II: Application Overview, Content, and Instructions</w:t>
        </w:r>
        <w:r w:rsidRPr="00724386">
          <w:rPr>
            <w:rFonts w:ascii="Aptos" w:hAnsi="Aptos"/>
            <w:webHidden/>
          </w:rPr>
          <w:tab/>
        </w:r>
        <w:r w:rsidRPr="00724386">
          <w:rPr>
            <w:rFonts w:ascii="Aptos" w:hAnsi="Aptos"/>
            <w:webHidden/>
          </w:rPr>
          <w:fldChar w:fldCharType="begin"/>
        </w:r>
        <w:r w:rsidRPr="00724386">
          <w:rPr>
            <w:rFonts w:ascii="Aptos" w:hAnsi="Aptos"/>
            <w:webHidden/>
          </w:rPr>
          <w:instrText xml:space="preserve"> PAGEREF _Toc176513915 \h </w:instrText>
        </w:r>
        <w:r w:rsidRPr="00724386">
          <w:rPr>
            <w:rFonts w:ascii="Aptos" w:hAnsi="Aptos"/>
            <w:webHidden/>
          </w:rPr>
        </w:r>
        <w:r w:rsidRPr="00724386">
          <w:rPr>
            <w:rFonts w:ascii="Aptos" w:hAnsi="Aptos"/>
            <w:webHidden/>
          </w:rPr>
          <w:fldChar w:fldCharType="separate"/>
        </w:r>
        <w:r w:rsidR="008F54BC">
          <w:rPr>
            <w:rFonts w:ascii="Aptos" w:hAnsi="Aptos"/>
            <w:webHidden/>
          </w:rPr>
          <w:t>11</w:t>
        </w:r>
        <w:r w:rsidRPr="00724386">
          <w:rPr>
            <w:rFonts w:ascii="Aptos" w:hAnsi="Aptos"/>
            <w:webHidden/>
          </w:rPr>
          <w:fldChar w:fldCharType="end"/>
        </w:r>
      </w:hyperlink>
    </w:p>
    <w:p w14:paraId="32FBCBD3" w14:textId="638CDBA5" w:rsidR="00156F62" w:rsidRPr="00724386" w:rsidRDefault="00156F62">
      <w:pPr>
        <w:pStyle w:val="TOC2"/>
        <w:rPr>
          <w:rFonts w:ascii="Aptos" w:eastAsiaTheme="minorEastAsia" w:hAnsi="Aptos" w:cstheme="minorBidi"/>
          <w:noProof/>
          <w:kern w:val="2"/>
          <w14:ligatures w14:val="standardContextual"/>
        </w:rPr>
      </w:pPr>
      <w:hyperlink w:anchor="_Toc176513916" w:history="1">
        <w:r w:rsidRPr="00724386">
          <w:rPr>
            <w:rStyle w:val="Hyperlink"/>
            <w:rFonts w:ascii="Aptos" w:eastAsia="Times" w:hAnsi="Aptos"/>
            <w:noProof/>
          </w:rPr>
          <w:t>A.</w:t>
        </w:r>
        <w:r w:rsidRPr="00724386">
          <w:rPr>
            <w:rFonts w:ascii="Aptos" w:eastAsiaTheme="minorEastAsia" w:hAnsi="Aptos" w:cstheme="minorBidi"/>
            <w:noProof/>
            <w:kern w:val="2"/>
            <w14:ligatures w14:val="standardContextual"/>
          </w:rPr>
          <w:tab/>
        </w:r>
        <w:r w:rsidRPr="00724386">
          <w:rPr>
            <w:rStyle w:val="Hyperlink"/>
            <w:rFonts w:ascii="Aptos" w:eastAsia="Times" w:hAnsi="Aptos"/>
            <w:noProof/>
          </w:rPr>
          <w:t>Application Overview</w:t>
        </w:r>
        <w:r w:rsidRPr="00724386">
          <w:rPr>
            <w:rFonts w:ascii="Aptos" w:hAnsi="Aptos"/>
            <w:noProof/>
            <w:webHidden/>
          </w:rPr>
          <w:tab/>
        </w:r>
        <w:r w:rsidRPr="00724386">
          <w:rPr>
            <w:rFonts w:ascii="Aptos" w:hAnsi="Aptos"/>
            <w:noProof/>
            <w:webHidden/>
          </w:rPr>
          <w:fldChar w:fldCharType="begin"/>
        </w:r>
        <w:r w:rsidRPr="00724386">
          <w:rPr>
            <w:rFonts w:ascii="Aptos" w:hAnsi="Aptos"/>
            <w:noProof/>
            <w:webHidden/>
          </w:rPr>
          <w:instrText xml:space="preserve"> PAGEREF _Toc176513916 \h </w:instrText>
        </w:r>
        <w:r w:rsidRPr="00724386">
          <w:rPr>
            <w:rFonts w:ascii="Aptos" w:hAnsi="Aptos"/>
            <w:noProof/>
            <w:webHidden/>
          </w:rPr>
        </w:r>
        <w:r w:rsidRPr="00724386">
          <w:rPr>
            <w:rFonts w:ascii="Aptos" w:hAnsi="Aptos"/>
            <w:noProof/>
            <w:webHidden/>
          </w:rPr>
          <w:fldChar w:fldCharType="separate"/>
        </w:r>
        <w:r w:rsidR="008F54BC">
          <w:rPr>
            <w:rFonts w:ascii="Aptos" w:hAnsi="Aptos"/>
            <w:noProof/>
            <w:webHidden/>
          </w:rPr>
          <w:t>11</w:t>
        </w:r>
        <w:r w:rsidRPr="00724386">
          <w:rPr>
            <w:rFonts w:ascii="Aptos" w:hAnsi="Aptos"/>
            <w:noProof/>
            <w:webHidden/>
          </w:rPr>
          <w:fldChar w:fldCharType="end"/>
        </w:r>
      </w:hyperlink>
    </w:p>
    <w:p w14:paraId="00C7310D" w14:textId="7F7DBC40" w:rsidR="00156F62" w:rsidRPr="00724386" w:rsidRDefault="00156F62">
      <w:pPr>
        <w:pStyle w:val="TOC2"/>
        <w:rPr>
          <w:rFonts w:ascii="Aptos" w:eastAsiaTheme="minorEastAsia" w:hAnsi="Aptos" w:cstheme="minorBidi"/>
          <w:noProof/>
          <w:kern w:val="2"/>
          <w14:ligatures w14:val="standardContextual"/>
        </w:rPr>
      </w:pPr>
      <w:hyperlink w:anchor="_Toc176513917" w:history="1">
        <w:r w:rsidRPr="00724386">
          <w:rPr>
            <w:rStyle w:val="Hyperlink"/>
            <w:rFonts w:ascii="Aptos" w:eastAsia="Times" w:hAnsi="Aptos"/>
            <w:noProof/>
          </w:rPr>
          <w:t>B.</w:t>
        </w:r>
        <w:r w:rsidRPr="00724386">
          <w:rPr>
            <w:rFonts w:ascii="Aptos" w:eastAsiaTheme="minorEastAsia" w:hAnsi="Aptos" w:cstheme="minorBidi"/>
            <w:noProof/>
            <w:kern w:val="2"/>
            <w14:ligatures w14:val="standardContextual"/>
          </w:rPr>
          <w:tab/>
        </w:r>
        <w:r w:rsidRPr="00724386">
          <w:rPr>
            <w:rStyle w:val="Hyperlink"/>
            <w:rFonts w:ascii="Aptos" w:eastAsia="Times" w:hAnsi="Aptos"/>
            <w:noProof/>
          </w:rPr>
          <w:t>Application Narrative Format</w:t>
        </w:r>
        <w:r w:rsidRPr="00724386">
          <w:rPr>
            <w:rFonts w:ascii="Aptos" w:hAnsi="Aptos"/>
            <w:noProof/>
            <w:webHidden/>
          </w:rPr>
          <w:tab/>
        </w:r>
        <w:r w:rsidRPr="00724386">
          <w:rPr>
            <w:rFonts w:ascii="Aptos" w:hAnsi="Aptos"/>
            <w:noProof/>
            <w:webHidden/>
          </w:rPr>
          <w:fldChar w:fldCharType="begin"/>
        </w:r>
        <w:r w:rsidRPr="00724386">
          <w:rPr>
            <w:rFonts w:ascii="Aptos" w:hAnsi="Aptos"/>
            <w:noProof/>
            <w:webHidden/>
          </w:rPr>
          <w:instrText xml:space="preserve"> PAGEREF _Toc176513917 \h </w:instrText>
        </w:r>
        <w:r w:rsidRPr="00724386">
          <w:rPr>
            <w:rFonts w:ascii="Aptos" w:hAnsi="Aptos"/>
            <w:noProof/>
            <w:webHidden/>
          </w:rPr>
        </w:r>
        <w:r w:rsidRPr="00724386">
          <w:rPr>
            <w:rFonts w:ascii="Aptos" w:hAnsi="Aptos"/>
            <w:noProof/>
            <w:webHidden/>
          </w:rPr>
          <w:fldChar w:fldCharType="separate"/>
        </w:r>
        <w:r w:rsidR="008F54BC">
          <w:rPr>
            <w:rFonts w:ascii="Aptos" w:hAnsi="Aptos"/>
            <w:noProof/>
            <w:webHidden/>
          </w:rPr>
          <w:t>11</w:t>
        </w:r>
        <w:r w:rsidRPr="00724386">
          <w:rPr>
            <w:rFonts w:ascii="Aptos" w:hAnsi="Aptos"/>
            <w:noProof/>
            <w:webHidden/>
          </w:rPr>
          <w:fldChar w:fldCharType="end"/>
        </w:r>
      </w:hyperlink>
    </w:p>
    <w:p w14:paraId="74B17990" w14:textId="575C894B" w:rsidR="00156F62" w:rsidRPr="00724386" w:rsidRDefault="00156F62">
      <w:pPr>
        <w:pStyle w:val="TOC2"/>
        <w:rPr>
          <w:rFonts w:ascii="Aptos" w:eastAsiaTheme="minorEastAsia" w:hAnsi="Aptos" w:cstheme="minorBidi"/>
          <w:noProof/>
          <w:kern w:val="2"/>
          <w14:ligatures w14:val="standardContextual"/>
        </w:rPr>
      </w:pPr>
      <w:hyperlink w:anchor="_Toc176513918" w:history="1">
        <w:r w:rsidRPr="00724386">
          <w:rPr>
            <w:rStyle w:val="Hyperlink"/>
            <w:rFonts w:ascii="Aptos" w:eastAsia="Times" w:hAnsi="Aptos"/>
            <w:noProof/>
          </w:rPr>
          <w:t>C.</w:t>
        </w:r>
        <w:r w:rsidRPr="00724386">
          <w:rPr>
            <w:rFonts w:ascii="Aptos" w:eastAsiaTheme="minorEastAsia" w:hAnsi="Aptos" w:cstheme="minorBidi"/>
            <w:noProof/>
            <w:kern w:val="2"/>
            <w14:ligatures w14:val="standardContextual"/>
          </w:rPr>
          <w:tab/>
        </w:r>
        <w:r w:rsidRPr="00724386">
          <w:rPr>
            <w:rStyle w:val="Hyperlink"/>
            <w:rFonts w:ascii="Aptos" w:eastAsia="Times" w:hAnsi="Aptos"/>
            <w:noProof/>
          </w:rPr>
          <w:t>Online Application Submission</w:t>
        </w:r>
        <w:r w:rsidRPr="00724386">
          <w:rPr>
            <w:rFonts w:ascii="Aptos" w:hAnsi="Aptos"/>
            <w:noProof/>
            <w:webHidden/>
          </w:rPr>
          <w:tab/>
        </w:r>
        <w:r w:rsidRPr="00724386">
          <w:rPr>
            <w:rFonts w:ascii="Aptos" w:hAnsi="Aptos"/>
            <w:noProof/>
            <w:webHidden/>
          </w:rPr>
          <w:fldChar w:fldCharType="begin"/>
        </w:r>
        <w:r w:rsidRPr="00724386">
          <w:rPr>
            <w:rFonts w:ascii="Aptos" w:hAnsi="Aptos"/>
            <w:noProof/>
            <w:webHidden/>
          </w:rPr>
          <w:instrText xml:space="preserve"> PAGEREF _Toc176513918 \h </w:instrText>
        </w:r>
        <w:r w:rsidRPr="00724386">
          <w:rPr>
            <w:rFonts w:ascii="Aptos" w:hAnsi="Aptos"/>
            <w:noProof/>
            <w:webHidden/>
          </w:rPr>
        </w:r>
        <w:r w:rsidRPr="00724386">
          <w:rPr>
            <w:rFonts w:ascii="Aptos" w:hAnsi="Aptos"/>
            <w:noProof/>
            <w:webHidden/>
          </w:rPr>
          <w:fldChar w:fldCharType="separate"/>
        </w:r>
        <w:r w:rsidR="008F54BC">
          <w:rPr>
            <w:rFonts w:ascii="Aptos" w:hAnsi="Aptos"/>
            <w:noProof/>
            <w:webHidden/>
          </w:rPr>
          <w:t>12</w:t>
        </w:r>
        <w:r w:rsidRPr="00724386">
          <w:rPr>
            <w:rFonts w:ascii="Aptos" w:hAnsi="Aptos"/>
            <w:noProof/>
            <w:webHidden/>
          </w:rPr>
          <w:fldChar w:fldCharType="end"/>
        </w:r>
      </w:hyperlink>
    </w:p>
    <w:p w14:paraId="57919235" w14:textId="2461D2D1" w:rsidR="00156F62" w:rsidRPr="00724386" w:rsidRDefault="00156F62">
      <w:pPr>
        <w:pStyle w:val="TOC2"/>
        <w:rPr>
          <w:rFonts w:ascii="Aptos" w:eastAsiaTheme="minorEastAsia" w:hAnsi="Aptos" w:cstheme="minorBidi"/>
          <w:noProof/>
          <w:kern w:val="2"/>
          <w14:ligatures w14:val="standardContextual"/>
        </w:rPr>
      </w:pPr>
      <w:hyperlink w:anchor="_Toc176513919" w:history="1">
        <w:r w:rsidRPr="00724386">
          <w:rPr>
            <w:rStyle w:val="Hyperlink"/>
            <w:rFonts w:ascii="Aptos" w:eastAsia="Times" w:hAnsi="Aptos"/>
            <w:noProof/>
          </w:rPr>
          <w:t>D.</w:t>
        </w:r>
        <w:r w:rsidRPr="00724386">
          <w:rPr>
            <w:rFonts w:ascii="Aptos" w:eastAsiaTheme="minorEastAsia" w:hAnsi="Aptos" w:cstheme="minorBidi"/>
            <w:noProof/>
            <w:kern w:val="2"/>
            <w14:ligatures w14:val="standardContextual"/>
          </w:rPr>
          <w:tab/>
        </w:r>
        <w:r w:rsidRPr="00724386">
          <w:rPr>
            <w:rStyle w:val="Hyperlink"/>
            <w:rFonts w:ascii="Aptos" w:eastAsia="Times" w:hAnsi="Aptos"/>
            <w:noProof/>
          </w:rPr>
          <w:t>Application Narrative Content</w:t>
        </w:r>
        <w:r w:rsidRPr="00724386">
          <w:rPr>
            <w:rFonts w:ascii="Aptos" w:hAnsi="Aptos"/>
            <w:noProof/>
            <w:webHidden/>
          </w:rPr>
          <w:tab/>
        </w:r>
        <w:r w:rsidRPr="00724386">
          <w:rPr>
            <w:rFonts w:ascii="Aptos" w:hAnsi="Aptos"/>
            <w:noProof/>
            <w:webHidden/>
          </w:rPr>
          <w:fldChar w:fldCharType="begin"/>
        </w:r>
        <w:r w:rsidRPr="00724386">
          <w:rPr>
            <w:rFonts w:ascii="Aptos" w:hAnsi="Aptos"/>
            <w:noProof/>
            <w:webHidden/>
          </w:rPr>
          <w:instrText xml:space="preserve"> PAGEREF _Toc176513919 \h </w:instrText>
        </w:r>
        <w:r w:rsidRPr="00724386">
          <w:rPr>
            <w:rFonts w:ascii="Aptos" w:hAnsi="Aptos"/>
            <w:noProof/>
            <w:webHidden/>
          </w:rPr>
        </w:r>
        <w:r w:rsidRPr="00724386">
          <w:rPr>
            <w:rFonts w:ascii="Aptos" w:hAnsi="Aptos"/>
            <w:noProof/>
            <w:webHidden/>
          </w:rPr>
          <w:fldChar w:fldCharType="separate"/>
        </w:r>
        <w:r w:rsidR="008F54BC">
          <w:rPr>
            <w:rFonts w:ascii="Aptos" w:hAnsi="Aptos"/>
            <w:noProof/>
            <w:webHidden/>
          </w:rPr>
          <w:t>12</w:t>
        </w:r>
        <w:r w:rsidRPr="00724386">
          <w:rPr>
            <w:rFonts w:ascii="Aptos" w:hAnsi="Aptos"/>
            <w:noProof/>
            <w:webHidden/>
          </w:rPr>
          <w:fldChar w:fldCharType="end"/>
        </w:r>
      </w:hyperlink>
    </w:p>
    <w:p w14:paraId="06A2DB3E" w14:textId="16BF8BFD" w:rsidR="00156F62" w:rsidRPr="00724386" w:rsidRDefault="00156F62">
      <w:pPr>
        <w:pStyle w:val="TOC3"/>
        <w:tabs>
          <w:tab w:val="left" w:pos="1200"/>
        </w:tabs>
        <w:rPr>
          <w:rFonts w:ascii="Aptos" w:eastAsiaTheme="minorEastAsia" w:hAnsi="Aptos" w:cstheme="minorBidi"/>
          <w:noProof/>
          <w:kern w:val="2"/>
          <w14:ligatures w14:val="standardContextual"/>
        </w:rPr>
      </w:pPr>
      <w:hyperlink w:anchor="_Toc176513920" w:history="1">
        <w:r w:rsidRPr="00724386">
          <w:rPr>
            <w:rStyle w:val="Hyperlink"/>
            <w:rFonts w:ascii="Aptos" w:eastAsia="Times" w:hAnsi="Aptos"/>
            <w:noProof/>
          </w:rPr>
          <w:t>1.</w:t>
        </w:r>
        <w:r w:rsidRPr="00724386">
          <w:rPr>
            <w:rFonts w:ascii="Aptos" w:eastAsiaTheme="minorEastAsia" w:hAnsi="Aptos" w:cstheme="minorBidi"/>
            <w:noProof/>
            <w:kern w:val="2"/>
            <w14:ligatures w14:val="standardContextual"/>
          </w:rPr>
          <w:tab/>
        </w:r>
        <w:r w:rsidRPr="00724386">
          <w:rPr>
            <w:rStyle w:val="Hyperlink"/>
            <w:rFonts w:ascii="Aptos" w:eastAsia="Times" w:hAnsi="Aptos"/>
            <w:noProof/>
          </w:rPr>
          <w:t>Needs Statement</w:t>
        </w:r>
        <w:r w:rsidRPr="00724386">
          <w:rPr>
            <w:rFonts w:ascii="Aptos" w:hAnsi="Aptos"/>
            <w:noProof/>
            <w:webHidden/>
          </w:rPr>
          <w:tab/>
        </w:r>
        <w:r w:rsidRPr="00724386">
          <w:rPr>
            <w:rFonts w:ascii="Aptos" w:hAnsi="Aptos"/>
            <w:noProof/>
            <w:webHidden/>
          </w:rPr>
          <w:fldChar w:fldCharType="begin"/>
        </w:r>
        <w:r w:rsidRPr="00724386">
          <w:rPr>
            <w:rFonts w:ascii="Aptos" w:hAnsi="Aptos"/>
            <w:noProof/>
            <w:webHidden/>
          </w:rPr>
          <w:instrText xml:space="preserve"> PAGEREF _Toc176513920 \h </w:instrText>
        </w:r>
        <w:r w:rsidRPr="00724386">
          <w:rPr>
            <w:rFonts w:ascii="Aptos" w:hAnsi="Aptos"/>
            <w:noProof/>
            <w:webHidden/>
          </w:rPr>
        </w:r>
        <w:r w:rsidRPr="00724386">
          <w:rPr>
            <w:rFonts w:ascii="Aptos" w:hAnsi="Aptos"/>
            <w:noProof/>
            <w:webHidden/>
          </w:rPr>
          <w:fldChar w:fldCharType="separate"/>
        </w:r>
        <w:r w:rsidR="008F54BC">
          <w:rPr>
            <w:rFonts w:ascii="Aptos" w:hAnsi="Aptos"/>
            <w:noProof/>
            <w:webHidden/>
          </w:rPr>
          <w:t>12</w:t>
        </w:r>
        <w:r w:rsidRPr="00724386">
          <w:rPr>
            <w:rFonts w:ascii="Aptos" w:hAnsi="Aptos"/>
            <w:noProof/>
            <w:webHidden/>
          </w:rPr>
          <w:fldChar w:fldCharType="end"/>
        </w:r>
      </w:hyperlink>
    </w:p>
    <w:p w14:paraId="30C180CA" w14:textId="5EB0AA79" w:rsidR="00156F62" w:rsidRPr="00724386" w:rsidRDefault="00156F62">
      <w:pPr>
        <w:pStyle w:val="TOC3"/>
        <w:tabs>
          <w:tab w:val="left" w:pos="1200"/>
        </w:tabs>
        <w:rPr>
          <w:rFonts w:ascii="Aptos" w:eastAsiaTheme="minorEastAsia" w:hAnsi="Aptos" w:cstheme="minorBidi"/>
          <w:noProof/>
          <w:kern w:val="2"/>
          <w14:ligatures w14:val="standardContextual"/>
        </w:rPr>
      </w:pPr>
      <w:hyperlink w:anchor="_Toc176513921" w:history="1">
        <w:r w:rsidRPr="00724386">
          <w:rPr>
            <w:rStyle w:val="Hyperlink"/>
            <w:rFonts w:ascii="Aptos" w:eastAsia="Times" w:hAnsi="Aptos"/>
            <w:noProof/>
          </w:rPr>
          <w:t>2.</w:t>
        </w:r>
        <w:r w:rsidRPr="00724386">
          <w:rPr>
            <w:rFonts w:ascii="Aptos" w:eastAsiaTheme="minorEastAsia" w:hAnsi="Aptos" w:cstheme="minorBidi"/>
            <w:noProof/>
            <w:kern w:val="2"/>
            <w14:ligatures w14:val="standardContextual"/>
          </w:rPr>
          <w:tab/>
        </w:r>
        <w:r w:rsidRPr="00724386">
          <w:rPr>
            <w:rStyle w:val="Hyperlink"/>
            <w:rFonts w:ascii="Aptos" w:eastAsia="Times" w:hAnsi="Aptos"/>
            <w:noProof/>
          </w:rPr>
          <w:t>Equipment Acquisition Narrative</w:t>
        </w:r>
        <w:r w:rsidRPr="00724386">
          <w:rPr>
            <w:rFonts w:ascii="Aptos" w:hAnsi="Aptos"/>
            <w:noProof/>
            <w:webHidden/>
          </w:rPr>
          <w:tab/>
        </w:r>
        <w:r w:rsidRPr="00724386">
          <w:rPr>
            <w:rFonts w:ascii="Aptos" w:hAnsi="Aptos"/>
            <w:noProof/>
            <w:webHidden/>
          </w:rPr>
          <w:fldChar w:fldCharType="begin"/>
        </w:r>
        <w:r w:rsidRPr="00724386">
          <w:rPr>
            <w:rFonts w:ascii="Aptos" w:hAnsi="Aptos"/>
            <w:noProof/>
            <w:webHidden/>
          </w:rPr>
          <w:instrText xml:space="preserve"> PAGEREF _Toc176513921 \h </w:instrText>
        </w:r>
        <w:r w:rsidRPr="00724386">
          <w:rPr>
            <w:rFonts w:ascii="Aptos" w:hAnsi="Aptos"/>
            <w:noProof/>
            <w:webHidden/>
          </w:rPr>
        </w:r>
        <w:r w:rsidRPr="00724386">
          <w:rPr>
            <w:rFonts w:ascii="Aptos" w:hAnsi="Aptos"/>
            <w:noProof/>
            <w:webHidden/>
          </w:rPr>
          <w:fldChar w:fldCharType="separate"/>
        </w:r>
        <w:r w:rsidR="008F54BC">
          <w:rPr>
            <w:rFonts w:ascii="Aptos" w:hAnsi="Aptos"/>
            <w:noProof/>
            <w:webHidden/>
          </w:rPr>
          <w:t>13</w:t>
        </w:r>
        <w:r w:rsidRPr="00724386">
          <w:rPr>
            <w:rFonts w:ascii="Aptos" w:hAnsi="Aptos"/>
            <w:noProof/>
            <w:webHidden/>
          </w:rPr>
          <w:fldChar w:fldCharType="end"/>
        </w:r>
      </w:hyperlink>
    </w:p>
    <w:p w14:paraId="0A767FC1" w14:textId="0F6F2412" w:rsidR="00156F62" w:rsidRPr="00724386" w:rsidRDefault="00156F62">
      <w:pPr>
        <w:pStyle w:val="TOC3"/>
        <w:tabs>
          <w:tab w:val="left" w:pos="1200"/>
        </w:tabs>
        <w:rPr>
          <w:rFonts w:ascii="Aptos" w:eastAsiaTheme="minorEastAsia" w:hAnsi="Aptos" w:cstheme="minorBidi"/>
          <w:noProof/>
          <w:kern w:val="2"/>
          <w14:ligatures w14:val="standardContextual"/>
        </w:rPr>
      </w:pPr>
      <w:hyperlink w:anchor="_Toc176513922" w:history="1">
        <w:r w:rsidRPr="00724386">
          <w:rPr>
            <w:rStyle w:val="Hyperlink"/>
            <w:rFonts w:ascii="Aptos" w:eastAsia="Times" w:hAnsi="Aptos"/>
            <w:noProof/>
          </w:rPr>
          <w:t>3.</w:t>
        </w:r>
        <w:r w:rsidRPr="00724386">
          <w:rPr>
            <w:rFonts w:ascii="Aptos" w:eastAsiaTheme="minorEastAsia" w:hAnsi="Aptos" w:cstheme="minorBidi"/>
            <w:noProof/>
            <w:kern w:val="2"/>
            <w14:ligatures w14:val="standardContextual"/>
          </w:rPr>
          <w:tab/>
        </w:r>
        <w:r w:rsidRPr="00724386">
          <w:rPr>
            <w:rStyle w:val="Hyperlink"/>
            <w:rFonts w:ascii="Aptos" w:eastAsia="Times" w:hAnsi="Aptos"/>
            <w:noProof/>
          </w:rPr>
          <w:t>Management and Sustainability</w:t>
        </w:r>
        <w:r w:rsidRPr="00724386">
          <w:rPr>
            <w:rFonts w:ascii="Aptos" w:hAnsi="Aptos"/>
            <w:noProof/>
            <w:webHidden/>
          </w:rPr>
          <w:tab/>
        </w:r>
        <w:r w:rsidRPr="00724386">
          <w:rPr>
            <w:rFonts w:ascii="Aptos" w:hAnsi="Aptos"/>
            <w:noProof/>
            <w:webHidden/>
          </w:rPr>
          <w:fldChar w:fldCharType="begin"/>
        </w:r>
        <w:r w:rsidRPr="00724386">
          <w:rPr>
            <w:rFonts w:ascii="Aptos" w:hAnsi="Aptos"/>
            <w:noProof/>
            <w:webHidden/>
          </w:rPr>
          <w:instrText xml:space="preserve"> PAGEREF _Toc176513922 \h </w:instrText>
        </w:r>
        <w:r w:rsidRPr="00724386">
          <w:rPr>
            <w:rFonts w:ascii="Aptos" w:hAnsi="Aptos"/>
            <w:noProof/>
            <w:webHidden/>
          </w:rPr>
        </w:r>
        <w:r w:rsidRPr="00724386">
          <w:rPr>
            <w:rFonts w:ascii="Aptos" w:hAnsi="Aptos"/>
            <w:noProof/>
            <w:webHidden/>
          </w:rPr>
          <w:fldChar w:fldCharType="separate"/>
        </w:r>
        <w:r w:rsidR="008F54BC">
          <w:rPr>
            <w:rFonts w:ascii="Aptos" w:hAnsi="Aptos"/>
            <w:noProof/>
            <w:webHidden/>
          </w:rPr>
          <w:t>13</w:t>
        </w:r>
        <w:r w:rsidRPr="00724386">
          <w:rPr>
            <w:rFonts w:ascii="Aptos" w:hAnsi="Aptos"/>
            <w:noProof/>
            <w:webHidden/>
          </w:rPr>
          <w:fldChar w:fldCharType="end"/>
        </w:r>
      </w:hyperlink>
    </w:p>
    <w:p w14:paraId="7F0FD5B1" w14:textId="3B70E8AF" w:rsidR="00156F62" w:rsidRPr="00724386" w:rsidRDefault="00156F62">
      <w:pPr>
        <w:pStyle w:val="TOC2"/>
        <w:rPr>
          <w:rFonts w:ascii="Aptos" w:eastAsiaTheme="minorEastAsia" w:hAnsi="Aptos" w:cstheme="minorBidi"/>
          <w:noProof/>
          <w:kern w:val="2"/>
          <w14:ligatures w14:val="standardContextual"/>
        </w:rPr>
      </w:pPr>
      <w:hyperlink w:anchor="_Toc176513923" w:history="1">
        <w:r w:rsidRPr="00724386">
          <w:rPr>
            <w:rStyle w:val="Hyperlink"/>
            <w:rFonts w:ascii="Aptos" w:eastAsia="Times" w:hAnsi="Aptos"/>
            <w:noProof/>
          </w:rPr>
          <w:t>E.</w:t>
        </w:r>
        <w:r w:rsidRPr="00724386">
          <w:rPr>
            <w:rFonts w:ascii="Aptos" w:eastAsiaTheme="minorEastAsia" w:hAnsi="Aptos" w:cstheme="minorBidi"/>
            <w:noProof/>
            <w:kern w:val="2"/>
            <w14:ligatures w14:val="standardContextual"/>
          </w:rPr>
          <w:tab/>
        </w:r>
        <w:r w:rsidRPr="00724386">
          <w:rPr>
            <w:rStyle w:val="Hyperlink"/>
            <w:rFonts w:ascii="Aptos" w:eastAsia="Times" w:hAnsi="Aptos"/>
            <w:noProof/>
          </w:rPr>
          <w:t>Application Budget</w:t>
        </w:r>
        <w:r w:rsidRPr="00724386">
          <w:rPr>
            <w:rFonts w:ascii="Aptos" w:hAnsi="Aptos"/>
            <w:noProof/>
            <w:webHidden/>
          </w:rPr>
          <w:tab/>
        </w:r>
        <w:r w:rsidRPr="00724386">
          <w:rPr>
            <w:rFonts w:ascii="Aptos" w:hAnsi="Aptos"/>
            <w:noProof/>
            <w:webHidden/>
          </w:rPr>
          <w:fldChar w:fldCharType="begin"/>
        </w:r>
        <w:r w:rsidRPr="00724386">
          <w:rPr>
            <w:rFonts w:ascii="Aptos" w:hAnsi="Aptos"/>
            <w:noProof/>
            <w:webHidden/>
          </w:rPr>
          <w:instrText xml:space="preserve"> PAGEREF _Toc176513923 \h </w:instrText>
        </w:r>
        <w:r w:rsidRPr="00724386">
          <w:rPr>
            <w:rFonts w:ascii="Aptos" w:hAnsi="Aptos"/>
            <w:noProof/>
            <w:webHidden/>
          </w:rPr>
        </w:r>
        <w:r w:rsidRPr="00724386">
          <w:rPr>
            <w:rFonts w:ascii="Aptos" w:hAnsi="Aptos"/>
            <w:noProof/>
            <w:webHidden/>
          </w:rPr>
          <w:fldChar w:fldCharType="separate"/>
        </w:r>
        <w:r w:rsidR="008F54BC">
          <w:rPr>
            <w:rFonts w:ascii="Aptos" w:hAnsi="Aptos"/>
            <w:noProof/>
            <w:webHidden/>
          </w:rPr>
          <w:t>13</w:t>
        </w:r>
        <w:r w:rsidRPr="00724386">
          <w:rPr>
            <w:rFonts w:ascii="Aptos" w:hAnsi="Aptos"/>
            <w:noProof/>
            <w:webHidden/>
          </w:rPr>
          <w:fldChar w:fldCharType="end"/>
        </w:r>
      </w:hyperlink>
    </w:p>
    <w:p w14:paraId="1D85EB8D" w14:textId="4AC8DC3A" w:rsidR="00156F62" w:rsidRPr="00724386" w:rsidRDefault="00156F62">
      <w:pPr>
        <w:pStyle w:val="TOC2"/>
        <w:rPr>
          <w:rFonts w:ascii="Aptos" w:eastAsiaTheme="minorEastAsia" w:hAnsi="Aptos" w:cstheme="minorBidi"/>
          <w:noProof/>
          <w:kern w:val="2"/>
          <w14:ligatures w14:val="standardContextual"/>
        </w:rPr>
      </w:pPr>
      <w:hyperlink w:anchor="_Toc176513924" w:history="1">
        <w:r w:rsidRPr="00724386">
          <w:rPr>
            <w:rStyle w:val="Hyperlink"/>
            <w:rFonts w:ascii="Aptos" w:eastAsia="Times" w:hAnsi="Aptos"/>
            <w:noProof/>
          </w:rPr>
          <w:t>F.</w:t>
        </w:r>
        <w:r w:rsidRPr="00724386">
          <w:rPr>
            <w:rFonts w:ascii="Aptos" w:eastAsiaTheme="minorEastAsia" w:hAnsi="Aptos" w:cstheme="minorBidi"/>
            <w:noProof/>
            <w:kern w:val="2"/>
            <w14:ligatures w14:val="standardContextual"/>
          </w:rPr>
          <w:tab/>
        </w:r>
        <w:r w:rsidRPr="00724386">
          <w:rPr>
            <w:rStyle w:val="Hyperlink"/>
            <w:rFonts w:ascii="Aptos" w:eastAsia="Times" w:hAnsi="Aptos"/>
            <w:noProof/>
          </w:rPr>
          <w:t>Appendices</w:t>
        </w:r>
        <w:r w:rsidRPr="00724386">
          <w:rPr>
            <w:rFonts w:ascii="Aptos" w:hAnsi="Aptos"/>
            <w:noProof/>
            <w:webHidden/>
          </w:rPr>
          <w:tab/>
        </w:r>
        <w:r w:rsidRPr="00724386">
          <w:rPr>
            <w:rFonts w:ascii="Aptos" w:hAnsi="Aptos"/>
            <w:noProof/>
            <w:webHidden/>
          </w:rPr>
          <w:fldChar w:fldCharType="begin"/>
        </w:r>
        <w:r w:rsidRPr="00724386">
          <w:rPr>
            <w:rFonts w:ascii="Aptos" w:hAnsi="Aptos"/>
            <w:noProof/>
            <w:webHidden/>
          </w:rPr>
          <w:instrText xml:space="preserve"> PAGEREF _Toc176513924 \h </w:instrText>
        </w:r>
        <w:r w:rsidRPr="00724386">
          <w:rPr>
            <w:rFonts w:ascii="Aptos" w:hAnsi="Aptos"/>
            <w:noProof/>
            <w:webHidden/>
          </w:rPr>
        </w:r>
        <w:r w:rsidRPr="00724386">
          <w:rPr>
            <w:rFonts w:ascii="Aptos" w:hAnsi="Aptos"/>
            <w:noProof/>
            <w:webHidden/>
          </w:rPr>
          <w:fldChar w:fldCharType="separate"/>
        </w:r>
        <w:r w:rsidR="008F54BC">
          <w:rPr>
            <w:rFonts w:ascii="Aptos" w:hAnsi="Aptos"/>
            <w:noProof/>
            <w:webHidden/>
          </w:rPr>
          <w:t>14</w:t>
        </w:r>
        <w:r w:rsidRPr="00724386">
          <w:rPr>
            <w:rFonts w:ascii="Aptos" w:hAnsi="Aptos"/>
            <w:noProof/>
            <w:webHidden/>
          </w:rPr>
          <w:fldChar w:fldCharType="end"/>
        </w:r>
      </w:hyperlink>
    </w:p>
    <w:p w14:paraId="35AA4AA1" w14:textId="62C7F429" w:rsidR="00156F62" w:rsidRPr="00724386" w:rsidRDefault="00156F62">
      <w:pPr>
        <w:pStyle w:val="TOC2"/>
        <w:rPr>
          <w:rFonts w:ascii="Aptos" w:eastAsiaTheme="minorEastAsia" w:hAnsi="Aptos" w:cstheme="minorBidi"/>
          <w:noProof/>
          <w:kern w:val="2"/>
          <w14:ligatures w14:val="standardContextual"/>
        </w:rPr>
      </w:pPr>
      <w:hyperlink w:anchor="_Toc176513925" w:history="1">
        <w:r w:rsidRPr="00724386">
          <w:rPr>
            <w:rStyle w:val="Hyperlink"/>
            <w:rFonts w:ascii="Aptos" w:eastAsia="Times" w:hAnsi="Aptos"/>
            <w:noProof/>
          </w:rPr>
          <w:t>G.</w:t>
        </w:r>
        <w:r w:rsidRPr="00724386">
          <w:rPr>
            <w:rFonts w:ascii="Aptos" w:eastAsiaTheme="minorEastAsia" w:hAnsi="Aptos" w:cstheme="minorBidi"/>
            <w:noProof/>
            <w:kern w:val="2"/>
            <w14:ligatures w14:val="standardContextual"/>
          </w:rPr>
          <w:tab/>
        </w:r>
        <w:r w:rsidRPr="00724386">
          <w:rPr>
            <w:rStyle w:val="Hyperlink"/>
            <w:rFonts w:ascii="Aptos" w:eastAsia="Times" w:hAnsi="Aptos"/>
            <w:noProof/>
          </w:rPr>
          <w:t>Deadline and Submission Procedures</w:t>
        </w:r>
        <w:r w:rsidRPr="00724386">
          <w:rPr>
            <w:rFonts w:ascii="Aptos" w:hAnsi="Aptos"/>
            <w:noProof/>
            <w:webHidden/>
          </w:rPr>
          <w:tab/>
        </w:r>
        <w:r w:rsidRPr="00724386">
          <w:rPr>
            <w:rFonts w:ascii="Aptos" w:hAnsi="Aptos"/>
            <w:noProof/>
            <w:webHidden/>
          </w:rPr>
          <w:fldChar w:fldCharType="begin"/>
        </w:r>
        <w:r w:rsidRPr="00724386">
          <w:rPr>
            <w:rFonts w:ascii="Aptos" w:hAnsi="Aptos"/>
            <w:noProof/>
            <w:webHidden/>
          </w:rPr>
          <w:instrText xml:space="preserve"> PAGEREF _Toc176513925 \h </w:instrText>
        </w:r>
        <w:r w:rsidRPr="00724386">
          <w:rPr>
            <w:rFonts w:ascii="Aptos" w:hAnsi="Aptos"/>
            <w:noProof/>
            <w:webHidden/>
          </w:rPr>
        </w:r>
        <w:r w:rsidRPr="00724386">
          <w:rPr>
            <w:rFonts w:ascii="Aptos" w:hAnsi="Aptos"/>
            <w:noProof/>
            <w:webHidden/>
          </w:rPr>
          <w:fldChar w:fldCharType="separate"/>
        </w:r>
        <w:r w:rsidR="008F54BC">
          <w:rPr>
            <w:rFonts w:ascii="Aptos" w:hAnsi="Aptos"/>
            <w:noProof/>
            <w:webHidden/>
          </w:rPr>
          <w:t>15</w:t>
        </w:r>
        <w:r w:rsidRPr="00724386">
          <w:rPr>
            <w:rFonts w:ascii="Aptos" w:hAnsi="Aptos"/>
            <w:noProof/>
            <w:webHidden/>
          </w:rPr>
          <w:fldChar w:fldCharType="end"/>
        </w:r>
      </w:hyperlink>
    </w:p>
    <w:p w14:paraId="60FDC420" w14:textId="6114CE36" w:rsidR="00156F62" w:rsidRPr="00724386" w:rsidRDefault="00156F62">
      <w:pPr>
        <w:pStyle w:val="TOC2"/>
        <w:rPr>
          <w:rStyle w:val="Hyperlink"/>
          <w:rFonts w:ascii="Aptos" w:eastAsia="Times" w:hAnsi="Aptos"/>
          <w:noProof/>
        </w:rPr>
      </w:pPr>
      <w:hyperlink w:anchor="_Toc176513926" w:history="1">
        <w:r w:rsidRPr="00724386">
          <w:rPr>
            <w:rStyle w:val="Hyperlink"/>
            <w:rFonts w:ascii="Aptos" w:eastAsia="Times" w:hAnsi="Aptos"/>
            <w:noProof/>
          </w:rPr>
          <w:t>H.</w:t>
        </w:r>
        <w:r w:rsidRPr="00724386">
          <w:rPr>
            <w:rFonts w:ascii="Aptos" w:eastAsiaTheme="minorEastAsia" w:hAnsi="Aptos" w:cstheme="minorBidi"/>
            <w:noProof/>
            <w:kern w:val="2"/>
            <w14:ligatures w14:val="standardContextual"/>
          </w:rPr>
          <w:tab/>
        </w:r>
        <w:r w:rsidRPr="00724386">
          <w:rPr>
            <w:rStyle w:val="Hyperlink"/>
            <w:rFonts w:ascii="Aptos" w:eastAsia="Times" w:hAnsi="Aptos"/>
            <w:noProof/>
          </w:rPr>
          <w:t>Screenshots of Online Application Submission Form</w:t>
        </w:r>
        <w:r w:rsidRPr="00724386">
          <w:rPr>
            <w:rFonts w:ascii="Aptos" w:hAnsi="Aptos"/>
            <w:noProof/>
            <w:webHidden/>
          </w:rPr>
          <w:tab/>
        </w:r>
        <w:r w:rsidRPr="00724386">
          <w:rPr>
            <w:rFonts w:ascii="Aptos" w:hAnsi="Aptos"/>
            <w:noProof/>
            <w:webHidden/>
          </w:rPr>
          <w:fldChar w:fldCharType="begin"/>
        </w:r>
        <w:r w:rsidRPr="00724386">
          <w:rPr>
            <w:rFonts w:ascii="Aptos" w:hAnsi="Aptos"/>
            <w:noProof/>
            <w:webHidden/>
          </w:rPr>
          <w:instrText xml:space="preserve"> PAGEREF _Toc176513926 \h </w:instrText>
        </w:r>
        <w:r w:rsidRPr="00724386">
          <w:rPr>
            <w:rFonts w:ascii="Aptos" w:hAnsi="Aptos"/>
            <w:noProof/>
            <w:webHidden/>
          </w:rPr>
        </w:r>
        <w:r w:rsidRPr="00724386">
          <w:rPr>
            <w:rFonts w:ascii="Aptos" w:hAnsi="Aptos"/>
            <w:noProof/>
            <w:webHidden/>
          </w:rPr>
          <w:fldChar w:fldCharType="separate"/>
        </w:r>
        <w:r w:rsidR="008F54BC">
          <w:rPr>
            <w:rFonts w:ascii="Aptos" w:hAnsi="Aptos"/>
            <w:noProof/>
            <w:webHidden/>
          </w:rPr>
          <w:t>15</w:t>
        </w:r>
        <w:r w:rsidRPr="00724386">
          <w:rPr>
            <w:rFonts w:ascii="Aptos" w:hAnsi="Aptos"/>
            <w:noProof/>
            <w:webHidden/>
          </w:rPr>
          <w:fldChar w:fldCharType="end"/>
        </w:r>
      </w:hyperlink>
    </w:p>
    <w:p w14:paraId="6CECD61C" w14:textId="77777777" w:rsidR="00156F62" w:rsidRPr="00724386" w:rsidRDefault="00156F62" w:rsidP="00156F62">
      <w:pPr>
        <w:rPr>
          <w:rFonts w:ascii="Aptos" w:eastAsiaTheme="minorEastAsia" w:hAnsi="Aptos"/>
          <w:noProof/>
        </w:rPr>
      </w:pPr>
    </w:p>
    <w:p w14:paraId="0259DDF7" w14:textId="2620E88E" w:rsidR="00156F62" w:rsidRPr="00724386" w:rsidRDefault="00156F62">
      <w:pPr>
        <w:pStyle w:val="TOC1"/>
        <w:rPr>
          <w:rStyle w:val="Hyperlink"/>
          <w:rFonts w:ascii="Aptos" w:hAnsi="Aptos"/>
        </w:rPr>
      </w:pPr>
      <w:hyperlink w:anchor="_Toc176513927" w:history="1">
        <w:r w:rsidRPr="00724386">
          <w:rPr>
            <w:rStyle w:val="Hyperlink"/>
            <w:rFonts w:ascii="Aptos" w:hAnsi="Aptos"/>
          </w:rPr>
          <w:t>Appendix A: Definitions of Terms Used</w:t>
        </w:r>
        <w:r w:rsidRPr="00724386">
          <w:rPr>
            <w:rFonts w:ascii="Aptos" w:hAnsi="Aptos"/>
            <w:webHidden/>
          </w:rPr>
          <w:tab/>
        </w:r>
        <w:r w:rsidRPr="00724386">
          <w:rPr>
            <w:rFonts w:ascii="Aptos" w:hAnsi="Aptos"/>
            <w:webHidden/>
          </w:rPr>
          <w:fldChar w:fldCharType="begin"/>
        </w:r>
        <w:r w:rsidRPr="00724386">
          <w:rPr>
            <w:rFonts w:ascii="Aptos" w:hAnsi="Aptos"/>
            <w:webHidden/>
          </w:rPr>
          <w:instrText xml:space="preserve"> PAGEREF _Toc176513927 \h </w:instrText>
        </w:r>
        <w:r w:rsidRPr="00724386">
          <w:rPr>
            <w:rFonts w:ascii="Aptos" w:hAnsi="Aptos"/>
            <w:webHidden/>
          </w:rPr>
        </w:r>
        <w:r w:rsidRPr="00724386">
          <w:rPr>
            <w:rFonts w:ascii="Aptos" w:hAnsi="Aptos"/>
            <w:webHidden/>
          </w:rPr>
          <w:fldChar w:fldCharType="separate"/>
        </w:r>
        <w:r w:rsidR="008F54BC">
          <w:rPr>
            <w:rFonts w:ascii="Aptos" w:hAnsi="Aptos"/>
            <w:webHidden/>
          </w:rPr>
          <w:t>26</w:t>
        </w:r>
        <w:r w:rsidRPr="00724386">
          <w:rPr>
            <w:rFonts w:ascii="Aptos" w:hAnsi="Aptos"/>
            <w:webHidden/>
          </w:rPr>
          <w:fldChar w:fldCharType="end"/>
        </w:r>
      </w:hyperlink>
    </w:p>
    <w:p w14:paraId="0C34A21B" w14:textId="77777777" w:rsidR="00156F62" w:rsidRPr="00724386" w:rsidRDefault="00156F62" w:rsidP="00156F62">
      <w:pPr>
        <w:rPr>
          <w:rFonts w:ascii="Aptos" w:eastAsiaTheme="minorEastAsia" w:hAnsi="Aptos"/>
          <w:noProof/>
        </w:rPr>
      </w:pPr>
    </w:p>
    <w:p w14:paraId="4CA4F424" w14:textId="4BCABEDC" w:rsidR="00156F62" w:rsidRPr="00724386" w:rsidRDefault="00156F62">
      <w:pPr>
        <w:pStyle w:val="TOC1"/>
        <w:rPr>
          <w:rStyle w:val="Hyperlink"/>
          <w:rFonts w:ascii="Aptos" w:hAnsi="Aptos"/>
        </w:rPr>
      </w:pPr>
      <w:hyperlink w:anchor="_Toc176513928" w:history="1">
        <w:r w:rsidRPr="00724386">
          <w:rPr>
            <w:rStyle w:val="Hyperlink"/>
            <w:rFonts w:ascii="Aptos" w:hAnsi="Aptos"/>
          </w:rPr>
          <w:t>Appendix B: Selection Criteria and Reviewers’ Scoring Rubric</w:t>
        </w:r>
        <w:r w:rsidRPr="00724386">
          <w:rPr>
            <w:rFonts w:ascii="Aptos" w:hAnsi="Aptos"/>
            <w:webHidden/>
          </w:rPr>
          <w:tab/>
        </w:r>
        <w:r w:rsidRPr="00724386">
          <w:rPr>
            <w:rFonts w:ascii="Aptos" w:hAnsi="Aptos"/>
            <w:webHidden/>
          </w:rPr>
          <w:fldChar w:fldCharType="begin"/>
        </w:r>
        <w:r w:rsidRPr="00724386">
          <w:rPr>
            <w:rFonts w:ascii="Aptos" w:hAnsi="Aptos"/>
            <w:webHidden/>
          </w:rPr>
          <w:instrText xml:space="preserve"> PAGEREF _Toc176513928 \h </w:instrText>
        </w:r>
        <w:r w:rsidRPr="00724386">
          <w:rPr>
            <w:rFonts w:ascii="Aptos" w:hAnsi="Aptos"/>
            <w:webHidden/>
          </w:rPr>
        </w:r>
        <w:r w:rsidRPr="00724386">
          <w:rPr>
            <w:rFonts w:ascii="Aptos" w:hAnsi="Aptos"/>
            <w:webHidden/>
          </w:rPr>
          <w:fldChar w:fldCharType="separate"/>
        </w:r>
        <w:r w:rsidR="008F54BC">
          <w:rPr>
            <w:rFonts w:ascii="Aptos" w:hAnsi="Aptos"/>
            <w:webHidden/>
          </w:rPr>
          <w:t>27</w:t>
        </w:r>
        <w:r w:rsidRPr="00724386">
          <w:rPr>
            <w:rFonts w:ascii="Aptos" w:hAnsi="Aptos"/>
            <w:webHidden/>
          </w:rPr>
          <w:fldChar w:fldCharType="end"/>
        </w:r>
      </w:hyperlink>
    </w:p>
    <w:p w14:paraId="06345602" w14:textId="77777777" w:rsidR="00156F62" w:rsidRPr="00724386" w:rsidRDefault="00156F62" w:rsidP="00156F62">
      <w:pPr>
        <w:rPr>
          <w:rFonts w:ascii="Aptos" w:eastAsiaTheme="minorEastAsia" w:hAnsi="Aptos"/>
          <w:noProof/>
        </w:rPr>
      </w:pPr>
    </w:p>
    <w:p w14:paraId="6F36F7BF" w14:textId="71FF43E1" w:rsidR="00156F62" w:rsidRPr="00724386" w:rsidRDefault="00156F62">
      <w:pPr>
        <w:pStyle w:val="TOC1"/>
        <w:rPr>
          <w:rFonts w:ascii="Aptos" w:eastAsiaTheme="minorEastAsia" w:hAnsi="Aptos" w:cstheme="minorBidi"/>
          <w:b w:val="0"/>
          <w:bCs w:val="0"/>
          <w:iCs w:val="0"/>
          <w:smallCaps w:val="0"/>
          <w:kern w:val="2"/>
          <w:szCs w:val="24"/>
          <w14:ligatures w14:val="standardContextual"/>
        </w:rPr>
      </w:pPr>
      <w:hyperlink w:anchor="_Toc176513929" w:history="1">
        <w:r w:rsidRPr="00724386">
          <w:rPr>
            <w:rStyle w:val="Hyperlink"/>
            <w:rFonts w:ascii="Aptos" w:hAnsi="Aptos"/>
          </w:rPr>
          <w:t>Appendix C: Required SCDE Forms</w:t>
        </w:r>
        <w:r w:rsidRPr="00724386">
          <w:rPr>
            <w:rFonts w:ascii="Aptos" w:hAnsi="Aptos"/>
            <w:webHidden/>
          </w:rPr>
          <w:tab/>
        </w:r>
        <w:r w:rsidRPr="00724386">
          <w:rPr>
            <w:rFonts w:ascii="Aptos" w:hAnsi="Aptos"/>
            <w:webHidden/>
          </w:rPr>
          <w:fldChar w:fldCharType="begin"/>
        </w:r>
        <w:r w:rsidRPr="00724386">
          <w:rPr>
            <w:rFonts w:ascii="Aptos" w:hAnsi="Aptos"/>
            <w:webHidden/>
          </w:rPr>
          <w:instrText xml:space="preserve"> PAGEREF _Toc176513929 \h </w:instrText>
        </w:r>
        <w:r w:rsidRPr="00724386">
          <w:rPr>
            <w:rFonts w:ascii="Aptos" w:hAnsi="Aptos"/>
            <w:webHidden/>
          </w:rPr>
        </w:r>
        <w:r w:rsidRPr="00724386">
          <w:rPr>
            <w:rFonts w:ascii="Aptos" w:hAnsi="Aptos"/>
            <w:webHidden/>
          </w:rPr>
          <w:fldChar w:fldCharType="separate"/>
        </w:r>
        <w:r w:rsidR="008F54BC">
          <w:rPr>
            <w:rFonts w:ascii="Aptos" w:hAnsi="Aptos"/>
            <w:webHidden/>
          </w:rPr>
          <w:t>32</w:t>
        </w:r>
        <w:r w:rsidRPr="00724386">
          <w:rPr>
            <w:rFonts w:ascii="Aptos" w:hAnsi="Aptos"/>
            <w:webHidden/>
          </w:rPr>
          <w:fldChar w:fldCharType="end"/>
        </w:r>
      </w:hyperlink>
    </w:p>
    <w:p w14:paraId="2ACB5618" w14:textId="5CFBC04F" w:rsidR="00156F62" w:rsidRPr="00724386" w:rsidRDefault="00156F62">
      <w:pPr>
        <w:pStyle w:val="TOC2"/>
        <w:rPr>
          <w:rFonts w:ascii="Aptos" w:eastAsiaTheme="minorEastAsia" w:hAnsi="Aptos" w:cstheme="minorBidi"/>
          <w:noProof/>
          <w:kern w:val="2"/>
          <w14:ligatures w14:val="standardContextual"/>
        </w:rPr>
      </w:pPr>
      <w:hyperlink w:anchor="_Toc176513930" w:history="1">
        <w:r w:rsidRPr="00724386">
          <w:rPr>
            <w:rStyle w:val="Hyperlink"/>
            <w:rFonts w:ascii="Aptos" w:eastAsia="Times" w:hAnsi="Aptos"/>
            <w:noProof/>
          </w:rPr>
          <w:t>Certification Signature Page</w:t>
        </w:r>
        <w:r w:rsidRPr="00724386">
          <w:rPr>
            <w:rFonts w:ascii="Aptos" w:hAnsi="Aptos"/>
            <w:noProof/>
            <w:webHidden/>
          </w:rPr>
          <w:tab/>
        </w:r>
        <w:r w:rsidRPr="00724386">
          <w:rPr>
            <w:rFonts w:ascii="Aptos" w:hAnsi="Aptos"/>
            <w:noProof/>
            <w:webHidden/>
          </w:rPr>
          <w:fldChar w:fldCharType="begin"/>
        </w:r>
        <w:r w:rsidRPr="00724386">
          <w:rPr>
            <w:rFonts w:ascii="Aptos" w:hAnsi="Aptos"/>
            <w:noProof/>
            <w:webHidden/>
          </w:rPr>
          <w:instrText xml:space="preserve"> PAGEREF _Toc176513930 \h </w:instrText>
        </w:r>
        <w:r w:rsidRPr="00724386">
          <w:rPr>
            <w:rFonts w:ascii="Aptos" w:hAnsi="Aptos"/>
            <w:noProof/>
            <w:webHidden/>
          </w:rPr>
        </w:r>
        <w:r w:rsidRPr="00724386">
          <w:rPr>
            <w:rFonts w:ascii="Aptos" w:hAnsi="Aptos"/>
            <w:noProof/>
            <w:webHidden/>
          </w:rPr>
          <w:fldChar w:fldCharType="separate"/>
        </w:r>
        <w:r w:rsidR="008F54BC">
          <w:rPr>
            <w:rFonts w:ascii="Aptos" w:hAnsi="Aptos"/>
            <w:noProof/>
            <w:webHidden/>
          </w:rPr>
          <w:t>32</w:t>
        </w:r>
        <w:r w:rsidRPr="00724386">
          <w:rPr>
            <w:rFonts w:ascii="Aptos" w:hAnsi="Aptos"/>
            <w:noProof/>
            <w:webHidden/>
          </w:rPr>
          <w:fldChar w:fldCharType="end"/>
        </w:r>
      </w:hyperlink>
    </w:p>
    <w:p w14:paraId="55B2AC5C" w14:textId="23A18B42" w:rsidR="00156F62" w:rsidRPr="00724386" w:rsidRDefault="00156F62">
      <w:pPr>
        <w:pStyle w:val="TOC2"/>
        <w:rPr>
          <w:rFonts w:ascii="Aptos" w:eastAsiaTheme="minorEastAsia" w:hAnsi="Aptos" w:cstheme="minorBidi"/>
          <w:noProof/>
          <w:kern w:val="2"/>
          <w14:ligatures w14:val="standardContextual"/>
        </w:rPr>
      </w:pPr>
      <w:hyperlink w:anchor="_Toc176513931" w:history="1">
        <w:r w:rsidRPr="00724386">
          <w:rPr>
            <w:rStyle w:val="Hyperlink"/>
            <w:rFonts w:ascii="Aptos" w:eastAsia="Times" w:hAnsi="Aptos"/>
            <w:noProof/>
          </w:rPr>
          <w:t>Assurances and Terms and Conditions for U.S. Department of Agriculture Subawards</w:t>
        </w:r>
        <w:r w:rsidRPr="00724386">
          <w:rPr>
            <w:rFonts w:ascii="Aptos" w:hAnsi="Aptos"/>
            <w:noProof/>
            <w:webHidden/>
          </w:rPr>
          <w:tab/>
        </w:r>
        <w:r w:rsidRPr="00724386">
          <w:rPr>
            <w:rFonts w:ascii="Aptos" w:hAnsi="Aptos"/>
            <w:noProof/>
            <w:webHidden/>
          </w:rPr>
          <w:fldChar w:fldCharType="begin"/>
        </w:r>
        <w:r w:rsidRPr="00724386">
          <w:rPr>
            <w:rFonts w:ascii="Aptos" w:hAnsi="Aptos"/>
            <w:noProof/>
            <w:webHidden/>
          </w:rPr>
          <w:instrText xml:space="preserve"> PAGEREF _Toc176513931 \h </w:instrText>
        </w:r>
        <w:r w:rsidRPr="00724386">
          <w:rPr>
            <w:rFonts w:ascii="Aptos" w:hAnsi="Aptos"/>
            <w:noProof/>
            <w:webHidden/>
          </w:rPr>
        </w:r>
        <w:r w:rsidRPr="00724386">
          <w:rPr>
            <w:rFonts w:ascii="Aptos" w:hAnsi="Aptos"/>
            <w:noProof/>
            <w:webHidden/>
          </w:rPr>
          <w:fldChar w:fldCharType="separate"/>
        </w:r>
        <w:r w:rsidR="008F54BC">
          <w:rPr>
            <w:rFonts w:ascii="Aptos" w:hAnsi="Aptos"/>
            <w:noProof/>
            <w:webHidden/>
          </w:rPr>
          <w:t>33</w:t>
        </w:r>
        <w:r w:rsidRPr="00724386">
          <w:rPr>
            <w:rFonts w:ascii="Aptos" w:hAnsi="Aptos"/>
            <w:noProof/>
            <w:webHidden/>
          </w:rPr>
          <w:fldChar w:fldCharType="end"/>
        </w:r>
      </w:hyperlink>
    </w:p>
    <w:p w14:paraId="428B36DD" w14:textId="4ED9DCE1" w:rsidR="00156F62" w:rsidRPr="00724386" w:rsidRDefault="00156F62">
      <w:pPr>
        <w:pStyle w:val="TOC2"/>
        <w:rPr>
          <w:rFonts w:ascii="Aptos" w:eastAsiaTheme="minorEastAsia" w:hAnsi="Aptos" w:cstheme="minorBidi"/>
          <w:noProof/>
          <w:kern w:val="2"/>
          <w14:ligatures w14:val="standardContextual"/>
        </w:rPr>
      </w:pPr>
      <w:hyperlink w:anchor="_Toc176513932" w:history="1">
        <w:r w:rsidRPr="00724386">
          <w:rPr>
            <w:rStyle w:val="Hyperlink"/>
            <w:rFonts w:ascii="Aptos" w:eastAsia="Times" w:hAnsi="Aptos"/>
            <w:noProof/>
          </w:rPr>
          <w:t>Pre-Award Audit Questionnaire for Non-LEAs</w:t>
        </w:r>
        <w:r w:rsidRPr="00724386">
          <w:rPr>
            <w:rFonts w:ascii="Aptos" w:hAnsi="Aptos"/>
            <w:noProof/>
            <w:webHidden/>
          </w:rPr>
          <w:tab/>
        </w:r>
        <w:r w:rsidRPr="00724386">
          <w:rPr>
            <w:rFonts w:ascii="Aptos" w:hAnsi="Aptos"/>
            <w:noProof/>
            <w:webHidden/>
          </w:rPr>
          <w:fldChar w:fldCharType="begin"/>
        </w:r>
        <w:r w:rsidRPr="00724386">
          <w:rPr>
            <w:rFonts w:ascii="Aptos" w:hAnsi="Aptos"/>
            <w:noProof/>
            <w:webHidden/>
          </w:rPr>
          <w:instrText xml:space="preserve"> PAGEREF _Toc176513932 \h </w:instrText>
        </w:r>
        <w:r w:rsidRPr="00724386">
          <w:rPr>
            <w:rFonts w:ascii="Aptos" w:hAnsi="Aptos"/>
            <w:noProof/>
            <w:webHidden/>
          </w:rPr>
        </w:r>
        <w:r w:rsidRPr="00724386">
          <w:rPr>
            <w:rFonts w:ascii="Aptos" w:hAnsi="Aptos"/>
            <w:noProof/>
            <w:webHidden/>
          </w:rPr>
          <w:fldChar w:fldCharType="separate"/>
        </w:r>
        <w:r w:rsidR="008F54BC">
          <w:rPr>
            <w:rFonts w:ascii="Aptos" w:hAnsi="Aptos"/>
            <w:noProof/>
            <w:webHidden/>
          </w:rPr>
          <w:t>38</w:t>
        </w:r>
        <w:r w:rsidRPr="00724386">
          <w:rPr>
            <w:rFonts w:ascii="Aptos" w:hAnsi="Aptos"/>
            <w:noProof/>
            <w:webHidden/>
          </w:rPr>
          <w:fldChar w:fldCharType="end"/>
        </w:r>
      </w:hyperlink>
    </w:p>
    <w:p w14:paraId="5C0EEF8C" w14:textId="71C49645" w:rsidR="0013421F" w:rsidRPr="009A78CE" w:rsidRDefault="0013421F" w:rsidP="00490A37">
      <w:pPr>
        <w:pStyle w:val="Heading1"/>
        <w:rPr>
          <w:sz w:val="24"/>
        </w:rPr>
        <w:sectPr w:rsidR="0013421F" w:rsidRPr="009A78CE" w:rsidSect="0043510E">
          <w:headerReference w:type="default" r:id="rId16"/>
          <w:footerReference w:type="default" r:id="rId17"/>
          <w:pgSz w:w="12240" w:h="15840" w:code="1"/>
          <w:pgMar w:top="1152" w:right="1440" w:bottom="864" w:left="1440" w:header="720" w:footer="720" w:gutter="0"/>
          <w:pgNumType w:fmt="lowerRoman" w:start="1"/>
          <w:cols w:space="720"/>
          <w:docGrid w:linePitch="326"/>
        </w:sectPr>
      </w:pPr>
      <w:r w:rsidRPr="00724386">
        <w:rPr>
          <w:rFonts w:ascii="Aptos" w:hAnsi="Aptos"/>
          <w:sz w:val="24"/>
        </w:rPr>
        <w:fldChar w:fldCharType="end"/>
      </w:r>
      <w:bookmarkEnd w:id="0"/>
    </w:p>
    <w:p w14:paraId="4408B483" w14:textId="77777777" w:rsidR="0013421F" w:rsidRPr="003933D9" w:rsidRDefault="0013421F" w:rsidP="00F62D52">
      <w:pPr>
        <w:pStyle w:val="Heading1"/>
        <w:rPr>
          <w:rFonts w:ascii="Aptos" w:hAnsi="Aptos"/>
          <w:b/>
          <w:bCs/>
          <w:sz w:val="24"/>
        </w:rPr>
      </w:pPr>
      <w:bookmarkStart w:id="1" w:name="_Toc47777375"/>
      <w:bookmarkStart w:id="2" w:name="_Toc47839011"/>
      <w:bookmarkStart w:id="3" w:name="_Toc47850297"/>
      <w:bookmarkStart w:id="4" w:name="_Toc48698906"/>
      <w:bookmarkStart w:id="5" w:name="_Toc49934158"/>
      <w:bookmarkStart w:id="6" w:name="_Toc50869611"/>
      <w:bookmarkStart w:id="7" w:name="_Toc176513901"/>
      <w:r w:rsidRPr="003933D9">
        <w:rPr>
          <w:rFonts w:ascii="Aptos" w:hAnsi="Aptos"/>
          <w:b/>
          <w:bCs/>
          <w:sz w:val="24"/>
        </w:rPr>
        <w:lastRenderedPageBreak/>
        <w:t>PART I:</w:t>
      </w:r>
      <w:bookmarkEnd w:id="1"/>
      <w:bookmarkEnd w:id="2"/>
      <w:bookmarkEnd w:id="3"/>
      <w:r w:rsidRPr="003933D9">
        <w:rPr>
          <w:rFonts w:ascii="Aptos" w:hAnsi="Aptos"/>
          <w:b/>
          <w:bCs/>
          <w:sz w:val="24"/>
        </w:rPr>
        <w:t xml:space="preserve"> General Information</w:t>
      </w:r>
      <w:bookmarkEnd w:id="4"/>
      <w:bookmarkEnd w:id="5"/>
      <w:bookmarkEnd w:id="6"/>
      <w:bookmarkEnd w:id="7"/>
    </w:p>
    <w:p w14:paraId="1D01D996" w14:textId="77777777" w:rsidR="0013421F" w:rsidRPr="003933D9" w:rsidRDefault="0013421F" w:rsidP="00F62D52">
      <w:pPr>
        <w:widowControl w:val="0"/>
        <w:rPr>
          <w:rFonts w:ascii="Aptos" w:hAnsi="Aptos"/>
        </w:rPr>
      </w:pPr>
    </w:p>
    <w:p w14:paraId="6B051AB8" w14:textId="77777777" w:rsidR="0013421F" w:rsidRPr="003933D9" w:rsidRDefault="0013421F" w:rsidP="00C458A4">
      <w:pPr>
        <w:pStyle w:val="Heading2"/>
        <w:rPr>
          <w:rFonts w:ascii="Aptos" w:hAnsi="Aptos"/>
          <w:szCs w:val="24"/>
        </w:rPr>
      </w:pPr>
      <w:bookmarkStart w:id="8" w:name="_Toc47777376"/>
      <w:bookmarkStart w:id="9" w:name="_Toc47839012"/>
      <w:bookmarkStart w:id="10" w:name="_Toc47850298"/>
      <w:bookmarkStart w:id="11" w:name="_Toc48698907"/>
      <w:bookmarkStart w:id="12" w:name="_Toc49934159"/>
      <w:bookmarkStart w:id="13" w:name="_Toc50869612"/>
      <w:bookmarkStart w:id="14" w:name="_Toc176513902"/>
      <w:r w:rsidRPr="003933D9">
        <w:rPr>
          <w:rFonts w:ascii="Aptos" w:hAnsi="Aptos"/>
          <w:szCs w:val="24"/>
        </w:rPr>
        <w:t>Introduction</w:t>
      </w:r>
      <w:bookmarkEnd w:id="8"/>
      <w:bookmarkEnd w:id="9"/>
      <w:bookmarkEnd w:id="10"/>
      <w:bookmarkEnd w:id="11"/>
      <w:bookmarkEnd w:id="12"/>
      <w:bookmarkEnd w:id="13"/>
      <w:r w:rsidR="00E54572" w:rsidRPr="003933D9">
        <w:rPr>
          <w:rFonts w:ascii="Aptos" w:hAnsi="Aptos"/>
          <w:szCs w:val="24"/>
        </w:rPr>
        <w:t xml:space="preserve"> and Purpose</w:t>
      </w:r>
      <w:bookmarkEnd w:id="14"/>
    </w:p>
    <w:p w14:paraId="3DDEECC5" w14:textId="77777777" w:rsidR="0013421F" w:rsidRPr="003933D9" w:rsidRDefault="0013421F" w:rsidP="00C458A4">
      <w:pPr>
        <w:rPr>
          <w:rFonts w:ascii="Aptos" w:hAnsi="Aptos"/>
        </w:rPr>
      </w:pPr>
    </w:p>
    <w:p w14:paraId="2C2E1902" w14:textId="1C6647A7" w:rsidR="0013421F" w:rsidRPr="003933D9" w:rsidRDefault="00433020" w:rsidP="00736E00">
      <w:pPr>
        <w:pStyle w:val="Default"/>
        <w:rPr>
          <w:rFonts w:ascii="Aptos" w:hAnsi="Aptos"/>
          <w:color w:val="auto"/>
        </w:rPr>
      </w:pPr>
      <w:r w:rsidRPr="003933D9">
        <w:rPr>
          <w:rFonts w:ascii="Aptos" w:hAnsi="Aptos"/>
        </w:rPr>
        <w:t>The U.S. Department of Agriculture (USDA) has</w:t>
      </w:r>
      <w:r w:rsidRPr="003933D9">
        <w:rPr>
          <w:rFonts w:ascii="Aptos" w:hAnsi="Aptos"/>
          <w:color w:val="auto"/>
        </w:rPr>
        <w:t xml:space="preserve"> allocated </w:t>
      </w:r>
      <w:r w:rsidR="00736E00" w:rsidRPr="003933D9">
        <w:rPr>
          <w:rFonts w:ascii="Aptos" w:hAnsi="Aptos"/>
          <w:color w:val="auto"/>
        </w:rPr>
        <w:t>$</w:t>
      </w:r>
      <w:r w:rsidR="0036499C" w:rsidRPr="003933D9">
        <w:rPr>
          <w:rFonts w:ascii="Aptos" w:hAnsi="Aptos"/>
          <w:color w:val="auto"/>
        </w:rPr>
        <w:t>384,909</w:t>
      </w:r>
      <w:r w:rsidR="004735A4" w:rsidRPr="003933D9">
        <w:rPr>
          <w:rFonts w:ascii="Aptos" w:hAnsi="Aptos"/>
          <w:color w:val="auto"/>
        </w:rPr>
        <w:t xml:space="preserve"> </w:t>
      </w:r>
      <w:r w:rsidR="007559EA" w:rsidRPr="003933D9">
        <w:rPr>
          <w:rFonts w:ascii="Aptos" w:hAnsi="Aptos"/>
          <w:color w:val="auto"/>
        </w:rPr>
        <w:t xml:space="preserve">in combined funds </w:t>
      </w:r>
      <w:r w:rsidRPr="003933D9">
        <w:rPr>
          <w:rFonts w:ascii="Aptos" w:hAnsi="Aptos"/>
          <w:color w:val="auto"/>
        </w:rPr>
        <w:t xml:space="preserve">from </w:t>
      </w:r>
      <w:r w:rsidR="00CD6CFB" w:rsidRPr="003933D9">
        <w:rPr>
          <w:rFonts w:ascii="Aptos" w:hAnsi="Aptos"/>
          <w:color w:val="auto"/>
        </w:rPr>
        <w:t xml:space="preserve">the </w:t>
      </w:r>
      <w:r w:rsidRPr="003933D9">
        <w:rPr>
          <w:rFonts w:ascii="Aptos" w:hAnsi="Aptos"/>
          <w:color w:val="auto"/>
        </w:rPr>
        <w:t xml:space="preserve">Fiscal Year (FY) </w:t>
      </w:r>
      <w:r w:rsidR="00F73F07" w:rsidRPr="003933D9">
        <w:rPr>
          <w:rFonts w:ascii="Aptos" w:hAnsi="Aptos"/>
          <w:color w:val="auto"/>
        </w:rPr>
        <w:t>2</w:t>
      </w:r>
      <w:r w:rsidR="001043F0" w:rsidRPr="003933D9">
        <w:rPr>
          <w:rFonts w:ascii="Aptos" w:hAnsi="Aptos"/>
          <w:color w:val="auto"/>
        </w:rPr>
        <w:t>025 and 2</w:t>
      </w:r>
      <w:r w:rsidR="00F73F07" w:rsidRPr="003933D9">
        <w:rPr>
          <w:rFonts w:ascii="Aptos" w:hAnsi="Aptos"/>
          <w:color w:val="auto"/>
        </w:rPr>
        <w:t>02</w:t>
      </w:r>
      <w:r w:rsidR="0036499C" w:rsidRPr="003933D9">
        <w:rPr>
          <w:rFonts w:ascii="Aptos" w:hAnsi="Aptos"/>
          <w:color w:val="auto"/>
        </w:rPr>
        <w:t>6</w:t>
      </w:r>
      <w:r w:rsidR="00F73F07" w:rsidRPr="003933D9">
        <w:rPr>
          <w:rFonts w:ascii="Aptos" w:hAnsi="Aptos"/>
          <w:color w:val="auto"/>
        </w:rPr>
        <w:t xml:space="preserve"> </w:t>
      </w:r>
      <w:r w:rsidR="00CE4FA1" w:rsidRPr="003933D9">
        <w:rPr>
          <w:rFonts w:ascii="Aptos" w:hAnsi="Aptos"/>
          <w:color w:val="auto"/>
        </w:rPr>
        <w:t>Consolidated</w:t>
      </w:r>
      <w:r w:rsidRPr="003933D9">
        <w:rPr>
          <w:rFonts w:ascii="Aptos" w:hAnsi="Aptos"/>
          <w:color w:val="auto"/>
        </w:rPr>
        <w:t xml:space="preserve"> Ap</w:t>
      </w:r>
      <w:r w:rsidRPr="003933D9">
        <w:rPr>
          <w:rFonts w:ascii="Aptos" w:hAnsi="Aptos"/>
        </w:rPr>
        <w:t>propriations Act</w:t>
      </w:r>
      <w:r w:rsidR="007559EA" w:rsidRPr="003933D9">
        <w:rPr>
          <w:rFonts w:ascii="Aptos" w:hAnsi="Aptos"/>
        </w:rPr>
        <w:t>s</w:t>
      </w:r>
      <w:r w:rsidRPr="003933D9">
        <w:rPr>
          <w:rFonts w:ascii="Aptos" w:hAnsi="Aptos"/>
        </w:rPr>
        <w:t xml:space="preserve"> to South Carolina </w:t>
      </w:r>
      <w:r w:rsidR="003D049A" w:rsidRPr="003933D9">
        <w:rPr>
          <w:rFonts w:ascii="Aptos" w:hAnsi="Aptos"/>
        </w:rPr>
        <w:t>to provide</w:t>
      </w:r>
      <w:r w:rsidRPr="003933D9">
        <w:rPr>
          <w:rFonts w:ascii="Aptos" w:hAnsi="Aptos"/>
        </w:rPr>
        <w:t xml:space="preserve"> </w:t>
      </w:r>
      <w:bookmarkStart w:id="15" w:name="_Hlk178668669"/>
      <w:r w:rsidRPr="003933D9">
        <w:rPr>
          <w:rFonts w:ascii="Aptos" w:hAnsi="Aptos"/>
        </w:rPr>
        <w:t>National School Lunch Progr</w:t>
      </w:r>
      <w:r w:rsidR="00FE2553" w:rsidRPr="003933D9">
        <w:rPr>
          <w:rFonts w:ascii="Aptos" w:hAnsi="Aptos"/>
        </w:rPr>
        <w:t>am (NSLP) Equipment Assistance</w:t>
      </w:r>
      <w:bookmarkEnd w:id="15"/>
      <w:r w:rsidR="00FE2553" w:rsidRPr="003933D9">
        <w:rPr>
          <w:rFonts w:ascii="Aptos" w:hAnsi="Aptos"/>
        </w:rPr>
        <w:t xml:space="preserve"> </w:t>
      </w:r>
      <w:r w:rsidR="00CD6CFB" w:rsidRPr="003933D9">
        <w:rPr>
          <w:rFonts w:ascii="Aptos" w:hAnsi="Aptos"/>
        </w:rPr>
        <w:t>s</w:t>
      </w:r>
      <w:r w:rsidR="00FE2553" w:rsidRPr="003933D9">
        <w:rPr>
          <w:rFonts w:ascii="Aptos" w:hAnsi="Aptos"/>
        </w:rPr>
        <w:t>ubg</w:t>
      </w:r>
      <w:r w:rsidRPr="003933D9">
        <w:rPr>
          <w:rFonts w:ascii="Aptos" w:hAnsi="Aptos"/>
        </w:rPr>
        <w:t xml:space="preserve">rants to School Food Authorities (SFA). </w:t>
      </w:r>
      <w:bookmarkStart w:id="16" w:name="_Hlk178668603"/>
      <w:r w:rsidRPr="003933D9">
        <w:rPr>
          <w:rFonts w:ascii="Aptos" w:hAnsi="Aptos"/>
        </w:rPr>
        <w:t xml:space="preserve">The South Carolina Department of Education </w:t>
      </w:r>
      <w:r w:rsidR="000C4C74" w:rsidRPr="003933D9">
        <w:rPr>
          <w:rFonts w:ascii="Aptos" w:hAnsi="Aptos"/>
        </w:rPr>
        <w:t>(SCDE) will</w:t>
      </w:r>
      <w:r w:rsidR="00CD6CFB" w:rsidRPr="003933D9">
        <w:rPr>
          <w:rFonts w:ascii="Aptos" w:hAnsi="Aptos"/>
        </w:rPr>
        <w:t xml:space="preserve"> use a competitive process to</w:t>
      </w:r>
      <w:r w:rsidR="000C4C74" w:rsidRPr="003933D9">
        <w:rPr>
          <w:rFonts w:ascii="Aptos" w:hAnsi="Aptos"/>
        </w:rPr>
        <w:t xml:space="preserve"> award equipment assistance subgrants to eligible SFAs</w:t>
      </w:r>
      <w:r w:rsidR="000C4C74" w:rsidRPr="003933D9">
        <w:rPr>
          <w:rFonts w:ascii="Aptos" w:hAnsi="Aptos"/>
          <w:color w:val="auto"/>
        </w:rPr>
        <w:t>.</w:t>
      </w:r>
      <w:bookmarkStart w:id="17" w:name="_Toc48698908"/>
      <w:bookmarkStart w:id="18" w:name="_Toc49934160"/>
    </w:p>
    <w:p w14:paraId="7F823A97" w14:textId="77777777" w:rsidR="00F62D52" w:rsidRPr="003933D9" w:rsidRDefault="00F62D52" w:rsidP="00F62D52">
      <w:pPr>
        <w:widowControl w:val="0"/>
        <w:rPr>
          <w:rFonts w:ascii="Aptos" w:hAnsi="Aptos"/>
        </w:rPr>
      </w:pPr>
    </w:p>
    <w:p w14:paraId="420E9D07" w14:textId="7DE47573" w:rsidR="002B120C" w:rsidRPr="003933D9" w:rsidRDefault="00A767D6" w:rsidP="008524EA">
      <w:pPr>
        <w:rPr>
          <w:rFonts w:ascii="Aptos" w:hAnsi="Aptos"/>
        </w:rPr>
      </w:pPr>
      <w:r w:rsidRPr="003933D9">
        <w:rPr>
          <w:rFonts w:ascii="Aptos" w:hAnsi="Aptos"/>
        </w:rPr>
        <w:t>The purpose of this program is t</w:t>
      </w:r>
      <w:r w:rsidR="0036499C" w:rsidRPr="003933D9">
        <w:rPr>
          <w:rFonts w:ascii="Aptos" w:hAnsi="Aptos"/>
        </w:rPr>
        <w:t>o help ensure that schools have the equipment they need to serve</w:t>
      </w:r>
      <w:r w:rsidRPr="003933D9">
        <w:rPr>
          <w:rFonts w:ascii="Aptos" w:hAnsi="Aptos"/>
        </w:rPr>
        <w:t xml:space="preserve"> </w:t>
      </w:r>
      <w:r w:rsidR="00632313" w:rsidRPr="003933D9">
        <w:rPr>
          <w:rFonts w:ascii="Aptos" w:hAnsi="Aptos"/>
        </w:rPr>
        <w:t>healthier meals, improve food safety, and to help support the maintenance</w:t>
      </w:r>
      <w:r w:rsidR="006B288B" w:rsidRPr="003933D9">
        <w:rPr>
          <w:rFonts w:ascii="Aptos" w:hAnsi="Aptos"/>
        </w:rPr>
        <w:t xml:space="preserve"> and/</w:t>
      </w:r>
      <w:r w:rsidR="00632313" w:rsidRPr="003933D9">
        <w:rPr>
          <w:rFonts w:ascii="Aptos" w:hAnsi="Aptos"/>
        </w:rPr>
        <w:t>or expansion of the School Breakfast Program</w:t>
      </w:r>
      <w:r w:rsidR="00637459" w:rsidRPr="003933D9">
        <w:rPr>
          <w:rFonts w:ascii="Aptos" w:hAnsi="Aptos"/>
        </w:rPr>
        <w:t xml:space="preserve"> (SBP)</w:t>
      </w:r>
      <w:r w:rsidR="00442930" w:rsidRPr="003933D9">
        <w:rPr>
          <w:rFonts w:ascii="Aptos" w:hAnsi="Aptos"/>
        </w:rPr>
        <w:t xml:space="preserve">. </w:t>
      </w:r>
      <w:r w:rsidR="0081724F" w:rsidRPr="003933D9">
        <w:rPr>
          <w:rFonts w:ascii="Aptos" w:hAnsi="Aptos"/>
        </w:rPr>
        <w:t>An</w:t>
      </w:r>
      <w:r w:rsidR="0037787C" w:rsidRPr="003933D9">
        <w:rPr>
          <w:rFonts w:ascii="Aptos" w:hAnsi="Aptos"/>
        </w:rPr>
        <w:t>y eligible</w:t>
      </w:r>
      <w:r w:rsidR="0081724F" w:rsidRPr="003933D9">
        <w:rPr>
          <w:rFonts w:ascii="Aptos" w:hAnsi="Aptos"/>
        </w:rPr>
        <w:t xml:space="preserve"> SFA</w:t>
      </w:r>
      <w:r w:rsidR="00632313" w:rsidRPr="003933D9">
        <w:rPr>
          <w:rFonts w:ascii="Aptos" w:hAnsi="Aptos"/>
        </w:rPr>
        <w:t xml:space="preserve"> </w:t>
      </w:r>
      <w:r w:rsidR="0037787C" w:rsidRPr="003933D9">
        <w:rPr>
          <w:rFonts w:ascii="Aptos" w:hAnsi="Aptos"/>
        </w:rPr>
        <w:t xml:space="preserve">may </w:t>
      </w:r>
      <w:r w:rsidR="007559EA" w:rsidRPr="003933D9">
        <w:rPr>
          <w:rFonts w:ascii="Aptos" w:hAnsi="Aptos"/>
        </w:rPr>
        <w:t xml:space="preserve">apply for </w:t>
      </w:r>
      <w:r w:rsidR="00632313" w:rsidRPr="003933D9">
        <w:rPr>
          <w:rFonts w:ascii="Aptos" w:hAnsi="Aptos"/>
        </w:rPr>
        <w:t xml:space="preserve">a </w:t>
      </w:r>
      <w:r w:rsidR="00E52C71" w:rsidRPr="003933D9">
        <w:rPr>
          <w:rFonts w:ascii="Aptos" w:hAnsi="Aptos"/>
        </w:rPr>
        <w:t>subgrant</w:t>
      </w:r>
      <w:r w:rsidR="007559EA" w:rsidRPr="003933D9">
        <w:rPr>
          <w:rFonts w:ascii="Aptos" w:hAnsi="Aptos"/>
        </w:rPr>
        <w:t xml:space="preserve"> to support new equipment with a value greater than $1,000, </w:t>
      </w:r>
      <w:r w:rsidR="00632313" w:rsidRPr="003933D9">
        <w:rPr>
          <w:rFonts w:ascii="Aptos" w:hAnsi="Aptos"/>
        </w:rPr>
        <w:t>based on the following criteria:</w:t>
      </w:r>
    </w:p>
    <w:p w14:paraId="1E1C9F48" w14:textId="4BB95CCB" w:rsidR="00CC5BFD" w:rsidRPr="003933D9" w:rsidRDefault="00CC5BFD" w:rsidP="007559EA">
      <w:pPr>
        <w:pStyle w:val="ListParagraph"/>
        <w:numPr>
          <w:ilvl w:val="0"/>
          <w:numId w:val="40"/>
        </w:numPr>
        <w:ind w:left="720"/>
        <w:rPr>
          <w:rFonts w:ascii="Aptos" w:hAnsi="Aptos"/>
        </w:rPr>
      </w:pPr>
      <w:r w:rsidRPr="003933D9">
        <w:rPr>
          <w:rFonts w:ascii="Aptos" w:hAnsi="Aptos"/>
        </w:rPr>
        <w:t>Opportunities to improve the nutrition and quality of meals, including supporting the implementation of updated nutrition requirements for school meals. </w:t>
      </w:r>
    </w:p>
    <w:p w14:paraId="4B173E3C" w14:textId="5A013CF8" w:rsidR="00CC5BFD" w:rsidRPr="003933D9" w:rsidRDefault="00CC5BFD" w:rsidP="007559EA">
      <w:pPr>
        <w:pStyle w:val="ListParagraph"/>
        <w:numPr>
          <w:ilvl w:val="0"/>
          <w:numId w:val="40"/>
        </w:numPr>
        <w:ind w:left="720"/>
        <w:rPr>
          <w:rFonts w:ascii="Aptos" w:hAnsi="Aptos"/>
        </w:rPr>
      </w:pPr>
      <w:r w:rsidRPr="003933D9">
        <w:rPr>
          <w:rFonts w:ascii="Aptos" w:hAnsi="Aptos"/>
        </w:rPr>
        <w:t>Age or lack of appropriate food service equipment. </w:t>
      </w:r>
    </w:p>
    <w:p w14:paraId="3A2C5A84" w14:textId="77777777" w:rsidR="00156B0A" w:rsidRDefault="00CC5BFD" w:rsidP="00156B0A">
      <w:pPr>
        <w:pStyle w:val="ListParagraph"/>
        <w:numPr>
          <w:ilvl w:val="0"/>
          <w:numId w:val="40"/>
        </w:numPr>
        <w:ind w:left="720"/>
        <w:rPr>
          <w:rFonts w:ascii="Aptos" w:hAnsi="Aptos"/>
        </w:rPr>
      </w:pPr>
      <w:r w:rsidRPr="003933D9">
        <w:rPr>
          <w:rFonts w:ascii="Aptos" w:hAnsi="Aptos"/>
        </w:rPr>
        <w:t>Ability of food service equipment to increase the efficiency of procurement, food storage, and distribution/service. </w:t>
      </w:r>
    </w:p>
    <w:p w14:paraId="163E4FFB" w14:textId="3516779E" w:rsidR="00156B0A" w:rsidRPr="00156B0A" w:rsidRDefault="00156B0A" w:rsidP="00156B0A">
      <w:pPr>
        <w:pStyle w:val="ListParagraph"/>
        <w:numPr>
          <w:ilvl w:val="0"/>
          <w:numId w:val="40"/>
        </w:numPr>
        <w:ind w:left="720"/>
        <w:rPr>
          <w:rFonts w:ascii="Aptos" w:hAnsi="Aptos"/>
        </w:rPr>
      </w:pPr>
      <w:r w:rsidRPr="00156B0A">
        <w:rPr>
          <w:rFonts w:ascii="Aptos" w:hAnsi="Aptos"/>
        </w:rPr>
        <w:t xml:space="preserve">Ability </w:t>
      </w:r>
      <w:r w:rsidRPr="003933D9">
        <w:rPr>
          <w:rFonts w:ascii="Aptos" w:hAnsi="Aptos"/>
        </w:rPr>
        <w:t>of food service equipment</w:t>
      </w:r>
      <w:r w:rsidRPr="00156B0A">
        <w:rPr>
          <w:rFonts w:ascii="Aptos" w:hAnsi="Aptos"/>
        </w:rPr>
        <w:t xml:space="preserve"> to support, maintain, or expand the SBP. </w:t>
      </w:r>
    </w:p>
    <w:p w14:paraId="1C1A2CE1" w14:textId="77777777" w:rsidR="00CC5BFD" w:rsidRPr="003933D9" w:rsidRDefault="00CC5BFD" w:rsidP="00CC5BFD">
      <w:pPr>
        <w:pStyle w:val="ListParagraph"/>
        <w:rPr>
          <w:rFonts w:ascii="Aptos" w:hAnsi="Aptos"/>
        </w:rPr>
      </w:pPr>
    </w:p>
    <w:p w14:paraId="7A1B4A34" w14:textId="407AA9E0" w:rsidR="000C52E3" w:rsidRPr="003933D9" w:rsidRDefault="00E52C71" w:rsidP="000C52E3">
      <w:pPr>
        <w:rPr>
          <w:rFonts w:ascii="Aptos" w:hAnsi="Aptos"/>
        </w:rPr>
      </w:pPr>
      <w:r w:rsidRPr="003933D9">
        <w:rPr>
          <w:rFonts w:ascii="Aptos" w:hAnsi="Aptos"/>
        </w:rPr>
        <w:t xml:space="preserve">In </w:t>
      </w:r>
      <w:r w:rsidR="007559EA" w:rsidRPr="003933D9">
        <w:rPr>
          <w:rFonts w:ascii="Aptos" w:hAnsi="Aptos"/>
        </w:rPr>
        <w:t>their sub</w:t>
      </w:r>
      <w:r w:rsidR="000C52E3" w:rsidRPr="003933D9">
        <w:rPr>
          <w:rFonts w:ascii="Aptos" w:hAnsi="Aptos"/>
        </w:rPr>
        <w:t xml:space="preserve">grant </w:t>
      </w:r>
      <w:r w:rsidR="007559EA" w:rsidRPr="003933D9">
        <w:rPr>
          <w:rFonts w:ascii="Aptos" w:hAnsi="Aptos"/>
        </w:rPr>
        <w:t>a</w:t>
      </w:r>
      <w:r w:rsidR="000C52E3" w:rsidRPr="003933D9">
        <w:rPr>
          <w:rFonts w:ascii="Aptos" w:hAnsi="Aptos"/>
        </w:rPr>
        <w:t>p</w:t>
      </w:r>
      <w:r w:rsidR="007559EA" w:rsidRPr="003933D9">
        <w:rPr>
          <w:rFonts w:ascii="Aptos" w:hAnsi="Aptos"/>
        </w:rPr>
        <w:t>plication</w:t>
      </w:r>
      <w:r w:rsidR="000C52E3" w:rsidRPr="003933D9">
        <w:rPr>
          <w:rFonts w:ascii="Aptos" w:hAnsi="Aptos"/>
        </w:rPr>
        <w:t xml:space="preserve">, the SFA must justify how the requested equipment will help </w:t>
      </w:r>
      <w:r w:rsidRPr="003933D9">
        <w:rPr>
          <w:rFonts w:ascii="Aptos" w:hAnsi="Aptos"/>
        </w:rPr>
        <w:t xml:space="preserve">them </w:t>
      </w:r>
      <w:r w:rsidR="000C52E3" w:rsidRPr="003933D9">
        <w:rPr>
          <w:rFonts w:ascii="Aptos" w:hAnsi="Aptos"/>
        </w:rPr>
        <w:t>serv</w:t>
      </w:r>
      <w:r w:rsidRPr="003933D9">
        <w:rPr>
          <w:rFonts w:ascii="Aptos" w:hAnsi="Aptos"/>
        </w:rPr>
        <w:t>e</w:t>
      </w:r>
      <w:r w:rsidR="000C52E3" w:rsidRPr="003933D9">
        <w:rPr>
          <w:rFonts w:ascii="Aptos" w:hAnsi="Aptos"/>
        </w:rPr>
        <w:t xml:space="preserve"> healthier meals, </w:t>
      </w:r>
      <w:r w:rsidR="007E641A" w:rsidRPr="003933D9">
        <w:rPr>
          <w:rFonts w:ascii="Aptos" w:hAnsi="Aptos"/>
        </w:rPr>
        <w:t xml:space="preserve">support scratch cooking, </w:t>
      </w:r>
      <w:r w:rsidR="000C52E3" w:rsidRPr="003933D9">
        <w:rPr>
          <w:rFonts w:ascii="Aptos" w:hAnsi="Aptos"/>
        </w:rPr>
        <w:t xml:space="preserve">improve food safety, </w:t>
      </w:r>
      <w:r w:rsidR="007E641A" w:rsidRPr="003933D9">
        <w:rPr>
          <w:rFonts w:ascii="Aptos" w:hAnsi="Aptos"/>
        </w:rPr>
        <w:t xml:space="preserve">store fresh food, upgrade equipment, </w:t>
      </w:r>
      <w:r w:rsidR="000C52E3" w:rsidRPr="003933D9">
        <w:rPr>
          <w:rFonts w:ascii="Aptos" w:hAnsi="Aptos"/>
        </w:rPr>
        <w:t>and support the maintenance</w:t>
      </w:r>
      <w:r w:rsidR="006B288B" w:rsidRPr="003933D9">
        <w:rPr>
          <w:rFonts w:ascii="Aptos" w:hAnsi="Aptos"/>
        </w:rPr>
        <w:t xml:space="preserve"> and/</w:t>
      </w:r>
      <w:r w:rsidR="000C52E3" w:rsidRPr="003933D9">
        <w:rPr>
          <w:rFonts w:ascii="Aptos" w:hAnsi="Aptos"/>
        </w:rPr>
        <w:t xml:space="preserve">or expansion of the </w:t>
      </w:r>
      <w:r w:rsidR="005745DC" w:rsidRPr="003933D9">
        <w:rPr>
          <w:rFonts w:ascii="Aptos" w:hAnsi="Aptos"/>
        </w:rPr>
        <w:t>SBP</w:t>
      </w:r>
      <w:r w:rsidR="00482590" w:rsidRPr="003933D9">
        <w:rPr>
          <w:rFonts w:ascii="Aptos" w:hAnsi="Aptos"/>
        </w:rPr>
        <w:t>.</w:t>
      </w:r>
    </w:p>
    <w:bookmarkEnd w:id="16"/>
    <w:p w14:paraId="03FAA767" w14:textId="77777777" w:rsidR="000C52E3" w:rsidRPr="003933D9" w:rsidRDefault="000C52E3" w:rsidP="000C52E3">
      <w:pPr>
        <w:rPr>
          <w:rFonts w:ascii="Aptos" w:hAnsi="Aptos"/>
        </w:rPr>
      </w:pPr>
    </w:p>
    <w:p w14:paraId="41F4CD4B" w14:textId="76F3E8D3" w:rsidR="00BE66D4" w:rsidRPr="003933D9" w:rsidRDefault="00BE66D4" w:rsidP="00B26A08">
      <w:pPr>
        <w:rPr>
          <w:rFonts w:ascii="Aptos" w:hAnsi="Aptos"/>
        </w:rPr>
      </w:pPr>
      <w:r w:rsidRPr="003933D9">
        <w:rPr>
          <w:rFonts w:ascii="Aptos" w:hAnsi="Aptos"/>
        </w:rPr>
        <w:t xml:space="preserve">The SCDE anticipates awarding </w:t>
      </w:r>
      <w:r w:rsidR="00847695" w:rsidRPr="003933D9">
        <w:rPr>
          <w:rFonts w:ascii="Aptos" w:hAnsi="Aptos"/>
        </w:rPr>
        <w:t xml:space="preserve">approximately </w:t>
      </w:r>
      <w:r w:rsidR="001B35C4" w:rsidRPr="000E4BF6">
        <w:rPr>
          <w:rFonts w:ascii="Aptos" w:hAnsi="Aptos"/>
        </w:rPr>
        <w:t>19</w:t>
      </w:r>
      <w:r w:rsidR="00847695" w:rsidRPr="003933D9">
        <w:rPr>
          <w:rFonts w:ascii="Aptos" w:hAnsi="Aptos"/>
        </w:rPr>
        <w:t xml:space="preserve"> </w:t>
      </w:r>
      <w:r w:rsidR="003933D9" w:rsidRPr="003933D9">
        <w:rPr>
          <w:rFonts w:ascii="Aptos" w:hAnsi="Aptos"/>
        </w:rPr>
        <w:t>new subgrants in this funding cycle.</w:t>
      </w:r>
      <w:r w:rsidR="006F2D93" w:rsidRPr="003933D9">
        <w:rPr>
          <w:rFonts w:ascii="Aptos" w:hAnsi="Aptos"/>
        </w:rPr>
        <w:t xml:space="preserve"> </w:t>
      </w:r>
      <w:r w:rsidRPr="003933D9">
        <w:rPr>
          <w:rFonts w:ascii="Aptos" w:hAnsi="Aptos"/>
        </w:rPr>
        <w:t>Award amounts will be determined based on the quality of applications received and total funding requested</w:t>
      </w:r>
      <w:r w:rsidR="006F2D93" w:rsidRPr="003933D9">
        <w:rPr>
          <w:rFonts w:ascii="Aptos" w:hAnsi="Aptos"/>
        </w:rPr>
        <w:t>.</w:t>
      </w:r>
      <w:r w:rsidR="000F7475">
        <w:rPr>
          <w:rFonts w:ascii="Aptos" w:hAnsi="Aptos"/>
        </w:rPr>
        <w:t xml:space="preserve"> T</w:t>
      </w:r>
      <w:r w:rsidR="000F7475" w:rsidRPr="000F7475">
        <w:rPr>
          <w:rFonts w:ascii="Aptos" w:hAnsi="Aptos"/>
        </w:rPr>
        <w:t>he equipment</w:t>
      </w:r>
      <w:r w:rsidR="000F7475">
        <w:rPr>
          <w:rFonts w:ascii="Aptos" w:hAnsi="Aptos"/>
        </w:rPr>
        <w:t xml:space="preserve"> the applicant proposes to purchase </w:t>
      </w:r>
      <w:r w:rsidR="000F7475" w:rsidRPr="000F7475">
        <w:rPr>
          <w:rFonts w:ascii="Aptos" w:hAnsi="Aptos"/>
        </w:rPr>
        <w:t>must have a value of greater than $1,000.</w:t>
      </w:r>
      <w:r w:rsidR="006F2D93" w:rsidRPr="003933D9">
        <w:rPr>
          <w:rFonts w:ascii="Aptos" w:hAnsi="Aptos"/>
        </w:rPr>
        <w:t xml:space="preserve"> </w:t>
      </w:r>
      <w:r w:rsidR="00736217" w:rsidRPr="003933D9">
        <w:rPr>
          <w:rFonts w:ascii="Aptos" w:hAnsi="Aptos"/>
        </w:rPr>
        <w:t xml:space="preserve">No subgrant will be </w:t>
      </w:r>
      <w:r w:rsidR="003A74C3" w:rsidRPr="003933D9">
        <w:rPr>
          <w:rFonts w:ascii="Aptos" w:hAnsi="Aptos"/>
        </w:rPr>
        <w:t>awarded</w:t>
      </w:r>
      <w:r w:rsidR="00736217" w:rsidRPr="003933D9">
        <w:rPr>
          <w:rFonts w:ascii="Aptos" w:hAnsi="Aptos"/>
        </w:rPr>
        <w:t xml:space="preserve"> more than</w:t>
      </w:r>
      <w:r w:rsidR="00736217" w:rsidRPr="003A74C3">
        <w:rPr>
          <w:rFonts w:ascii="Aptos" w:hAnsi="Aptos"/>
        </w:rPr>
        <w:t xml:space="preserve"> $2</w:t>
      </w:r>
      <w:r w:rsidR="008F596B" w:rsidRPr="003A74C3">
        <w:rPr>
          <w:rFonts w:ascii="Aptos" w:hAnsi="Aptos"/>
        </w:rPr>
        <w:t>0</w:t>
      </w:r>
      <w:r w:rsidR="00736217" w:rsidRPr="003A74C3">
        <w:rPr>
          <w:rFonts w:ascii="Aptos" w:hAnsi="Aptos"/>
        </w:rPr>
        <w:t>,000</w:t>
      </w:r>
      <w:r w:rsidR="00736217" w:rsidRPr="003933D9">
        <w:rPr>
          <w:rFonts w:ascii="Aptos" w:hAnsi="Aptos"/>
        </w:rPr>
        <w:t xml:space="preserve">; the balance for equipment costs exceeding this limit will be </w:t>
      </w:r>
      <w:r w:rsidR="002B120C" w:rsidRPr="003933D9">
        <w:rPr>
          <w:rFonts w:ascii="Aptos" w:hAnsi="Aptos"/>
        </w:rPr>
        <w:t xml:space="preserve">the responsibility of the SFA. </w:t>
      </w:r>
      <w:r w:rsidRPr="003933D9">
        <w:rPr>
          <w:rFonts w:ascii="Aptos" w:hAnsi="Aptos"/>
        </w:rPr>
        <w:t>Final budgets may be negotiated based on demonstrated needs</w:t>
      </w:r>
      <w:r w:rsidR="006F2D93" w:rsidRPr="003933D9">
        <w:rPr>
          <w:rFonts w:ascii="Aptos" w:hAnsi="Aptos"/>
        </w:rPr>
        <w:t xml:space="preserve">. </w:t>
      </w:r>
      <w:r w:rsidRPr="003933D9">
        <w:rPr>
          <w:rFonts w:ascii="Aptos" w:hAnsi="Aptos"/>
        </w:rPr>
        <w:t xml:space="preserve">All subgrant awards are contingent upon total allocations to the SCDE by the </w:t>
      </w:r>
      <w:r w:rsidR="00650E25" w:rsidRPr="003933D9">
        <w:rPr>
          <w:rFonts w:ascii="Aptos" w:hAnsi="Aptos"/>
        </w:rPr>
        <w:t>USDA.</w:t>
      </w:r>
    </w:p>
    <w:p w14:paraId="67749CE5" w14:textId="77777777" w:rsidR="00BE66D4" w:rsidRPr="003933D9" w:rsidRDefault="00BE66D4" w:rsidP="00F52A96">
      <w:pPr>
        <w:rPr>
          <w:rFonts w:ascii="Aptos" w:hAnsi="Aptos"/>
          <w:highlight w:val="green"/>
        </w:rPr>
      </w:pPr>
    </w:p>
    <w:p w14:paraId="0B590D89" w14:textId="717E7CB4" w:rsidR="008325A3" w:rsidRPr="003933D9" w:rsidRDefault="00BE66D4" w:rsidP="00A04F00">
      <w:pPr>
        <w:rPr>
          <w:rFonts w:ascii="Aptos" w:hAnsi="Aptos"/>
        </w:rPr>
      </w:pPr>
      <w:r w:rsidRPr="003933D9">
        <w:rPr>
          <w:rFonts w:ascii="Aptos" w:hAnsi="Aptos"/>
        </w:rPr>
        <w:t>The</w:t>
      </w:r>
      <w:r w:rsidR="00A04F00" w:rsidRPr="003933D9">
        <w:rPr>
          <w:rFonts w:ascii="Aptos" w:hAnsi="Aptos"/>
        </w:rPr>
        <w:t xml:space="preserve"> </w:t>
      </w:r>
      <w:r w:rsidR="003A74C3">
        <w:rPr>
          <w:rFonts w:ascii="Aptos" w:hAnsi="Aptos"/>
        </w:rPr>
        <w:t xml:space="preserve">initial </w:t>
      </w:r>
      <w:r w:rsidRPr="003933D9">
        <w:rPr>
          <w:rFonts w:ascii="Aptos" w:hAnsi="Aptos"/>
        </w:rPr>
        <w:t xml:space="preserve">subgrant period is </w:t>
      </w:r>
      <w:r w:rsidR="008F596B" w:rsidRPr="000E4BF6">
        <w:rPr>
          <w:rFonts w:ascii="Aptos" w:hAnsi="Aptos"/>
        </w:rPr>
        <w:t>January 1</w:t>
      </w:r>
      <w:r w:rsidR="00F22E1C" w:rsidRPr="000E4BF6">
        <w:rPr>
          <w:rFonts w:ascii="Aptos" w:hAnsi="Aptos"/>
        </w:rPr>
        <w:t>, 202</w:t>
      </w:r>
      <w:r w:rsidR="001B35C4" w:rsidRPr="000E4BF6">
        <w:rPr>
          <w:rFonts w:ascii="Aptos" w:hAnsi="Aptos"/>
        </w:rPr>
        <w:t>7</w:t>
      </w:r>
      <w:r w:rsidR="00A2522E" w:rsidRPr="000E4BF6">
        <w:rPr>
          <w:rFonts w:ascii="Aptos" w:hAnsi="Aptos"/>
        </w:rPr>
        <w:t>,</w:t>
      </w:r>
      <w:r w:rsidR="00F22E1C" w:rsidRPr="000E4BF6">
        <w:rPr>
          <w:rFonts w:ascii="Aptos" w:hAnsi="Aptos"/>
        </w:rPr>
        <w:t xml:space="preserve"> thr</w:t>
      </w:r>
      <w:r w:rsidR="00412758" w:rsidRPr="000E4BF6">
        <w:rPr>
          <w:rFonts w:ascii="Aptos" w:hAnsi="Aptos"/>
        </w:rPr>
        <w:t>ough</w:t>
      </w:r>
      <w:r w:rsidR="00F22E1C" w:rsidRPr="000E4BF6">
        <w:rPr>
          <w:rFonts w:ascii="Aptos" w:hAnsi="Aptos"/>
        </w:rPr>
        <w:t xml:space="preserve"> </w:t>
      </w:r>
      <w:r w:rsidR="00A04F00" w:rsidRPr="000E4BF6">
        <w:rPr>
          <w:rFonts w:ascii="Aptos" w:hAnsi="Aptos"/>
        </w:rPr>
        <w:t>December</w:t>
      </w:r>
      <w:r w:rsidR="00CA1D2A" w:rsidRPr="000E4BF6">
        <w:rPr>
          <w:rFonts w:ascii="Aptos" w:hAnsi="Aptos"/>
        </w:rPr>
        <w:t xml:space="preserve"> </w:t>
      </w:r>
      <w:r w:rsidR="008325A3" w:rsidRPr="000E4BF6">
        <w:rPr>
          <w:rFonts w:ascii="Aptos" w:hAnsi="Aptos"/>
        </w:rPr>
        <w:t>15</w:t>
      </w:r>
      <w:r w:rsidR="00650E25" w:rsidRPr="000E4BF6">
        <w:rPr>
          <w:rFonts w:ascii="Aptos" w:hAnsi="Aptos"/>
        </w:rPr>
        <w:t xml:space="preserve">, </w:t>
      </w:r>
      <w:r w:rsidR="00E06F4D" w:rsidRPr="000E4BF6">
        <w:rPr>
          <w:rFonts w:ascii="Aptos" w:hAnsi="Aptos"/>
        </w:rPr>
        <w:t>20</w:t>
      </w:r>
      <w:r w:rsidR="008F596B" w:rsidRPr="000E4BF6">
        <w:rPr>
          <w:rFonts w:ascii="Aptos" w:hAnsi="Aptos"/>
        </w:rPr>
        <w:t>2</w:t>
      </w:r>
      <w:r w:rsidR="00A04F00" w:rsidRPr="000E4BF6">
        <w:rPr>
          <w:rFonts w:ascii="Aptos" w:hAnsi="Aptos"/>
        </w:rPr>
        <w:t>7</w:t>
      </w:r>
      <w:r w:rsidR="006E7E87" w:rsidRPr="000E4BF6">
        <w:rPr>
          <w:rFonts w:ascii="Aptos" w:hAnsi="Aptos"/>
        </w:rPr>
        <w:t>,</w:t>
      </w:r>
      <w:r w:rsidRPr="003933D9">
        <w:rPr>
          <w:rFonts w:ascii="Aptos" w:hAnsi="Aptos"/>
        </w:rPr>
        <w:t xml:space="preserve"> and is subject to the availability of federal funds and projects meeting all </w:t>
      </w:r>
      <w:r w:rsidR="00E52C71" w:rsidRPr="003933D9">
        <w:rPr>
          <w:rFonts w:ascii="Aptos" w:hAnsi="Aptos"/>
        </w:rPr>
        <w:t>NSLP Equipment Assistance s</w:t>
      </w:r>
      <w:r w:rsidR="00650E25" w:rsidRPr="003933D9">
        <w:rPr>
          <w:rFonts w:ascii="Aptos" w:hAnsi="Aptos"/>
        </w:rPr>
        <w:t xml:space="preserve">ubgrant </w:t>
      </w:r>
      <w:r w:rsidRPr="003933D9">
        <w:rPr>
          <w:rFonts w:ascii="Aptos" w:hAnsi="Aptos"/>
        </w:rPr>
        <w:t>program requirements</w:t>
      </w:r>
      <w:r w:rsidR="006F2D93" w:rsidRPr="003933D9">
        <w:rPr>
          <w:rFonts w:ascii="Aptos" w:hAnsi="Aptos"/>
        </w:rPr>
        <w:t>.</w:t>
      </w:r>
      <w:r w:rsidR="008325A3" w:rsidRPr="003933D9">
        <w:rPr>
          <w:rFonts w:ascii="Aptos" w:hAnsi="Aptos"/>
        </w:rPr>
        <w:t xml:space="preserve"> The subgrantee may obligate funds upon receipt of the subgrant award notice. However, no funds will be disbursed until after the equipment has been received and installed and all invoices are paid.</w:t>
      </w:r>
    </w:p>
    <w:p w14:paraId="426B8428" w14:textId="77777777" w:rsidR="008325A3" w:rsidRPr="003933D9" w:rsidRDefault="008325A3" w:rsidP="00A04F00">
      <w:pPr>
        <w:rPr>
          <w:rFonts w:ascii="Aptos" w:hAnsi="Aptos"/>
        </w:rPr>
      </w:pPr>
    </w:p>
    <w:p w14:paraId="07A6A6C3" w14:textId="7D0BA778" w:rsidR="0033226C" w:rsidRPr="003933D9" w:rsidRDefault="00A04F00" w:rsidP="00F317CA">
      <w:pPr>
        <w:rPr>
          <w:rFonts w:ascii="Aptos" w:hAnsi="Aptos"/>
        </w:rPr>
      </w:pPr>
      <w:r w:rsidRPr="003933D9">
        <w:rPr>
          <w:rFonts w:ascii="Aptos" w:hAnsi="Aptos"/>
        </w:rPr>
        <w:t xml:space="preserve">Contingent upon the availability of funds and the quality of applications, the SCDE reserves the right to make additional </w:t>
      </w:r>
      <w:r w:rsidR="008325A3" w:rsidRPr="003933D9">
        <w:rPr>
          <w:rFonts w:ascii="Aptos" w:hAnsi="Aptos"/>
        </w:rPr>
        <w:t>sub</w:t>
      </w:r>
      <w:r w:rsidRPr="003933D9">
        <w:rPr>
          <w:rFonts w:ascii="Aptos" w:hAnsi="Aptos"/>
        </w:rPr>
        <w:t xml:space="preserve">awards </w:t>
      </w:r>
      <w:r w:rsidRPr="000E4BF6">
        <w:rPr>
          <w:rFonts w:ascii="Aptos" w:hAnsi="Aptos"/>
        </w:rPr>
        <w:t>in 2028 from</w:t>
      </w:r>
      <w:r w:rsidRPr="003933D9">
        <w:rPr>
          <w:rFonts w:ascii="Aptos" w:hAnsi="Aptos"/>
        </w:rPr>
        <w:t xml:space="preserve"> the list of unfunded applicants from this competition.</w:t>
      </w:r>
      <w:r w:rsidR="008325A3" w:rsidRPr="003933D9">
        <w:rPr>
          <w:rFonts w:ascii="Aptos" w:hAnsi="Aptos"/>
        </w:rPr>
        <w:t xml:space="preserve"> </w:t>
      </w:r>
      <w:r w:rsidR="003A74C3">
        <w:rPr>
          <w:rFonts w:ascii="Aptos" w:hAnsi="Aptos"/>
        </w:rPr>
        <w:t xml:space="preserve">The OHN will contact the SFA to verify the equipment is </w:t>
      </w:r>
      <w:r w:rsidR="003A74C3">
        <w:rPr>
          <w:rFonts w:ascii="Aptos" w:hAnsi="Aptos"/>
        </w:rPr>
        <w:lastRenderedPageBreak/>
        <w:t xml:space="preserve">still needed before issuing the new subaward. </w:t>
      </w:r>
      <w:r w:rsidR="00F52A96" w:rsidRPr="003933D9">
        <w:rPr>
          <w:rFonts w:ascii="Aptos" w:hAnsi="Aptos"/>
        </w:rPr>
        <w:t>All funded equipment</w:t>
      </w:r>
      <w:r w:rsidR="008325A3" w:rsidRPr="003933D9">
        <w:rPr>
          <w:rFonts w:ascii="Aptos" w:hAnsi="Aptos"/>
        </w:rPr>
        <w:t xml:space="preserve"> supported by the additional subawards</w:t>
      </w:r>
      <w:r w:rsidR="00F52A96" w:rsidRPr="003933D9">
        <w:rPr>
          <w:rFonts w:ascii="Aptos" w:hAnsi="Aptos"/>
        </w:rPr>
        <w:t xml:space="preserve"> must be purchased and </w:t>
      </w:r>
      <w:r w:rsidR="003A74C3">
        <w:rPr>
          <w:rFonts w:ascii="Aptos" w:hAnsi="Aptos"/>
        </w:rPr>
        <w:t xml:space="preserve">all funds obligated </w:t>
      </w:r>
      <w:r w:rsidR="00F52A96" w:rsidRPr="003933D9">
        <w:rPr>
          <w:rFonts w:ascii="Aptos" w:hAnsi="Aptos"/>
        </w:rPr>
        <w:t xml:space="preserve">by </w:t>
      </w:r>
      <w:r w:rsidR="00B72779" w:rsidRPr="000E4BF6">
        <w:rPr>
          <w:rFonts w:ascii="Aptos" w:hAnsi="Aptos"/>
        </w:rPr>
        <w:t>September</w:t>
      </w:r>
      <w:r w:rsidR="008325A3" w:rsidRPr="000E4BF6">
        <w:rPr>
          <w:rFonts w:ascii="Aptos" w:hAnsi="Aptos"/>
        </w:rPr>
        <w:t xml:space="preserve"> 30,</w:t>
      </w:r>
      <w:r w:rsidR="00B72779" w:rsidRPr="000E4BF6">
        <w:rPr>
          <w:rFonts w:ascii="Aptos" w:hAnsi="Aptos"/>
        </w:rPr>
        <w:t xml:space="preserve"> 2028</w:t>
      </w:r>
      <w:r w:rsidR="008325A3" w:rsidRPr="003933D9">
        <w:rPr>
          <w:rFonts w:ascii="Aptos" w:hAnsi="Aptos"/>
        </w:rPr>
        <w:t>.</w:t>
      </w:r>
    </w:p>
    <w:p w14:paraId="158B3E67" w14:textId="77777777" w:rsidR="00F317CA" w:rsidRPr="003933D9" w:rsidRDefault="00F317CA" w:rsidP="00F317CA">
      <w:pPr>
        <w:rPr>
          <w:rFonts w:ascii="Aptos" w:hAnsi="Aptos"/>
        </w:rPr>
      </w:pPr>
    </w:p>
    <w:p w14:paraId="1F583260" w14:textId="59FC1B04" w:rsidR="0013421F" w:rsidRPr="003933D9" w:rsidRDefault="0013421F" w:rsidP="00C458A4">
      <w:pPr>
        <w:pStyle w:val="Heading2"/>
        <w:rPr>
          <w:rFonts w:ascii="Aptos" w:hAnsi="Aptos"/>
          <w:szCs w:val="24"/>
        </w:rPr>
      </w:pPr>
      <w:bookmarkStart w:id="19" w:name="_Toc176513903"/>
      <w:r w:rsidRPr="003933D9">
        <w:rPr>
          <w:rFonts w:ascii="Aptos" w:hAnsi="Aptos"/>
          <w:szCs w:val="24"/>
        </w:rPr>
        <w:t>Eligible Applicants</w:t>
      </w:r>
      <w:bookmarkEnd w:id="19"/>
    </w:p>
    <w:p w14:paraId="159154CF" w14:textId="77777777" w:rsidR="0013421F" w:rsidRPr="003933D9" w:rsidRDefault="0013421F" w:rsidP="00C458A4">
      <w:pPr>
        <w:rPr>
          <w:rFonts w:ascii="Aptos" w:hAnsi="Aptos"/>
        </w:rPr>
      </w:pPr>
    </w:p>
    <w:p w14:paraId="02D954B8" w14:textId="54869988" w:rsidR="008A257F" w:rsidRPr="003933D9" w:rsidRDefault="00171355" w:rsidP="00B72779">
      <w:pPr>
        <w:rPr>
          <w:rFonts w:ascii="Aptos" w:hAnsi="Aptos"/>
        </w:rPr>
      </w:pPr>
      <w:r w:rsidRPr="003933D9">
        <w:rPr>
          <w:rFonts w:ascii="Aptos" w:hAnsi="Aptos"/>
        </w:rPr>
        <w:t>An SFA may apply for a subgrant on behalf of its schools that</w:t>
      </w:r>
      <w:r w:rsidR="00B72779" w:rsidRPr="003933D9">
        <w:rPr>
          <w:rFonts w:ascii="Aptos" w:hAnsi="Aptos"/>
        </w:rPr>
        <w:t xml:space="preserve"> </w:t>
      </w:r>
      <w:r w:rsidRPr="003933D9">
        <w:rPr>
          <w:rFonts w:ascii="Aptos" w:hAnsi="Aptos"/>
        </w:rPr>
        <w:t>currently participate in the NSLP</w:t>
      </w:r>
      <w:r w:rsidR="00B72779" w:rsidRPr="003933D9">
        <w:rPr>
          <w:rFonts w:ascii="Aptos" w:hAnsi="Aptos"/>
        </w:rPr>
        <w:t xml:space="preserve">. </w:t>
      </w:r>
      <w:r w:rsidR="008A257F" w:rsidRPr="003933D9">
        <w:rPr>
          <w:rFonts w:ascii="Aptos" w:hAnsi="Aptos"/>
        </w:rPr>
        <w:t>To request funding for more than one school, an SFA must submit a separa</w:t>
      </w:r>
      <w:r w:rsidR="00B976FB" w:rsidRPr="003933D9">
        <w:rPr>
          <w:rFonts w:ascii="Aptos" w:hAnsi="Aptos"/>
        </w:rPr>
        <w:t>te application for each school</w:t>
      </w:r>
      <w:r w:rsidR="00414636">
        <w:rPr>
          <w:rFonts w:ascii="Aptos" w:hAnsi="Aptos"/>
        </w:rPr>
        <w:t>.</w:t>
      </w:r>
    </w:p>
    <w:p w14:paraId="6693B9E8" w14:textId="77777777" w:rsidR="00F52AE5" w:rsidRPr="003933D9" w:rsidRDefault="00F52AE5" w:rsidP="008A257F">
      <w:pPr>
        <w:widowControl w:val="0"/>
        <w:rPr>
          <w:rFonts w:ascii="Aptos" w:hAnsi="Aptos"/>
        </w:rPr>
      </w:pPr>
    </w:p>
    <w:p w14:paraId="4C4FF9C9" w14:textId="6B573A4D" w:rsidR="001E4BFC" w:rsidRPr="00414636" w:rsidRDefault="001E4BFC" w:rsidP="001E4BFC">
      <w:pPr>
        <w:pStyle w:val="Heading2"/>
        <w:widowControl w:val="0"/>
        <w:rPr>
          <w:rFonts w:ascii="Aptos" w:hAnsi="Aptos"/>
          <w:szCs w:val="24"/>
        </w:rPr>
      </w:pPr>
      <w:bookmarkStart w:id="20" w:name="_Toc176513904"/>
      <w:bookmarkStart w:id="21" w:name="_Toc47777377"/>
      <w:bookmarkStart w:id="22" w:name="_Toc47839013"/>
      <w:bookmarkStart w:id="23" w:name="_Toc47850299"/>
      <w:bookmarkStart w:id="24" w:name="_Toc48698915"/>
      <w:bookmarkStart w:id="25" w:name="_Toc49934167"/>
      <w:bookmarkStart w:id="26" w:name="_Toc50869614"/>
      <w:bookmarkEnd w:id="17"/>
      <w:bookmarkEnd w:id="18"/>
      <w:r w:rsidRPr="00414636">
        <w:rPr>
          <w:rFonts w:ascii="Aptos" w:hAnsi="Aptos"/>
          <w:szCs w:val="24"/>
        </w:rPr>
        <w:t>Competitive Priorit</w:t>
      </w:r>
      <w:r w:rsidR="00601209" w:rsidRPr="00414636">
        <w:rPr>
          <w:rFonts w:ascii="Aptos" w:hAnsi="Aptos"/>
          <w:szCs w:val="24"/>
        </w:rPr>
        <w:t>y</w:t>
      </w:r>
      <w:bookmarkEnd w:id="20"/>
    </w:p>
    <w:p w14:paraId="332E7235" w14:textId="77777777" w:rsidR="001E4BFC" w:rsidRPr="00414636" w:rsidRDefault="001E4BFC" w:rsidP="001E4BFC">
      <w:pPr>
        <w:rPr>
          <w:rFonts w:ascii="Aptos" w:hAnsi="Aptos"/>
          <w:strike/>
        </w:rPr>
      </w:pPr>
    </w:p>
    <w:p w14:paraId="5BC3A6BE" w14:textId="3BCDC197" w:rsidR="00C81C83" w:rsidRPr="001F3BF5" w:rsidRDefault="005B0658" w:rsidP="00C81C83">
      <w:pPr>
        <w:rPr>
          <w:rFonts w:ascii="Aptos" w:hAnsi="Aptos"/>
        </w:rPr>
      </w:pPr>
      <w:r w:rsidRPr="001F3BF5">
        <w:rPr>
          <w:rFonts w:ascii="Aptos" w:hAnsi="Aptos"/>
        </w:rPr>
        <w:t xml:space="preserve">No </w:t>
      </w:r>
      <w:r w:rsidR="00C81C83" w:rsidRPr="001F3BF5">
        <w:rPr>
          <w:rFonts w:ascii="Aptos" w:hAnsi="Aptos"/>
        </w:rPr>
        <w:t>competitive priorit</w:t>
      </w:r>
      <w:r w:rsidR="00601209" w:rsidRPr="001F3BF5">
        <w:rPr>
          <w:rFonts w:ascii="Aptos" w:hAnsi="Aptos"/>
        </w:rPr>
        <w:t>y</w:t>
      </w:r>
      <w:r w:rsidRPr="001F3BF5">
        <w:rPr>
          <w:rFonts w:ascii="Aptos" w:hAnsi="Aptos"/>
        </w:rPr>
        <w:t xml:space="preserve"> is set</w:t>
      </w:r>
      <w:r w:rsidR="00C81C83" w:rsidRPr="001F3BF5">
        <w:rPr>
          <w:rFonts w:ascii="Aptos" w:hAnsi="Aptos"/>
        </w:rPr>
        <w:t xml:space="preserve"> for this funding cycle. </w:t>
      </w:r>
    </w:p>
    <w:p w14:paraId="386893DA" w14:textId="77777777" w:rsidR="00601209" w:rsidRPr="003933D9" w:rsidRDefault="00601209" w:rsidP="006670B0">
      <w:pPr>
        <w:rPr>
          <w:rFonts w:ascii="Aptos" w:hAnsi="Aptos"/>
        </w:rPr>
      </w:pPr>
    </w:p>
    <w:p w14:paraId="37876CA9" w14:textId="77777777" w:rsidR="00D622DC" w:rsidRPr="003933D9" w:rsidRDefault="00D622DC" w:rsidP="00D622DC">
      <w:pPr>
        <w:pStyle w:val="Heading2"/>
        <w:rPr>
          <w:rFonts w:ascii="Aptos" w:eastAsia="Times New Roman" w:hAnsi="Aptos"/>
          <w:szCs w:val="24"/>
        </w:rPr>
      </w:pPr>
      <w:bookmarkStart w:id="27" w:name="_Toc176513905"/>
      <w:bookmarkStart w:id="28" w:name="_Toc47777391"/>
      <w:bookmarkStart w:id="29" w:name="_Toc47839027"/>
      <w:bookmarkStart w:id="30" w:name="_Toc47850314"/>
      <w:bookmarkStart w:id="31" w:name="_Toc48698926"/>
      <w:bookmarkStart w:id="32" w:name="_Toc49934178"/>
      <w:bookmarkStart w:id="33" w:name="_Toc50869622"/>
      <w:r w:rsidRPr="003933D9">
        <w:rPr>
          <w:rFonts w:ascii="Aptos" w:eastAsia="Times New Roman" w:hAnsi="Aptos"/>
        </w:rPr>
        <w:t xml:space="preserve">Timeline of </w:t>
      </w:r>
      <w:proofErr w:type="spellStart"/>
      <w:r w:rsidRPr="003933D9">
        <w:rPr>
          <w:rFonts w:ascii="Aptos" w:eastAsia="Times New Roman" w:hAnsi="Aptos"/>
        </w:rPr>
        <w:t>Subgranting</w:t>
      </w:r>
      <w:proofErr w:type="spellEnd"/>
      <w:r w:rsidRPr="003933D9">
        <w:rPr>
          <w:rFonts w:ascii="Aptos" w:eastAsia="Times New Roman" w:hAnsi="Aptos"/>
        </w:rPr>
        <w:t xml:space="preserve"> Process</w:t>
      </w:r>
      <w:bookmarkEnd w:id="27"/>
    </w:p>
    <w:p w14:paraId="61604EB5" w14:textId="77777777" w:rsidR="00D622DC" w:rsidRPr="003933D9" w:rsidRDefault="00D622DC" w:rsidP="00D622DC">
      <w:pPr>
        <w:rPr>
          <w:rFonts w:ascii="Aptos" w:eastAsiaTheme="minorHAnsi" w:hAnsi="Aptos"/>
          <w:highlight w:val="lightGray"/>
        </w:rPr>
      </w:pPr>
    </w:p>
    <w:tbl>
      <w:tblPr>
        <w:tblW w:w="9222" w:type="dxa"/>
        <w:tblInd w:w="108" w:type="dxa"/>
        <w:tblCellMar>
          <w:left w:w="0" w:type="dxa"/>
          <w:right w:w="0" w:type="dxa"/>
        </w:tblCellMar>
        <w:tblLook w:val="04A0" w:firstRow="1" w:lastRow="0" w:firstColumn="1" w:lastColumn="0" w:noHBand="0" w:noVBand="1"/>
      </w:tblPr>
      <w:tblGrid>
        <w:gridCol w:w="2397"/>
        <w:gridCol w:w="6825"/>
      </w:tblGrid>
      <w:tr w:rsidR="0037426C" w:rsidRPr="003933D9" w14:paraId="0C3341FF" w14:textId="77777777" w:rsidTr="00D50630">
        <w:trPr>
          <w:cantSplit/>
        </w:trPr>
        <w:tc>
          <w:tcPr>
            <w:tcW w:w="2397" w:type="dxa"/>
            <w:tcBorders>
              <w:top w:val="single" w:sz="12" w:space="0" w:color="808080"/>
              <w:left w:val="single" w:sz="12" w:space="0" w:color="808080"/>
              <w:bottom w:val="single" w:sz="12" w:space="0" w:color="808080"/>
              <w:right w:val="single" w:sz="12" w:space="0" w:color="808080"/>
            </w:tcBorders>
            <w:shd w:val="clear" w:color="auto" w:fill="E0E0E0"/>
            <w:tcMar>
              <w:top w:w="0" w:type="dxa"/>
              <w:left w:w="108" w:type="dxa"/>
              <w:bottom w:w="0" w:type="dxa"/>
              <w:right w:w="108" w:type="dxa"/>
            </w:tcMar>
            <w:hideMark/>
          </w:tcPr>
          <w:p w14:paraId="46B86240" w14:textId="77777777" w:rsidR="0037426C" w:rsidRPr="003933D9" w:rsidRDefault="0037426C" w:rsidP="00370483">
            <w:pPr>
              <w:jc w:val="center"/>
              <w:rPr>
                <w:rFonts w:ascii="Aptos" w:hAnsi="Aptos"/>
                <w:b/>
                <w:bCs/>
              </w:rPr>
            </w:pPr>
            <w:r w:rsidRPr="003933D9">
              <w:rPr>
                <w:rFonts w:ascii="Aptos" w:hAnsi="Aptos"/>
                <w:b/>
                <w:bCs/>
              </w:rPr>
              <w:t>Date</w:t>
            </w:r>
          </w:p>
        </w:tc>
        <w:tc>
          <w:tcPr>
            <w:tcW w:w="6825" w:type="dxa"/>
            <w:tcBorders>
              <w:top w:val="single" w:sz="12" w:space="0" w:color="808080"/>
              <w:left w:val="nil"/>
              <w:bottom w:val="single" w:sz="12" w:space="0" w:color="808080"/>
              <w:right w:val="single" w:sz="12" w:space="0" w:color="808080"/>
            </w:tcBorders>
            <w:shd w:val="clear" w:color="auto" w:fill="E0E0E0"/>
            <w:tcMar>
              <w:top w:w="0" w:type="dxa"/>
              <w:left w:w="108" w:type="dxa"/>
              <w:bottom w:w="0" w:type="dxa"/>
              <w:right w:w="108" w:type="dxa"/>
            </w:tcMar>
            <w:hideMark/>
          </w:tcPr>
          <w:p w14:paraId="2A9E0BB1" w14:textId="77777777" w:rsidR="0037426C" w:rsidRPr="003933D9" w:rsidRDefault="0037426C" w:rsidP="00370483">
            <w:pPr>
              <w:jc w:val="center"/>
              <w:rPr>
                <w:rFonts w:ascii="Aptos" w:hAnsi="Aptos"/>
                <w:b/>
                <w:bCs/>
              </w:rPr>
            </w:pPr>
            <w:r w:rsidRPr="003933D9">
              <w:rPr>
                <w:rFonts w:ascii="Aptos" w:hAnsi="Aptos"/>
                <w:b/>
                <w:bCs/>
              </w:rPr>
              <w:t>Activity/Action</w:t>
            </w:r>
          </w:p>
        </w:tc>
      </w:tr>
      <w:tr w:rsidR="0037426C" w:rsidRPr="003933D9" w14:paraId="4D38586D" w14:textId="77777777" w:rsidTr="00D50630">
        <w:trPr>
          <w:cantSplit/>
        </w:trPr>
        <w:tc>
          <w:tcPr>
            <w:tcW w:w="2397" w:type="dxa"/>
            <w:tcBorders>
              <w:top w:val="nil"/>
              <w:left w:val="single" w:sz="12" w:space="0" w:color="808080"/>
              <w:bottom w:val="single" w:sz="12" w:space="0" w:color="808080"/>
              <w:right w:val="single" w:sz="12" w:space="0" w:color="808080"/>
            </w:tcBorders>
            <w:tcMar>
              <w:top w:w="0" w:type="dxa"/>
              <w:left w:w="108" w:type="dxa"/>
              <w:bottom w:w="0" w:type="dxa"/>
              <w:right w:w="108" w:type="dxa"/>
            </w:tcMar>
            <w:hideMark/>
          </w:tcPr>
          <w:p w14:paraId="25778C0F" w14:textId="274E4DA8" w:rsidR="0037426C" w:rsidRPr="003933D9" w:rsidRDefault="00AE4899" w:rsidP="00187484">
            <w:pPr>
              <w:rPr>
                <w:rFonts w:ascii="Aptos" w:hAnsi="Aptos"/>
              </w:rPr>
            </w:pPr>
            <w:r w:rsidRPr="003933D9">
              <w:rPr>
                <w:rFonts w:ascii="Aptos" w:hAnsi="Aptos"/>
              </w:rPr>
              <w:t xml:space="preserve">October </w:t>
            </w:r>
            <w:r w:rsidR="00F224A0">
              <w:rPr>
                <w:rFonts w:ascii="Aptos" w:hAnsi="Aptos"/>
              </w:rPr>
              <w:t>21</w:t>
            </w:r>
            <w:r w:rsidR="00B365D7" w:rsidRPr="003933D9">
              <w:rPr>
                <w:rFonts w:ascii="Aptos" w:hAnsi="Aptos"/>
              </w:rPr>
              <w:t>, 202</w:t>
            </w:r>
            <w:r w:rsidR="00B72779" w:rsidRPr="003933D9">
              <w:rPr>
                <w:rFonts w:ascii="Aptos" w:hAnsi="Aptos"/>
              </w:rPr>
              <w:t>6</w:t>
            </w:r>
          </w:p>
        </w:tc>
        <w:tc>
          <w:tcPr>
            <w:tcW w:w="6825" w:type="dxa"/>
            <w:tcBorders>
              <w:top w:val="nil"/>
              <w:left w:val="nil"/>
              <w:bottom w:val="single" w:sz="12" w:space="0" w:color="808080"/>
              <w:right w:val="single" w:sz="12" w:space="0" w:color="808080"/>
            </w:tcBorders>
            <w:tcMar>
              <w:top w:w="0" w:type="dxa"/>
              <w:left w:w="108" w:type="dxa"/>
              <w:bottom w:w="0" w:type="dxa"/>
              <w:right w:w="108" w:type="dxa"/>
            </w:tcMar>
            <w:hideMark/>
          </w:tcPr>
          <w:p w14:paraId="7644ECAB" w14:textId="530B71F8" w:rsidR="0037426C" w:rsidRPr="003933D9" w:rsidRDefault="00441F31" w:rsidP="00370483">
            <w:pPr>
              <w:pStyle w:val="Footer"/>
              <w:rPr>
                <w:rFonts w:ascii="Aptos" w:hAnsi="Aptos"/>
              </w:rPr>
            </w:pPr>
            <w:r>
              <w:rPr>
                <w:rFonts w:ascii="Aptos" w:hAnsi="Aptos"/>
              </w:rPr>
              <w:t xml:space="preserve">Pre-application </w:t>
            </w:r>
            <w:r w:rsidR="0037426C" w:rsidRPr="003933D9">
              <w:rPr>
                <w:rFonts w:ascii="Aptos" w:hAnsi="Aptos"/>
              </w:rPr>
              <w:t>Technical assistance session</w:t>
            </w:r>
          </w:p>
        </w:tc>
      </w:tr>
      <w:tr w:rsidR="0037426C" w:rsidRPr="003933D9" w14:paraId="1F970092" w14:textId="77777777" w:rsidTr="00D50630">
        <w:trPr>
          <w:cantSplit/>
        </w:trPr>
        <w:tc>
          <w:tcPr>
            <w:tcW w:w="2397" w:type="dxa"/>
            <w:tcBorders>
              <w:top w:val="nil"/>
              <w:left w:val="single" w:sz="12" w:space="0" w:color="808080"/>
              <w:bottom w:val="single" w:sz="12" w:space="0" w:color="808080"/>
              <w:right w:val="single" w:sz="12" w:space="0" w:color="808080"/>
            </w:tcBorders>
            <w:tcMar>
              <w:top w:w="0" w:type="dxa"/>
              <w:left w:w="108" w:type="dxa"/>
              <w:bottom w:w="0" w:type="dxa"/>
              <w:right w:w="108" w:type="dxa"/>
            </w:tcMar>
            <w:hideMark/>
          </w:tcPr>
          <w:p w14:paraId="05A534A1" w14:textId="6236C521" w:rsidR="0037426C" w:rsidRPr="003933D9" w:rsidRDefault="00AE4899" w:rsidP="00370483">
            <w:pPr>
              <w:pStyle w:val="Footer"/>
              <w:rPr>
                <w:rFonts w:ascii="Aptos" w:hAnsi="Aptos"/>
              </w:rPr>
            </w:pPr>
            <w:r w:rsidRPr="003933D9">
              <w:rPr>
                <w:rFonts w:ascii="Aptos" w:hAnsi="Aptos"/>
              </w:rPr>
              <w:t xml:space="preserve">November </w:t>
            </w:r>
            <w:r w:rsidR="00F224A0">
              <w:rPr>
                <w:rFonts w:ascii="Aptos" w:hAnsi="Aptos"/>
              </w:rPr>
              <w:t>20,</w:t>
            </w:r>
            <w:r w:rsidR="00E26BC5" w:rsidRPr="003933D9">
              <w:rPr>
                <w:rFonts w:ascii="Aptos" w:hAnsi="Aptos"/>
              </w:rPr>
              <w:t xml:space="preserve"> </w:t>
            </w:r>
            <w:r w:rsidR="00FF7A98" w:rsidRPr="003933D9">
              <w:rPr>
                <w:rFonts w:ascii="Aptos" w:hAnsi="Aptos"/>
              </w:rPr>
              <w:t>202</w:t>
            </w:r>
            <w:r w:rsidR="00B72779" w:rsidRPr="003933D9">
              <w:rPr>
                <w:rFonts w:ascii="Aptos" w:hAnsi="Aptos"/>
              </w:rPr>
              <w:t>6</w:t>
            </w:r>
          </w:p>
        </w:tc>
        <w:tc>
          <w:tcPr>
            <w:tcW w:w="6825" w:type="dxa"/>
            <w:tcBorders>
              <w:top w:val="nil"/>
              <w:left w:val="nil"/>
              <w:bottom w:val="single" w:sz="12" w:space="0" w:color="808080"/>
              <w:right w:val="single" w:sz="12" w:space="0" w:color="808080"/>
            </w:tcBorders>
            <w:tcMar>
              <w:top w:w="0" w:type="dxa"/>
              <w:left w:w="108" w:type="dxa"/>
              <w:bottom w:w="0" w:type="dxa"/>
              <w:right w:w="108" w:type="dxa"/>
            </w:tcMar>
            <w:hideMark/>
          </w:tcPr>
          <w:p w14:paraId="2DE0AE99" w14:textId="77777777" w:rsidR="0037426C" w:rsidRPr="003933D9" w:rsidRDefault="0037426C" w:rsidP="00370483">
            <w:pPr>
              <w:pStyle w:val="Footer"/>
              <w:rPr>
                <w:rFonts w:ascii="Aptos" w:hAnsi="Aptos"/>
              </w:rPr>
            </w:pPr>
            <w:r w:rsidRPr="003933D9">
              <w:rPr>
                <w:rFonts w:ascii="Aptos" w:hAnsi="Aptos"/>
              </w:rPr>
              <w:t>Deadline for receipt of applications</w:t>
            </w:r>
          </w:p>
        </w:tc>
      </w:tr>
      <w:tr w:rsidR="0037426C" w:rsidRPr="003933D9" w14:paraId="64A5B74C" w14:textId="77777777" w:rsidTr="00D50630">
        <w:trPr>
          <w:cantSplit/>
        </w:trPr>
        <w:tc>
          <w:tcPr>
            <w:tcW w:w="2397" w:type="dxa"/>
            <w:tcBorders>
              <w:top w:val="nil"/>
              <w:left w:val="single" w:sz="12" w:space="0" w:color="808080"/>
              <w:bottom w:val="single" w:sz="12" w:space="0" w:color="808080"/>
              <w:right w:val="single" w:sz="12" w:space="0" w:color="808080"/>
            </w:tcBorders>
            <w:tcMar>
              <w:top w:w="0" w:type="dxa"/>
              <w:left w:w="108" w:type="dxa"/>
              <w:bottom w:w="0" w:type="dxa"/>
              <w:right w:w="108" w:type="dxa"/>
            </w:tcMar>
            <w:hideMark/>
          </w:tcPr>
          <w:p w14:paraId="7EFDA479" w14:textId="4AF456F2" w:rsidR="0037426C" w:rsidRPr="003933D9" w:rsidRDefault="00AE4899" w:rsidP="00370483">
            <w:pPr>
              <w:rPr>
                <w:rFonts w:ascii="Aptos" w:hAnsi="Aptos"/>
              </w:rPr>
            </w:pPr>
            <w:r w:rsidRPr="003933D9">
              <w:rPr>
                <w:rFonts w:ascii="Aptos" w:hAnsi="Aptos"/>
              </w:rPr>
              <w:t>January</w:t>
            </w:r>
            <w:r w:rsidR="00402FB4" w:rsidRPr="003933D9">
              <w:rPr>
                <w:rFonts w:ascii="Aptos" w:hAnsi="Aptos"/>
              </w:rPr>
              <w:t xml:space="preserve"> </w:t>
            </w:r>
            <w:r w:rsidR="00D729F2" w:rsidRPr="003933D9">
              <w:rPr>
                <w:rFonts w:ascii="Aptos" w:hAnsi="Aptos"/>
              </w:rPr>
              <w:t>202</w:t>
            </w:r>
            <w:r w:rsidR="00B72779" w:rsidRPr="003933D9">
              <w:rPr>
                <w:rFonts w:ascii="Aptos" w:hAnsi="Aptos"/>
              </w:rPr>
              <w:t>7</w:t>
            </w:r>
          </w:p>
        </w:tc>
        <w:tc>
          <w:tcPr>
            <w:tcW w:w="6825" w:type="dxa"/>
            <w:tcBorders>
              <w:top w:val="nil"/>
              <w:left w:val="nil"/>
              <w:bottom w:val="single" w:sz="12" w:space="0" w:color="808080"/>
              <w:right w:val="single" w:sz="12" w:space="0" w:color="808080"/>
            </w:tcBorders>
            <w:tcMar>
              <w:top w:w="0" w:type="dxa"/>
              <w:left w:w="108" w:type="dxa"/>
              <w:bottom w:w="0" w:type="dxa"/>
              <w:right w:w="108" w:type="dxa"/>
            </w:tcMar>
            <w:hideMark/>
          </w:tcPr>
          <w:p w14:paraId="639BA214" w14:textId="73FA7685" w:rsidR="0037426C" w:rsidRPr="003933D9" w:rsidRDefault="0037426C" w:rsidP="00370483">
            <w:pPr>
              <w:pStyle w:val="Footer"/>
              <w:rPr>
                <w:rFonts w:ascii="Aptos" w:hAnsi="Aptos"/>
              </w:rPr>
            </w:pPr>
            <w:r w:rsidRPr="003933D9">
              <w:rPr>
                <w:rFonts w:ascii="Aptos" w:hAnsi="Aptos"/>
              </w:rPr>
              <w:t xml:space="preserve">Notification of </w:t>
            </w:r>
            <w:r w:rsidR="00D50630">
              <w:rPr>
                <w:rFonts w:ascii="Aptos" w:hAnsi="Aptos"/>
              </w:rPr>
              <w:t xml:space="preserve">initial </w:t>
            </w:r>
            <w:r w:rsidRPr="003933D9">
              <w:rPr>
                <w:rFonts w:ascii="Aptos" w:hAnsi="Aptos"/>
              </w:rPr>
              <w:t>awards</w:t>
            </w:r>
          </w:p>
        </w:tc>
      </w:tr>
      <w:tr w:rsidR="0037426C" w:rsidRPr="003933D9" w14:paraId="5D495E7B" w14:textId="77777777" w:rsidTr="00D50630">
        <w:trPr>
          <w:cantSplit/>
        </w:trPr>
        <w:tc>
          <w:tcPr>
            <w:tcW w:w="2397" w:type="dxa"/>
            <w:tcBorders>
              <w:top w:val="nil"/>
              <w:left w:val="single" w:sz="12" w:space="0" w:color="808080"/>
              <w:bottom w:val="single" w:sz="12" w:space="0" w:color="808080"/>
              <w:right w:val="single" w:sz="12" w:space="0" w:color="808080"/>
            </w:tcBorders>
            <w:tcMar>
              <w:top w:w="0" w:type="dxa"/>
              <w:left w:w="108" w:type="dxa"/>
              <w:bottom w:w="0" w:type="dxa"/>
              <w:right w:w="108" w:type="dxa"/>
            </w:tcMar>
            <w:hideMark/>
          </w:tcPr>
          <w:p w14:paraId="4475DD3D" w14:textId="3970A6DC" w:rsidR="0037426C" w:rsidRPr="003933D9" w:rsidRDefault="008325A3" w:rsidP="00370483">
            <w:pPr>
              <w:rPr>
                <w:rFonts w:ascii="Aptos" w:hAnsi="Aptos"/>
              </w:rPr>
            </w:pPr>
            <w:r w:rsidRPr="003933D9">
              <w:rPr>
                <w:rFonts w:ascii="Aptos" w:hAnsi="Aptos"/>
              </w:rPr>
              <w:t xml:space="preserve">December </w:t>
            </w:r>
            <w:r w:rsidR="00B72779" w:rsidRPr="003933D9">
              <w:rPr>
                <w:rFonts w:ascii="Aptos" w:hAnsi="Aptos"/>
              </w:rPr>
              <w:t>1</w:t>
            </w:r>
            <w:r w:rsidRPr="003933D9">
              <w:rPr>
                <w:rFonts w:ascii="Aptos" w:hAnsi="Aptos"/>
              </w:rPr>
              <w:t>5</w:t>
            </w:r>
            <w:r w:rsidR="00836AB2" w:rsidRPr="003933D9">
              <w:rPr>
                <w:rFonts w:ascii="Aptos" w:hAnsi="Aptos"/>
              </w:rPr>
              <w:t>, 202</w:t>
            </w:r>
            <w:r w:rsidR="003933D9">
              <w:rPr>
                <w:rFonts w:ascii="Aptos" w:hAnsi="Aptos"/>
              </w:rPr>
              <w:t>7</w:t>
            </w:r>
          </w:p>
        </w:tc>
        <w:tc>
          <w:tcPr>
            <w:tcW w:w="6825" w:type="dxa"/>
            <w:tcBorders>
              <w:top w:val="nil"/>
              <w:left w:val="nil"/>
              <w:bottom w:val="single" w:sz="12" w:space="0" w:color="808080"/>
              <w:right w:val="single" w:sz="12" w:space="0" w:color="808080"/>
            </w:tcBorders>
            <w:tcMar>
              <w:top w:w="0" w:type="dxa"/>
              <w:left w:w="108" w:type="dxa"/>
              <w:bottom w:w="0" w:type="dxa"/>
              <w:right w:w="108" w:type="dxa"/>
            </w:tcMar>
            <w:hideMark/>
          </w:tcPr>
          <w:p w14:paraId="78B545F2" w14:textId="4D89DA47" w:rsidR="0037426C" w:rsidRPr="003933D9" w:rsidRDefault="0037426C" w:rsidP="00370483">
            <w:pPr>
              <w:pStyle w:val="Footer"/>
              <w:rPr>
                <w:rFonts w:ascii="Aptos" w:hAnsi="Aptos"/>
              </w:rPr>
            </w:pPr>
            <w:r w:rsidRPr="003933D9">
              <w:rPr>
                <w:rFonts w:ascii="Aptos" w:hAnsi="Aptos"/>
              </w:rPr>
              <w:t xml:space="preserve">Deadline for SFAs </w:t>
            </w:r>
            <w:r w:rsidR="00D50630">
              <w:rPr>
                <w:rFonts w:ascii="Aptos" w:hAnsi="Aptos"/>
              </w:rPr>
              <w:t xml:space="preserve">with initial subawards </w:t>
            </w:r>
            <w:r w:rsidRPr="003933D9">
              <w:rPr>
                <w:rFonts w:ascii="Aptos" w:hAnsi="Aptos"/>
              </w:rPr>
              <w:t>to obligate funds</w:t>
            </w:r>
          </w:p>
        </w:tc>
      </w:tr>
      <w:tr w:rsidR="003933D9" w:rsidRPr="003933D9" w14:paraId="1853F3E0" w14:textId="77777777" w:rsidTr="00D50630">
        <w:trPr>
          <w:cantSplit/>
        </w:trPr>
        <w:tc>
          <w:tcPr>
            <w:tcW w:w="2397" w:type="dxa"/>
            <w:tcBorders>
              <w:top w:val="nil"/>
              <w:left w:val="single" w:sz="12" w:space="0" w:color="808080"/>
              <w:bottom w:val="single" w:sz="12" w:space="0" w:color="808080"/>
              <w:right w:val="single" w:sz="12" w:space="0" w:color="808080"/>
            </w:tcBorders>
            <w:tcMar>
              <w:top w:w="0" w:type="dxa"/>
              <w:left w:w="108" w:type="dxa"/>
              <w:bottom w:w="0" w:type="dxa"/>
              <w:right w:w="108" w:type="dxa"/>
            </w:tcMar>
          </w:tcPr>
          <w:p w14:paraId="74F58EFD" w14:textId="37583E22" w:rsidR="003933D9" w:rsidRPr="003933D9" w:rsidRDefault="003933D9" w:rsidP="00370483">
            <w:pPr>
              <w:rPr>
                <w:rFonts w:ascii="Aptos" w:hAnsi="Aptos"/>
              </w:rPr>
            </w:pPr>
            <w:r w:rsidRPr="003933D9">
              <w:rPr>
                <w:rFonts w:ascii="Aptos" w:hAnsi="Aptos"/>
              </w:rPr>
              <w:t>January 202</w:t>
            </w:r>
            <w:r>
              <w:rPr>
                <w:rFonts w:ascii="Aptos" w:hAnsi="Aptos"/>
              </w:rPr>
              <w:t>8</w:t>
            </w:r>
          </w:p>
        </w:tc>
        <w:tc>
          <w:tcPr>
            <w:tcW w:w="6825" w:type="dxa"/>
            <w:tcBorders>
              <w:top w:val="nil"/>
              <w:left w:val="nil"/>
              <w:bottom w:val="single" w:sz="12" w:space="0" w:color="808080"/>
              <w:right w:val="single" w:sz="12" w:space="0" w:color="808080"/>
            </w:tcBorders>
            <w:tcMar>
              <w:top w:w="0" w:type="dxa"/>
              <w:left w:w="108" w:type="dxa"/>
              <w:bottom w:w="0" w:type="dxa"/>
              <w:right w:w="108" w:type="dxa"/>
            </w:tcMar>
          </w:tcPr>
          <w:p w14:paraId="0B7B6810" w14:textId="01BDAADC" w:rsidR="003933D9" w:rsidRPr="003933D9" w:rsidRDefault="003933D9" w:rsidP="00370483">
            <w:pPr>
              <w:pStyle w:val="Footer"/>
              <w:ind w:left="192" w:hanging="192"/>
              <w:rPr>
                <w:rFonts w:ascii="Aptos" w:hAnsi="Aptos"/>
              </w:rPr>
            </w:pPr>
            <w:r>
              <w:rPr>
                <w:rFonts w:ascii="Aptos" w:hAnsi="Aptos"/>
              </w:rPr>
              <w:t>Reallocation of remaining funds and n</w:t>
            </w:r>
            <w:r w:rsidRPr="003933D9">
              <w:rPr>
                <w:rFonts w:ascii="Aptos" w:hAnsi="Aptos"/>
              </w:rPr>
              <w:t xml:space="preserve">otification of </w:t>
            </w:r>
            <w:r w:rsidR="003D1FBE">
              <w:rPr>
                <w:rFonts w:ascii="Aptos" w:hAnsi="Aptos"/>
              </w:rPr>
              <w:t>sub</w:t>
            </w:r>
            <w:r w:rsidRPr="003933D9">
              <w:rPr>
                <w:rFonts w:ascii="Aptos" w:hAnsi="Aptos"/>
              </w:rPr>
              <w:t>awards</w:t>
            </w:r>
          </w:p>
        </w:tc>
      </w:tr>
      <w:tr w:rsidR="0037426C" w:rsidRPr="003933D9" w14:paraId="1F187E89" w14:textId="77777777" w:rsidTr="00D50630">
        <w:trPr>
          <w:cantSplit/>
        </w:trPr>
        <w:tc>
          <w:tcPr>
            <w:tcW w:w="2397" w:type="dxa"/>
            <w:tcBorders>
              <w:top w:val="nil"/>
              <w:left w:val="single" w:sz="12" w:space="0" w:color="808080"/>
              <w:bottom w:val="single" w:sz="12" w:space="0" w:color="808080"/>
              <w:right w:val="single" w:sz="12" w:space="0" w:color="808080"/>
            </w:tcBorders>
            <w:tcMar>
              <w:top w:w="0" w:type="dxa"/>
              <w:left w:w="108" w:type="dxa"/>
              <w:bottom w:w="0" w:type="dxa"/>
              <w:right w:w="108" w:type="dxa"/>
            </w:tcMar>
            <w:hideMark/>
          </w:tcPr>
          <w:p w14:paraId="62BA8167" w14:textId="02D3DE47" w:rsidR="0037426C" w:rsidRPr="003933D9" w:rsidRDefault="00E26BC5" w:rsidP="00370483">
            <w:pPr>
              <w:rPr>
                <w:rFonts w:ascii="Aptos" w:hAnsi="Aptos"/>
              </w:rPr>
            </w:pPr>
            <w:r w:rsidRPr="003933D9">
              <w:rPr>
                <w:rFonts w:ascii="Aptos" w:hAnsi="Aptos"/>
              </w:rPr>
              <w:t xml:space="preserve">September 30, </w:t>
            </w:r>
            <w:r w:rsidR="00E06F4D" w:rsidRPr="003933D9">
              <w:rPr>
                <w:rFonts w:ascii="Aptos" w:hAnsi="Aptos"/>
              </w:rPr>
              <w:t>202</w:t>
            </w:r>
            <w:r w:rsidR="00B72779" w:rsidRPr="003933D9">
              <w:rPr>
                <w:rFonts w:ascii="Aptos" w:hAnsi="Aptos"/>
              </w:rPr>
              <w:t>8</w:t>
            </w:r>
          </w:p>
        </w:tc>
        <w:tc>
          <w:tcPr>
            <w:tcW w:w="6825" w:type="dxa"/>
            <w:tcBorders>
              <w:top w:val="nil"/>
              <w:left w:val="nil"/>
              <w:bottom w:val="single" w:sz="12" w:space="0" w:color="808080"/>
              <w:right w:val="single" w:sz="12" w:space="0" w:color="808080"/>
            </w:tcBorders>
            <w:tcMar>
              <w:top w:w="0" w:type="dxa"/>
              <w:left w:w="108" w:type="dxa"/>
              <w:bottom w:w="0" w:type="dxa"/>
              <w:right w:w="108" w:type="dxa"/>
            </w:tcMar>
            <w:hideMark/>
          </w:tcPr>
          <w:p w14:paraId="28033BC3" w14:textId="5BC95C18" w:rsidR="0037426C" w:rsidRPr="003933D9" w:rsidRDefault="0037426C" w:rsidP="00370483">
            <w:pPr>
              <w:pStyle w:val="Footer"/>
              <w:ind w:left="192" w:hanging="192"/>
              <w:rPr>
                <w:rFonts w:ascii="Aptos" w:hAnsi="Aptos"/>
              </w:rPr>
            </w:pPr>
            <w:r w:rsidRPr="003933D9">
              <w:rPr>
                <w:rFonts w:ascii="Aptos" w:hAnsi="Aptos"/>
              </w:rPr>
              <w:t>Equipment must be</w:t>
            </w:r>
            <w:r w:rsidR="003D1FBE">
              <w:rPr>
                <w:rFonts w:ascii="Aptos" w:hAnsi="Aptos"/>
              </w:rPr>
              <w:t xml:space="preserve"> purchased</w:t>
            </w:r>
            <w:r w:rsidRPr="003933D9">
              <w:rPr>
                <w:rFonts w:ascii="Aptos" w:hAnsi="Aptos"/>
              </w:rPr>
              <w:t xml:space="preserve"> and all funds </w:t>
            </w:r>
            <w:r w:rsidR="003D1FBE">
              <w:rPr>
                <w:rFonts w:ascii="Aptos" w:hAnsi="Aptos"/>
              </w:rPr>
              <w:t>obligat</w:t>
            </w:r>
            <w:r w:rsidRPr="003933D9">
              <w:rPr>
                <w:rFonts w:ascii="Aptos" w:hAnsi="Aptos"/>
              </w:rPr>
              <w:t>ed</w:t>
            </w:r>
          </w:p>
        </w:tc>
      </w:tr>
      <w:tr w:rsidR="0037426C" w:rsidRPr="003933D9" w14:paraId="16DC8B7C" w14:textId="77777777" w:rsidTr="00D50630">
        <w:trPr>
          <w:cantSplit/>
        </w:trPr>
        <w:tc>
          <w:tcPr>
            <w:tcW w:w="2397" w:type="dxa"/>
            <w:tcBorders>
              <w:top w:val="nil"/>
              <w:left w:val="single" w:sz="12" w:space="0" w:color="808080"/>
              <w:bottom w:val="single" w:sz="12" w:space="0" w:color="808080"/>
              <w:right w:val="single" w:sz="12" w:space="0" w:color="808080"/>
            </w:tcBorders>
            <w:tcMar>
              <w:top w:w="0" w:type="dxa"/>
              <w:left w:w="108" w:type="dxa"/>
              <w:bottom w:w="0" w:type="dxa"/>
              <w:right w:w="108" w:type="dxa"/>
            </w:tcMar>
            <w:hideMark/>
          </w:tcPr>
          <w:p w14:paraId="09BB0751" w14:textId="4E633676" w:rsidR="0037426C" w:rsidRPr="003933D9" w:rsidRDefault="008325A3" w:rsidP="00360143">
            <w:pPr>
              <w:rPr>
                <w:rFonts w:ascii="Aptos" w:hAnsi="Aptos"/>
              </w:rPr>
            </w:pPr>
            <w:r w:rsidRPr="003D1FBE">
              <w:rPr>
                <w:rFonts w:ascii="Aptos" w:hAnsi="Aptos"/>
              </w:rPr>
              <w:t>Dec</w:t>
            </w:r>
            <w:r w:rsidR="00B01719" w:rsidRPr="003D1FBE">
              <w:rPr>
                <w:rFonts w:ascii="Aptos" w:hAnsi="Aptos"/>
              </w:rPr>
              <w:t xml:space="preserve">ember </w:t>
            </w:r>
            <w:r w:rsidRPr="003D1FBE">
              <w:rPr>
                <w:rFonts w:ascii="Aptos" w:hAnsi="Aptos"/>
              </w:rPr>
              <w:t>30</w:t>
            </w:r>
            <w:r w:rsidR="00E26BC5" w:rsidRPr="003D1FBE">
              <w:rPr>
                <w:rFonts w:ascii="Aptos" w:hAnsi="Aptos"/>
              </w:rPr>
              <w:t xml:space="preserve">, </w:t>
            </w:r>
            <w:r w:rsidR="00E06F4D" w:rsidRPr="003D1FBE">
              <w:rPr>
                <w:rFonts w:ascii="Aptos" w:hAnsi="Aptos"/>
              </w:rPr>
              <w:t>202</w:t>
            </w:r>
            <w:r w:rsidR="00B72779" w:rsidRPr="003D1FBE">
              <w:rPr>
                <w:rFonts w:ascii="Aptos" w:hAnsi="Aptos"/>
              </w:rPr>
              <w:t>8</w:t>
            </w:r>
          </w:p>
        </w:tc>
        <w:tc>
          <w:tcPr>
            <w:tcW w:w="6825" w:type="dxa"/>
            <w:tcBorders>
              <w:top w:val="nil"/>
              <w:left w:val="nil"/>
              <w:bottom w:val="single" w:sz="12" w:space="0" w:color="808080"/>
              <w:right w:val="single" w:sz="12" w:space="0" w:color="808080"/>
            </w:tcBorders>
            <w:tcMar>
              <w:top w:w="0" w:type="dxa"/>
              <w:left w:w="108" w:type="dxa"/>
              <w:bottom w:w="0" w:type="dxa"/>
              <w:right w:w="108" w:type="dxa"/>
            </w:tcMar>
            <w:hideMark/>
          </w:tcPr>
          <w:p w14:paraId="67147515" w14:textId="77777777" w:rsidR="0037426C" w:rsidRPr="003933D9" w:rsidRDefault="0037426C" w:rsidP="00370483">
            <w:pPr>
              <w:pStyle w:val="Footer"/>
              <w:rPr>
                <w:rFonts w:ascii="Aptos" w:hAnsi="Aptos"/>
              </w:rPr>
            </w:pPr>
            <w:r w:rsidRPr="003933D9">
              <w:rPr>
                <w:rFonts w:ascii="Aptos" w:hAnsi="Aptos"/>
              </w:rPr>
              <w:t>Final report due to the SCDE</w:t>
            </w:r>
          </w:p>
        </w:tc>
      </w:tr>
    </w:tbl>
    <w:p w14:paraId="25DFDA42" w14:textId="77777777" w:rsidR="0037426C" w:rsidRPr="003933D9" w:rsidRDefault="0037426C" w:rsidP="00D622DC">
      <w:pPr>
        <w:rPr>
          <w:rFonts w:ascii="Aptos" w:eastAsiaTheme="minorHAnsi" w:hAnsi="Aptos"/>
          <w:highlight w:val="lightGray"/>
        </w:rPr>
      </w:pPr>
    </w:p>
    <w:p w14:paraId="17C4D106" w14:textId="77777777" w:rsidR="00C21901" w:rsidRPr="003933D9" w:rsidRDefault="00C21901" w:rsidP="00C21901">
      <w:pPr>
        <w:pStyle w:val="Heading2"/>
        <w:widowControl w:val="0"/>
        <w:rPr>
          <w:rFonts w:ascii="Aptos" w:hAnsi="Aptos"/>
          <w:szCs w:val="24"/>
        </w:rPr>
      </w:pPr>
      <w:bookmarkStart w:id="34" w:name="_Toc50869620"/>
      <w:bookmarkStart w:id="35" w:name="_Toc47777389"/>
      <w:bookmarkStart w:id="36" w:name="_Toc47839025"/>
      <w:bookmarkStart w:id="37" w:name="_Toc47850312"/>
      <w:bookmarkStart w:id="38" w:name="_Toc48698924"/>
      <w:bookmarkStart w:id="39" w:name="_Toc49934176"/>
      <w:bookmarkStart w:id="40" w:name="_Toc176513906"/>
      <w:bookmarkEnd w:id="28"/>
      <w:bookmarkEnd w:id="29"/>
      <w:bookmarkEnd w:id="30"/>
      <w:bookmarkEnd w:id="31"/>
      <w:bookmarkEnd w:id="32"/>
      <w:bookmarkEnd w:id="33"/>
      <w:r w:rsidRPr="003933D9">
        <w:rPr>
          <w:rFonts w:ascii="Aptos" w:hAnsi="Aptos"/>
          <w:szCs w:val="24"/>
        </w:rPr>
        <w:t>Technical Assistance Sessions for Applicants</w:t>
      </w:r>
      <w:bookmarkEnd w:id="34"/>
      <w:bookmarkEnd w:id="35"/>
      <w:bookmarkEnd w:id="36"/>
      <w:bookmarkEnd w:id="37"/>
      <w:bookmarkEnd w:id="38"/>
      <w:bookmarkEnd w:id="39"/>
      <w:bookmarkEnd w:id="40"/>
    </w:p>
    <w:p w14:paraId="74938BBF" w14:textId="77777777" w:rsidR="00C21901" w:rsidRPr="003933D9" w:rsidRDefault="00C21901" w:rsidP="00C21901">
      <w:pPr>
        <w:widowControl w:val="0"/>
        <w:rPr>
          <w:rFonts w:ascii="Aptos" w:hAnsi="Aptos"/>
        </w:rPr>
      </w:pPr>
    </w:p>
    <w:p w14:paraId="5B6523E8" w14:textId="298B3DB0" w:rsidR="001E4BFC" w:rsidRPr="003933D9" w:rsidRDefault="00EA7456" w:rsidP="00615F57">
      <w:pPr>
        <w:widowControl w:val="0"/>
        <w:rPr>
          <w:rFonts w:ascii="Aptos" w:hAnsi="Aptos"/>
        </w:rPr>
      </w:pPr>
      <w:r w:rsidRPr="003933D9">
        <w:rPr>
          <w:rFonts w:ascii="Aptos" w:hAnsi="Aptos"/>
        </w:rPr>
        <w:t xml:space="preserve">The Office of Health and Nutrition will offer </w:t>
      </w:r>
      <w:r w:rsidR="00B365D7" w:rsidRPr="003933D9">
        <w:rPr>
          <w:rFonts w:ascii="Aptos" w:hAnsi="Aptos"/>
        </w:rPr>
        <w:t xml:space="preserve">a </w:t>
      </w:r>
      <w:r w:rsidR="00196B56" w:rsidRPr="003933D9">
        <w:rPr>
          <w:rFonts w:ascii="Aptos" w:hAnsi="Aptos"/>
        </w:rPr>
        <w:t xml:space="preserve">technical assistance session for this funding round to assist </w:t>
      </w:r>
      <w:r w:rsidR="00BC63C7" w:rsidRPr="003933D9">
        <w:rPr>
          <w:rFonts w:ascii="Aptos" w:hAnsi="Aptos"/>
        </w:rPr>
        <w:t xml:space="preserve">all potential </w:t>
      </w:r>
      <w:r w:rsidR="00196B56" w:rsidRPr="003933D9">
        <w:rPr>
          <w:rFonts w:ascii="Aptos" w:hAnsi="Aptos"/>
        </w:rPr>
        <w:t xml:space="preserve">applicants with preparing and submitting applications. The session will provide an overview of the application </w:t>
      </w:r>
      <w:r w:rsidR="003B603F" w:rsidRPr="003933D9">
        <w:rPr>
          <w:rFonts w:ascii="Aptos" w:hAnsi="Aptos"/>
        </w:rPr>
        <w:t xml:space="preserve">components and the </w:t>
      </w:r>
      <w:r w:rsidR="00437A7D" w:rsidRPr="003933D9">
        <w:rPr>
          <w:rFonts w:ascii="Aptos" w:hAnsi="Aptos"/>
        </w:rPr>
        <w:t xml:space="preserve">submission </w:t>
      </w:r>
      <w:r w:rsidR="00196B56" w:rsidRPr="003933D9">
        <w:rPr>
          <w:rFonts w:ascii="Aptos" w:hAnsi="Aptos"/>
        </w:rPr>
        <w:t xml:space="preserve">process </w:t>
      </w:r>
      <w:r w:rsidRPr="003933D9">
        <w:rPr>
          <w:rFonts w:ascii="Aptos" w:hAnsi="Aptos"/>
        </w:rPr>
        <w:t xml:space="preserve">via </w:t>
      </w:r>
      <w:hyperlink r:id="rId18" w:history="1">
        <w:r w:rsidRPr="000E4BF6">
          <w:rPr>
            <w:rStyle w:val="Hyperlink"/>
            <w:rFonts w:ascii="Aptos" w:hAnsi="Aptos"/>
          </w:rPr>
          <w:t>Adobe Connect</w:t>
        </w:r>
      </w:hyperlink>
      <w:r w:rsidRPr="000E4BF6">
        <w:rPr>
          <w:rFonts w:ascii="Aptos" w:hAnsi="Aptos"/>
        </w:rPr>
        <w:t xml:space="preserve"> on </w:t>
      </w:r>
      <w:r w:rsidR="00AE4899" w:rsidRPr="000E4BF6">
        <w:rPr>
          <w:rFonts w:ascii="Aptos" w:hAnsi="Aptos"/>
          <w:b/>
        </w:rPr>
        <w:t xml:space="preserve">October </w:t>
      </w:r>
      <w:r w:rsidR="00F224A0" w:rsidRPr="000E4BF6">
        <w:rPr>
          <w:rFonts w:ascii="Aptos" w:hAnsi="Aptos"/>
          <w:b/>
        </w:rPr>
        <w:t>21</w:t>
      </w:r>
      <w:r w:rsidR="00E26BC5" w:rsidRPr="000E4BF6">
        <w:rPr>
          <w:rFonts w:ascii="Aptos" w:hAnsi="Aptos"/>
          <w:b/>
        </w:rPr>
        <w:t xml:space="preserve">, </w:t>
      </w:r>
      <w:r w:rsidR="00FF7A98" w:rsidRPr="000E4BF6">
        <w:rPr>
          <w:rFonts w:ascii="Aptos" w:hAnsi="Aptos"/>
          <w:b/>
        </w:rPr>
        <w:t>202</w:t>
      </w:r>
      <w:r w:rsidR="003F3B73" w:rsidRPr="000E4BF6">
        <w:rPr>
          <w:rFonts w:ascii="Aptos" w:hAnsi="Aptos"/>
          <w:b/>
        </w:rPr>
        <w:t>6</w:t>
      </w:r>
      <w:r w:rsidR="00683F79" w:rsidRPr="000E4BF6">
        <w:rPr>
          <w:rFonts w:ascii="Aptos" w:hAnsi="Aptos"/>
        </w:rPr>
        <w:t xml:space="preserve">, from </w:t>
      </w:r>
      <w:r w:rsidR="00C358BA" w:rsidRPr="000E4BF6">
        <w:rPr>
          <w:rFonts w:ascii="Aptos" w:hAnsi="Aptos"/>
        </w:rPr>
        <w:t>10</w:t>
      </w:r>
      <w:r w:rsidR="00683F79" w:rsidRPr="000E4BF6">
        <w:rPr>
          <w:rFonts w:ascii="Aptos" w:hAnsi="Aptos"/>
        </w:rPr>
        <w:t xml:space="preserve">:00 </w:t>
      </w:r>
      <w:r w:rsidR="00C358BA" w:rsidRPr="000E4BF6">
        <w:rPr>
          <w:rFonts w:ascii="Aptos" w:hAnsi="Aptos"/>
        </w:rPr>
        <w:t>a</w:t>
      </w:r>
      <w:r w:rsidRPr="000E4BF6">
        <w:rPr>
          <w:rFonts w:ascii="Aptos" w:hAnsi="Aptos"/>
        </w:rPr>
        <w:t xml:space="preserve">.m. until </w:t>
      </w:r>
      <w:r w:rsidR="00C358BA" w:rsidRPr="000E4BF6">
        <w:rPr>
          <w:rFonts w:ascii="Aptos" w:hAnsi="Aptos"/>
        </w:rPr>
        <w:t>11</w:t>
      </w:r>
      <w:r w:rsidRPr="000E4BF6">
        <w:rPr>
          <w:rFonts w:ascii="Aptos" w:hAnsi="Aptos"/>
        </w:rPr>
        <w:t>:</w:t>
      </w:r>
      <w:r w:rsidR="00C358BA" w:rsidRPr="000E4BF6">
        <w:rPr>
          <w:rFonts w:ascii="Aptos" w:hAnsi="Aptos"/>
        </w:rPr>
        <w:t>3</w:t>
      </w:r>
      <w:r w:rsidRPr="000E4BF6">
        <w:rPr>
          <w:rFonts w:ascii="Aptos" w:hAnsi="Aptos"/>
        </w:rPr>
        <w:t xml:space="preserve">0 </w:t>
      </w:r>
      <w:r w:rsidR="00C358BA" w:rsidRPr="000E4BF6">
        <w:rPr>
          <w:rFonts w:ascii="Aptos" w:hAnsi="Aptos"/>
        </w:rPr>
        <w:t>a</w:t>
      </w:r>
      <w:r w:rsidRPr="000E4BF6">
        <w:rPr>
          <w:rFonts w:ascii="Aptos" w:hAnsi="Aptos"/>
        </w:rPr>
        <w:t>.m</w:t>
      </w:r>
      <w:r w:rsidR="00442930" w:rsidRPr="003933D9">
        <w:rPr>
          <w:rFonts w:ascii="Aptos" w:hAnsi="Aptos"/>
        </w:rPr>
        <w:t xml:space="preserve">. </w:t>
      </w:r>
      <w:r w:rsidR="000E0493" w:rsidRPr="003933D9">
        <w:rPr>
          <w:rFonts w:ascii="Aptos" w:hAnsi="Aptos"/>
        </w:rPr>
        <w:t>This session is highly recommended for all applicants.</w:t>
      </w:r>
      <w:r w:rsidR="008325A3" w:rsidRPr="003933D9">
        <w:rPr>
          <w:rFonts w:ascii="Aptos" w:hAnsi="Aptos"/>
        </w:rPr>
        <w:t xml:space="preserve"> </w:t>
      </w:r>
      <w:r w:rsidRPr="003933D9">
        <w:rPr>
          <w:rFonts w:ascii="Aptos" w:hAnsi="Aptos"/>
        </w:rPr>
        <w:t>No password is required to join the session</w:t>
      </w:r>
      <w:r w:rsidR="00442930" w:rsidRPr="003933D9">
        <w:rPr>
          <w:rFonts w:ascii="Aptos" w:hAnsi="Aptos"/>
        </w:rPr>
        <w:t xml:space="preserve">. </w:t>
      </w:r>
      <w:r w:rsidRPr="003933D9">
        <w:rPr>
          <w:rFonts w:ascii="Aptos" w:hAnsi="Aptos"/>
        </w:rPr>
        <w:t>Participants should enter their full names when logging into the session</w:t>
      </w:r>
      <w:r w:rsidR="00442930" w:rsidRPr="003933D9">
        <w:rPr>
          <w:rFonts w:ascii="Aptos" w:hAnsi="Aptos"/>
        </w:rPr>
        <w:t xml:space="preserve">. </w:t>
      </w:r>
      <w:r w:rsidRPr="003933D9">
        <w:rPr>
          <w:rFonts w:ascii="Aptos" w:hAnsi="Aptos"/>
        </w:rPr>
        <w:t>Participants will be able to log in 30 minutes prior to the start of the session to test their equipment’s audio and video settings and to download/</w:t>
      </w:r>
      <w:r w:rsidR="0037787C" w:rsidRPr="003933D9">
        <w:rPr>
          <w:rFonts w:ascii="Aptos" w:hAnsi="Aptos"/>
        </w:rPr>
        <w:t>access</w:t>
      </w:r>
      <w:r w:rsidRPr="003933D9">
        <w:rPr>
          <w:rFonts w:ascii="Aptos" w:hAnsi="Aptos"/>
        </w:rPr>
        <w:t xml:space="preserve"> handouts</w:t>
      </w:r>
      <w:r w:rsidR="00442930" w:rsidRPr="003933D9">
        <w:rPr>
          <w:rFonts w:ascii="Aptos" w:hAnsi="Aptos"/>
        </w:rPr>
        <w:t xml:space="preserve">. </w:t>
      </w:r>
      <w:r w:rsidRPr="003933D9">
        <w:rPr>
          <w:rFonts w:ascii="Aptos" w:hAnsi="Aptos"/>
        </w:rPr>
        <w:t xml:space="preserve">While participation is not mandatory </w:t>
      </w:r>
      <w:proofErr w:type="gramStart"/>
      <w:r w:rsidRPr="003933D9">
        <w:rPr>
          <w:rFonts w:ascii="Aptos" w:hAnsi="Aptos"/>
        </w:rPr>
        <w:t>in order to</w:t>
      </w:r>
      <w:proofErr w:type="gramEnd"/>
      <w:r w:rsidRPr="003933D9">
        <w:rPr>
          <w:rFonts w:ascii="Aptos" w:hAnsi="Aptos"/>
        </w:rPr>
        <w:t xml:space="preserve"> </w:t>
      </w:r>
      <w:r w:rsidR="00CD6CFB" w:rsidRPr="003933D9">
        <w:rPr>
          <w:rFonts w:ascii="Aptos" w:hAnsi="Aptos"/>
        </w:rPr>
        <w:t>apply</w:t>
      </w:r>
      <w:r w:rsidRPr="003933D9">
        <w:rPr>
          <w:rFonts w:ascii="Aptos" w:hAnsi="Aptos"/>
        </w:rPr>
        <w:t xml:space="preserve">, it is </w:t>
      </w:r>
      <w:r w:rsidRPr="003933D9">
        <w:rPr>
          <w:rFonts w:ascii="Aptos" w:hAnsi="Aptos"/>
          <w:i/>
        </w:rPr>
        <w:t>highly recommended</w:t>
      </w:r>
      <w:r w:rsidR="007F08FF" w:rsidRPr="003933D9">
        <w:rPr>
          <w:rFonts w:ascii="Aptos" w:hAnsi="Aptos"/>
        </w:rPr>
        <w:t>.</w:t>
      </w:r>
    </w:p>
    <w:p w14:paraId="521F6F7F" w14:textId="77777777" w:rsidR="007F08FF" w:rsidRPr="003933D9" w:rsidRDefault="007F08FF" w:rsidP="00615F57">
      <w:pPr>
        <w:widowControl w:val="0"/>
        <w:rPr>
          <w:rFonts w:ascii="Aptos" w:hAnsi="Aptos"/>
        </w:rPr>
      </w:pPr>
    </w:p>
    <w:p w14:paraId="1B052A6A" w14:textId="0B3F8D87" w:rsidR="00365771" w:rsidRPr="003933D9" w:rsidRDefault="001E4BFC" w:rsidP="00365771">
      <w:pPr>
        <w:pStyle w:val="Heading2"/>
        <w:widowControl w:val="0"/>
        <w:rPr>
          <w:rFonts w:ascii="Aptos" w:hAnsi="Aptos"/>
          <w:bCs w:val="0"/>
          <w:szCs w:val="24"/>
        </w:rPr>
      </w:pPr>
      <w:bookmarkStart w:id="41" w:name="_Toc176513907"/>
      <w:r w:rsidRPr="003933D9">
        <w:rPr>
          <w:rFonts w:ascii="Aptos" w:hAnsi="Aptos"/>
          <w:szCs w:val="24"/>
        </w:rPr>
        <w:t>S</w:t>
      </w:r>
      <w:r w:rsidR="0013421F" w:rsidRPr="003933D9">
        <w:rPr>
          <w:rFonts w:ascii="Aptos" w:hAnsi="Aptos"/>
          <w:bCs w:val="0"/>
          <w:szCs w:val="24"/>
        </w:rPr>
        <w:t>tatutory</w:t>
      </w:r>
      <w:r w:rsidR="00806B63" w:rsidRPr="003933D9">
        <w:rPr>
          <w:rFonts w:ascii="Aptos" w:hAnsi="Aptos"/>
          <w:bCs w:val="0"/>
          <w:szCs w:val="24"/>
        </w:rPr>
        <w:t xml:space="preserve"> </w:t>
      </w:r>
      <w:r w:rsidR="00DF4D82" w:rsidRPr="003933D9">
        <w:rPr>
          <w:rFonts w:ascii="Aptos" w:hAnsi="Aptos"/>
          <w:bCs w:val="0"/>
          <w:szCs w:val="24"/>
        </w:rPr>
        <w:t xml:space="preserve">and </w:t>
      </w:r>
      <w:r w:rsidR="00E14588" w:rsidRPr="003933D9">
        <w:rPr>
          <w:rFonts w:ascii="Aptos" w:hAnsi="Aptos"/>
          <w:bCs w:val="0"/>
          <w:szCs w:val="24"/>
        </w:rPr>
        <w:t>Other</w:t>
      </w:r>
      <w:r w:rsidR="0013421F" w:rsidRPr="003933D9">
        <w:rPr>
          <w:rFonts w:ascii="Aptos" w:hAnsi="Aptos"/>
          <w:bCs w:val="0"/>
          <w:szCs w:val="24"/>
        </w:rPr>
        <w:t xml:space="preserve"> Requirements</w:t>
      </w:r>
      <w:bookmarkStart w:id="42" w:name="_Hlk149566549"/>
      <w:bookmarkEnd w:id="21"/>
      <w:bookmarkEnd w:id="22"/>
      <w:bookmarkEnd w:id="23"/>
      <w:bookmarkEnd w:id="24"/>
      <w:bookmarkEnd w:id="25"/>
      <w:bookmarkEnd w:id="26"/>
      <w:bookmarkEnd w:id="41"/>
    </w:p>
    <w:bookmarkEnd w:id="42"/>
    <w:p w14:paraId="3038DEBA" w14:textId="77777777" w:rsidR="0082791A" w:rsidRPr="003933D9" w:rsidRDefault="0082791A" w:rsidP="00CA31E5">
      <w:pPr>
        <w:rPr>
          <w:rFonts w:ascii="Aptos" w:hAnsi="Aptos"/>
        </w:rPr>
      </w:pPr>
    </w:p>
    <w:p w14:paraId="10C56495" w14:textId="77777777" w:rsidR="0013421F" w:rsidRPr="003933D9" w:rsidRDefault="00005277" w:rsidP="00365771">
      <w:pPr>
        <w:rPr>
          <w:rFonts w:ascii="Aptos" w:hAnsi="Aptos"/>
        </w:rPr>
      </w:pPr>
      <w:r w:rsidRPr="003933D9">
        <w:rPr>
          <w:rFonts w:ascii="Aptos" w:hAnsi="Aptos"/>
        </w:rPr>
        <w:t xml:space="preserve">The school food service director/supervisor </w:t>
      </w:r>
      <w:r w:rsidR="008553CC" w:rsidRPr="003933D9">
        <w:rPr>
          <w:rFonts w:ascii="Aptos" w:hAnsi="Aptos"/>
        </w:rPr>
        <w:t>should work with other school</w:t>
      </w:r>
      <w:r w:rsidR="00B04BF8" w:rsidRPr="003933D9">
        <w:rPr>
          <w:rFonts w:ascii="Aptos" w:hAnsi="Aptos"/>
        </w:rPr>
        <w:t>/site</w:t>
      </w:r>
      <w:r w:rsidR="008553CC" w:rsidRPr="003933D9">
        <w:rPr>
          <w:rFonts w:ascii="Aptos" w:hAnsi="Aptos"/>
        </w:rPr>
        <w:t xml:space="preserve"> and </w:t>
      </w:r>
      <w:r w:rsidR="00B04BF8" w:rsidRPr="003933D9">
        <w:rPr>
          <w:rFonts w:ascii="Aptos" w:hAnsi="Aptos"/>
        </w:rPr>
        <w:t xml:space="preserve">SFA </w:t>
      </w:r>
      <w:r w:rsidR="008553CC" w:rsidRPr="003933D9">
        <w:rPr>
          <w:rFonts w:ascii="Aptos" w:hAnsi="Aptos"/>
        </w:rPr>
        <w:t xml:space="preserve">personnel (i.e., procurement officer, maintenance director, and finance authority) to </w:t>
      </w:r>
      <w:r w:rsidRPr="003933D9">
        <w:rPr>
          <w:rFonts w:ascii="Aptos" w:hAnsi="Aptos"/>
        </w:rPr>
        <w:t>assess and determ</w:t>
      </w:r>
      <w:r w:rsidR="008553CC" w:rsidRPr="003933D9">
        <w:rPr>
          <w:rFonts w:ascii="Aptos" w:hAnsi="Aptos"/>
        </w:rPr>
        <w:t>ine</w:t>
      </w:r>
      <w:r w:rsidRPr="003933D9">
        <w:rPr>
          <w:rFonts w:ascii="Aptos" w:hAnsi="Aptos"/>
        </w:rPr>
        <w:t xml:space="preserve"> the equipment needs of </w:t>
      </w:r>
      <w:r w:rsidR="008553CC" w:rsidRPr="003933D9">
        <w:rPr>
          <w:rFonts w:ascii="Aptos" w:hAnsi="Aptos"/>
        </w:rPr>
        <w:t xml:space="preserve">the </w:t>
      </w:r>
      <w:r w:rsidRPr="003933D9">
        <w:rPr>
          <w:rFonts w:ascii="Aptos" w:hAnsi="Aptos"/>
        </w:rPr>
        <w:t>school.</w:t>
      </w:r>
    </w:p>
    <w:p w14:paraId="7FB067E4" w14:textId="77777777" w:rsidR="00375C62" w:rsidRPr="003933D9" w:rsidRDefault="00375C62" w:rsidP="00365771">
      <w:pPr>
        <w:rPr>
          <w:rFonts w:ascii="Aptos" w:hAnsi="Aptos"/>
        </w:rPr>
      </w:pPr>
    </w:p>
    <w:p w14:paraId="2D8E85C6" w14:textId="440B81E0" w:rsidR="0092017E" w:rsidRPr="003933D9" w:rsidRDefault="00375C62" w:rsidP="00365771">
      <w:pPr>
        <w:rPr>
          <w:rFonts w:ascii="Aptos" w:hAnsi="Aptos"/>
        </w:rPr>
      </w:pPr>
      <w:r w:rsidRPr="003933D9">
        <w:rPr>
          <w:rFonts w:ascii="Aptos" w:hAnsi="Aptos"/>
        </w:rPr>
        <w:lastRenderedPageBreak/>
        <w:t xml:space="preserve">In compliance with </w:t>
      </w:r>
      <w:hyperlink r:id="rId19" w:history="1">
        <w:r w:rsidR="00A9760E" w:rsidRPr="003933D9">
          <w:rPr>
            <w:rStyle w:val="Hyperlink"/>
            <w:rFonts w:ascii="Aptos" w:hAnsi="Aptos"/>
          </w:rPr>
          <w:t>7 CFR Part 210.21</w:t>
        </w:r>
      </w:hyperlink>
      <w:r w:rsidR="00A9760E" w:rsidRPr="003933D9">
        <w:rPr>
          <w:rFonts w:ascii="Aptos" w:hAnsi="Aptos"/>
        </w:rPr>
        <w:t xml:space="preserve"> and </w:t>
      </w:r>
      <w:hyperlink r:id="rId20" w:anchor="subject-group-ECFR45ddd4419ad436d" w:history="1">
        <w:r w:rsidRPr="008561D2">
          <w:rPr>
            <w:rStyle w:val="Hyperlink"/>
            <w:rFonts w:ascii="Aptos" w:hAnsi="Aptos"/>
          </w:rPr>
          <w:t>2 CFR Part 200.317-326,</w:t>
        </w:r>
      </w:hyperlink>
      <w:r w:rsidRPr="003933D9">
        <w:rPr>
          <w:rFonts w:ascii="Aptos" w:hAnsi="Aptos"/>
        </w:rPr>
        <w:t xml:space="preserve"> SFAs are required to follow all </w:t>
      </w:r>
      <w:r w:rsidR="00704110" w:rsidRPr="003933D9">
        <w:rPr>
          <w:rFonts w:ascii="Aptos" w:hAnsi="Aptos"/>
        </w:rPr>
        <w:t>federal, state, and local procurement laws when purchasing equipment with subgrant funds to ensure an open and free competitive procurement for the expenditure of federal funds</w:t>
      </w:r>
      <w:r w:rsidR="00442930" w:rsidRPr="003933D9">
        <w:rPr>
          <w:rFonts w:ascii="Aptos" w:hAnsi="Aptos"/>
        </w:rPr>
        <w:t xml:space="preserve">. </w:t>
      </w:r>
      <w:r w:rsidR="00704110" w:rsidRPr="003933D9">
        <w:rPr>
          <w:rFonts w:ascii="Aptos" w:hAnsi="Aptos"/>
        </w:rPr>
        <w:t>The vendor, broker, manufacturer, contractor, distributor, etc. of a product cannot have input into the development of product specifications or procurement specifications and/or advance review of the completed procurement documents or the Requests for Proposals/Con</w:t>
      </w:r>
      <w:r w:rsidR="00615F57" w:rsidRPr="003933D9">
        <w:rPr>
          <w:rFonts w:ascii="Aptos" w:hAnsi="Aptos"/>
        </w:rPr>
        <w:t xml:space="preserve">tracts as such activities </w:t>
      </w:r>
      <w:r w:rsidR="00704110" w:rsidRPr="003933D9">
        <w:rPr>
          <w:rFonts w:ascii="Aptos" w:hAnsi="Aptos"/>
        </w:rPr>
        <w:t>compromise open and free competition.</w:t>
      </w:r>
    </w:p>
    <w:p w14:paraId="1715427C" w14:textId="77777777" w:rsidR="00923732" w:rsidRPr="003933D9" w:rsidRDefault="00923732" w:rsidP="00365771">
      <w:pPr>
        <w:rPr>
          <w:rFonts w:ascii="Aptos" w:hAnsi="Aptos"/>
        </w:rPr>
      </w:pPr>
    </w:p>
    <w:p w14:paraId="7DDA3E9E" w14:textId="629D25FE" w:rsidR="00A76FF9" w:rsidRPr="003933D9" w:rsidRDefault="00704110" w:rsidP="00A76FF9">
      <w:pPr>
        <w:pStyle w:val="Header"/>
        <w:widowControl w:val="0"/>
        <w:tabs>
          <w:tab w:val="clear" w:pos="4320"/>
          <w:tab w:val="clear" w:pos="8640"/>
        </w:tabs>
        <w:rPr>
          <w:rFonts w:ascii="Aptos" w:hAnsi="Aptos"/>
        </w:rPr>
      </w:pPr>
      <w:r w:rsidRPr="003933D9">
        <w:rPr>
          <w:rFonts w:ascii="Aptos" w:hAnsi="Aptos"/>
        </w:rPr>
        <w:t>All equipment procured using subgrant funds must be necessary, reasonable, and allocable</w:t>
      </w:r>
      <w:r w:rsidR="00442930" w:rsidRPr="003933D9">
        <w:rPr>
          <w:rFonts w:ascii="Aptos" w:hAnsi="Aptos"/>
        </w:rPr>
        <w:t xml:space="preserve">. </w:t>
      </w:r>
      <w:r w:rsidRPr="003933D9">
        <w:rPr>
          <w:rFonts w:ascii="Aptos" w:hAnsi="Aptos"/>
        </w:rPr>
        <w:t>The SFA must ensure that equipment can be procured, delivered, and installed within the subgrant period</w:t>
      </w:r>
      <w:r w:rsidR="00442930" w:rsidRPr="003933D9">
        <w:rPr>
          <w:rFonts w:ascii="Aptos" w:hAnsi="Aptos"/>
        </w:rPr>
        <w:t xml:space="preserve">. </w:t>
      </w:r>
      <w:r w:rsidRPr="003933D9">
        <w:rPr>
          <w:rFonts w:ascii="Aptos" w:hAnsi="Aptos"/>
        </w:rPr>
        <w:t xml:space="preserve">Wherever practical, SFAs should use the </w:t>
      </w:r>
      <w:hyperlink r:id="rId21" w:history="1">
        <w:r w:rsidR="00F812C7" w:rsidRPr="003933D9">
          <w:rPr>
            <w:rStyle w:val="Hyperlink"/>
            <w:rFonts w:ascii="Aptos" w:hAnsi="Aptos"/>
            <w:szCs w:val="26"/>
          </w:rPr>
          <w:t>Statewide Term Contracts</w:t>
        </w:r>
      </w:hyperlink>
      <w:r w:rsidR="00F812C7" w:rsidRPr="003933D9">
        <w:rPr>
          <w:rFonts w:ascii="Aptos" w:hAnsi="Aptos"/>
          <w:color w:val="1F497D"/>
          <w:sz w:val="26"/>
          <w:szCs w:val="26"/>
        </w:rPr>
        <w:t xml:space="preserve"> </w:t>
      </w:r>
      <w:r w:rsidR="00A76FF9" w:rsidRPr="003933D9">
        <w:rPr>
          <w:rFonts w:ascii="Aptos" w:hAnsi="Aptos"/>
        </w:rPr>
        <w:t>for equipment that is reasonable and appropriate to better serve quality meals.</w:t>
      </w:r>
    </w:p>
    <w:p w14:paraId="67C625F7" w14:textId="77777777" w:rsidR="00F40E43" w:rsidRPr="003933D9" w:rsidRDefault="00F40E43" w:rsidP="00A76FF9">
      <w:pPr>
        <w:pStyle w:val="Header"/>
        <w:widowControl w:val="0"/>
        <w:tabs>
          <w:tab w:val="clear" w:pos="4320"/>
          <w:tab w:val="clear" w:pos="8640"/>
        </w:tabs>
        <w:rPr>
          <w:rFonts w:ascii="Aptos" w:hAnsi="Aptos"/>
        </w:rPr>
      </w:pPr>
    </w:p>
    <w:p w14:paraId="1D5C14A4" w14:textId="7DED2CD7" w:rsidR="00615F57" w:rsidRPr="003933D9" w:rsidRDefault="00704110" w:rsidP="00615F57">
      <w:pPr>
        <w:rPr>
          <w:rFonts w:ascii="Aptos" w:hAnsi="Aptos"/>
        </w:rPr>
      </w:pPr>
      <w:r w:rsidRPr="003933D9">
        <w:rPr>
          <w:rFonts w:ascii="Aptos" w:hAnsi="Aptos"/>
        </w:rPr>
        <w:t>Funds must be tracked and reported separately from other child nutrition funds</w:t>
      </w:r>
      <w:r w:rsidR="00442930" w:rsidRPr="003933D9">
        <w:rPr>
          <w:rFonts w:ascii="Aptos" w:hAnsi="Aptos"/>
        </w:rPr>
        <w:t xml:space="preserve">. </w:t>
      </w:r>
      <w:r w:rsidRPr="003933D9">
        <w:rPr>
          <w:rFonts w:ascii="Aptos" w:hAnsi="Aptos"/>
        </w:rPr>
        <w:t>Warranty and service agreements should be monitored throughout the life of the equipment</w:t>
      </w:r>
      <w:r w:rsidR="00442930" w:rsidRPr="003933D9">
        <w:rPr>
          <w:rFonts w:ascii="Aptos" w:hAnsi="Aptos"/>
        </w:rPr>
        <w:t xml:space="preserve">. </w:t>
      </w:r>
      <w:r w:rsidRPr="003933D9">
        <w:rPr>
          <w:rFonts w:ascii="Aptos" w:hAnsi="Aptos"/>
        </w:rPr>
        <w:t>SFAs must ensure that vendors are not on the federal suspension or disbarment list by checking the entity exclusion records at the</w:t>
      </w:r>
      <w:r w:rsidR="00615F57" w:rsidRPr="003933D9">
        <w:rPr>
          <w:rFonts w:ascii="Aptos" w:hAnsi="Aptos"/>
          <w:color w:val="000000"/>
        </w:rPr>
        <w:t xml:space="preserve"> federal </w:t>
      </w:r>
      <w:hyperlink r:id="rId22" w:history="1">
        <w:r w:rsidR="00615F57" w:rsidRPr="003933D9">
          <w:rPr>
            <w:rStyle w:val="Hyperlink"/>
            <w:rFonts w:ascii="Aptos" w:hAnsi="Aptos"/>
          </w:rPr>
          <w:t>System for Award Management</w:t>
        </w:r>
      </w:hyperlink>
      <w:r w:rsidR="00615F57" w:rsidRPr="003933D9">
        <w:rPr>
          <w:rFonts w:ascii="Aptos" w:hAnsi="Aptos"/>
          <w:color w:val="000000"/>
        </w:rPr>
        <w:t xml:space="preserve"> (SAM).</w:t>
      </w:r>
      <w:r w:rsidR="00615F57" w:rsidRPr="003933D9">
        <w:rPr>
          <w:rFonts w:ascii="Aptos" w:hAnsi="Aptos"/>
          <w:color w:val="30302E"/>
          <w:lang w:val="en"/>
        </w:rPr>
        <w:t xml:space="preserve"> </w:t>
      </w:r>
    </w:p>
    <w:p w14:paraId="70909252" w14:textId="77777777" w:rsidR="00704110" w:rsidRPr="003933D9" w:rsidRDefault="00704110" w:rsidP="00C458A4">
      <w:pPr>
        <w:rPr>
          <w:rFonts w:ascii="Aptos" w:hAnsi="Aptos"/>
        </w:rPr>
      </w:pPr>
    </w:p>
    <w:p w14:paraId="754A3D36" w14:textId="45FE2C44" w:rsidR="00704110" w:rsidRPr="003933D9" w:rsidRDefault="00704110" w:rsidP="00C458A4">
      <w:pPr>
        <w:rPr>
          <w:rFonts w:ascii="Aptos" w:hAnsi="Aptos"/>
        </w:rPr>
      </w:pPr>
      <w:r w:rsidRPr="003933D9">
        <w:rPr>
          <w:rFonts w:ascii="Aptos" w:hAnsi="Aptos"/>
        </w:rPr>
        <w:t xml:space="preserve">Applicants must propose projects that adhere to the following requirements for the NSLP Equipment Assistance </w:t>
      </w:r>
      <w:r w:rsidR="00ED5268" w:rsidRPr="003933D9">
        <w:rPr>
          <w:rFonts w:ascii="Aptos" w:hAnsi="Aptos"/>
        </w:rPr>
        <w:t>sub</w:t>
      </w:r>
      <w:r w:rsidRPr="003933D9">
        <w:rPr>
          <w:rFonts w:ascii="Aptos" w:hAnsi="Aptos"/>
        </w:rPr>
        <w:t>grant from statu</w:t>
      </w:r>
      <w:r w:rsidR="00311FAD" w:rsidRPr="003933D9">
        <w:rPr>
          <w:rFonts w:ascii="Aptos" w:hAnsi="Aptos"/>
        </w:rPr>
        <w:t>t</w:t>
      </w:r>
      <w:r w:rsidRPr="003933D9">
        <w:rPr>
          <w:rFonts w:ascii="Aptos" w:hAnsi="Aptos"/>
        </w:rPr>
        <w:t>e, federal guidance, and the state.</w:t>
      </w:r>
    </w:p>
    <w:p w14:paraId="3C1B3056" w14:textId="77777777" w:rsidR="00704110" w:rsidRPr="003933D9" w:rsidRDefault="00704110" w:rsidP="00C458A4">
      <w:pPr>
        <w:rPr>
          <w:rFonts w:ascii="Aptos" w:hAnsi="Aptos"/>
        </w:rPr>
      </w:pPr>
    </w:p>
    <w:p w14:paraId="7A1A267C" w14:textId="77777777" w:rsidR="00DF4D82" w:rsidRPr="003933D9" w:rsidRDefault="00DF4D82" w:rsidP="00E952E7">
      <w:pPr>
        <w:widowControl w:val="0"/>
        <w:rPr>
          <w:rFonts w:ascii="Aptos" w:hAnsi="Aptos"/>
          <w:u w:val="single"/>
        </w:rPr>
      </w:pPr>
      <w:r w:rsidRPr="003933D9">
        <w:rPr>
          <w:rFonts w:ascii="Aptos" w:hAnsi="Aptos"/>
          <w:u w:val="single"/>
        </w:rPr>
        <w:t>Applicable Federal Regulations</w:t>
      </w:r>
    </w:p>
    <w:p w14:paraId="58D49B2C" w14:textId="77777777" w:rsidR="00FF7A98" w:rsidRPr="003933D9" w:rsidRDefault="00DF4D82" w:rsidP="00874AED">
      <w:pPr>
        <w:autoSpaceDE w:val="0"/>
        <w:autoSpaceDN w:val="0"/>
        <w:adjustRightInd w:val="0"/>
        <w:rPr>
          <w:rFonts w:ascii="Aptos" w:hAnsi="Aptos"/>
        </w:rPr>
      </w:pPr>
      <w:r w:rsidRPr="003933D9">
        <w:rPr>
          <w:rFonts w:ascii="Aptos" w:hAnsi="Aptos"/>
        </w:rPr>
        <w:t xml:space="preserve">Applicants should review the following federal regulations, accessible at the electronic </w:t>
      </w:r>
      <w:hyperlink r:id="rId23" w:history="1">
        <w:r w:rsidRPr="003933D9">
          <w:rPr>
            <w:rStyle w:val="Hyperlink"/>
            <w:rFonts w:ascii="Aptos" w:hAnsi="Aptos"/>
          </w:rPr>
          <w:t>Code of Federal Regulations</w:t>
        </w:r>
      </w:hyperlink>
      <w:r w:rsidRPr="003933D9">
        <w:rPr>
          <w:rFonts w:ascii="Aptos" w:hAnsi="Aptos"/>
        </w:rPr>
        <w:t xml:space="preserve"> (</w:t>
      </w:r>
      <w:r w:rsidR="001451D5" w:rsidRPr="003933D9">
        <w:rPr>
          <w:rFonts w:ascii="Aptos" w:hAnsi="Aptos"/>
        </w:rPr>
        <w:t>e-</w:t>
      </w:r>
      <w:r w:rsidRPr="003933D9">
        <w:rPr>
          <w:rFonts w:ascii="Aptos" w:hAnsi="Aptos"/>
        </w:rPr>
        <w:t xml:space="preserve">CFR) Web site, which are applicable to the </w:t>
      </w:r>
      <w:r w:rsidR="00704110" w:rsidRPr="003933D9">
        <w:rPr>
          <w:rFonts w:ascii="Aptos" w:hAnsi="Aptos"/>
        </w:rPr>
        <w:t>NSLP</w:t>
      </w:r>
      <w:r w:rsidR="006F2D93" w:rsidRPr="003933D9">
        <w:rPr>
          <w:rFonts w:ascii="Aptos" w:hAnsi="Aptos"/>
        </w:rPr>
        <w:t xml:space="preserve">. </w:t>
      </w:r>
      <w:r w:rsidRPr="003933D9">
        <w:rPr>
          <w:rFonts w:ascii="Aptos" w:hAnsi="Aptos"/>
        </w:rPr>
        <w:t>Applicants are reminded that, if funded, their programs must comply with these regulations</w:t>
      </w:r>
      <w:r w:rsidR="006F2D93" w:rsidRPr="003933D9">
        <w:rPr>
          <w:rFonts w:ascii="Aptos" w:hAnsi="Aptos"/>
        </w:rPr>
        <w:t>.</w:t>
      </w:r>
    </w:p>
    <w:p w14:paraId="26C5AEB1" w14:textId="7AF5673D" w:rsidR="00FF7A98" w:rsidRPr="003933D9" w:rsidRDefault="00FF7A98" w:rsidP="005502FD">
      <w:pPr>
        <w:pStyle w:val="ListParagraph"/>
        <w:numPr>
          <w:ilvl w:val="0"/>
          <w:numId w:val="26"/>
        </w:numPr>
        <w:ind w:left="720" w:right="270"/>
        <w:rPr>
          <w:rFonts w:ascii="Aptos" w:hAnsi="Aptos"/>
        </w:rPr>
      </w:pPr>
      <w:hyperlink r:id="rId24" w:history="1">
        <w:r w:rsidRPr="003933D9">
          <w:rPr>
            <w:rStyle w:val="Hyperlink"/>
            <w:rFonts w:ascii="Aptos" w:hAnsi="Aptos"/>
          </w:rPr>
          <w:t>2 CFR Part 25</w:t>
        </w:r>
        <w:r w:rsidR="006F5EF5" w:rsidRPr="003933D9">
          <w:rPr>
            <w:rStyle w:val="Hyperlink"/>
            <w:rFonts w:ascii="Aptos" w:hAnsi="Aptos"/>
          </w:rPr>
          <w:t>—</w:t>
        </w:r>
        <w:r w:rsidRPr="003933D9">
          <w:rPr>
            <w:rStyle w:val="Hyperlink"/>
            <w:rFonts w:ascii="Aptos" w:hAnsi="Aptos"/>
          </w:rPr>
          <w:t>Universal Identifier and System for Award Management</w:t>
        </w:r>
      </w:hyperlink>
    </w:p>
    <w:p w14:paraId="08CB7BC5" w14:textId="68379DA2" w:rsidR="00FF7A98" w:rsidRPr="003933D9" w:rsidRDefault="00FF7A98" w:rsidP="005502FD">
      <w:pPr>
        <w:numPr>
          <w:ilvl w:val="0"/>
          <w:numId w:val="24"/>
        </w:numPr>
        <w:contextualSpacing/>
        <w:rPr>
          <w:rFonts w:ascii="Aptos" w:hAnsi="Aptos"/>
        </w:rPr>
      </w:pPr>
      <w:hyperlink r:id="rId25" w:history="1">
        <w:r w:rsidRPr="003933D9">
          <w:rPr>
            <w:rStyle w:val="Hyperlink"/>
            <w:rFonts w:ascii="Aptos" w:hAnsi="Aptos"/>
          </w:rPr>
          <w:t>2 CFR Part 170</w:t>
        </w:r>
        <w:r w:rsidR="006F5EF5" w:rsidRPr="003933D9">
          <w:rPr>
            <w:rStyle w:val="Hyperlink"/>
            <w:rFonts w:ascii="Aptos" w:hAnsi="Aptos"/>
          </w:rPr>
          <w:t>—</w:t>
        </w:r>
        <w:r w:rsidRPr="003933D9">
          <w:rPr>
            <w:rStyle w:val="Hyperlink"/>
            <w:rFonts w:ascii="Aptos" w:hAnsi="Aptos"/>
          </w:rPr>
          <w:t>Reporting Sub-award and Executive Compensation Information</w:t>
        </w:r>
      </w:hyperlink>
    </w:p>
    <w:p w14:paraId="0157E247" w14:textId="509FA20A" w:rsidR="00FF7A98" w:rsidRPr="003933D9" w:rsidRDefault="00FF7A98" w:rsidP="005502FD">
      <w:pPr>
        <w:numPr>
          <w:ilvl w:val="0"/>
          <w:numId w:val="24"/>
        </w:numPr>
        <w:contextualSpacing/>
        <w:rPr>
          <w:rFonts w:ascii="Aptos" w:hAnsi="Aptos"/>
        </w:rPr>
      </w:pPr>
      <w:hyperlink r:id="rId26" w:history="1">
        <w:r w:rsidRPr="003933D9">
          <w:rPr>
            <w:rStyle w:val="Hyperlink"/>
            <w:rFonts w:ascii="Aptos" w:hAnsi="Aptos"/>
          </w:rPr>
          <w:t>2 CFR Part 175</w:t>
        </w:r>
        <w:r w:rsidR="006F5EF5" w:rsidRPr="003933D9">
          <w:rPr>
            <w:rStyle w:val="Hyperlink"/>
            <w:rFonts w:ascii="Aptos" w:hAnsi="Aptos"/>
          </w:rPr>
          <w:t>—</w:t>
        </w:r>
        <w:r w:rsidRPr="003933D9">
          <w:rPr>
            <w:rStyle w:val="Hyperlink"/>
            <w:rFonts w:ascii="Aptos" w:hAnsi="Aptos"/>
          </w:rPr>
          <w:t>Award Term for Trafficking in Persons</w:t>
        </w:r>
      </w:hyperlink>
    </w:p>
    <w:p w14:paraId="239069A1" w14:textId="5AF2F530" w:rsidR="00FF7A98" w:rsidRPr="003933D9" w:rsidRDefault="00FF7A98" w:rsidP="005502FD">
      <w:pPr>
        <w:numPr>
          <w:ilvl w:val="0"/>
          <w:numId w:val="24"/>
        </w:numPr>
        <w:contextualSpacing/>
        <w:rPr>
          <w:rFonts w:ascii="Aptos" w:hAnsi="Aptos"/>
        </w:rPr>
      </w:pPr>
      <w:hyperlink r:id="rId27" w:history="1">
        <w:r w:rsidRPr="003933D9">
          <w:rPr>
            <w:rStyle w:val="Hyperlink"/>
            <w:rFonts w:ascii="Aptos" w:hAnsi="Aptos"/>
          </w:rPr>
          <w:t>2 CFR Part 180</w:t>
        </w:r>
        <w:r w:rsidR="006F5EF5" w:rsidRPr="003933D9">
          <w:rPr>
            <w:rStyle w:val="Hyperlink"/>
            <w:rFonts w:ascii="Aptos" w:hAnsi="Aptos"/>
          </w:rPr>
          <w:t>—</w:t>
        </w:r>
        <w:r w:rsidRPr="003933D9">
          <w:rPr>
            <w:rStyle w:val="Hyperlink"/>
            <w:rFonts w:ascii="Aptos" w:hAnsi="Aptos"/>
          </w:rPr>
          <w:t>OMB Guidelines to Agencies on Government-wide Debarment and Suspension (Non-Procurement)</w:t>
        </w:r>
      </w:hyperlink>
    </w:p>
    <w:p w14:paraId="763102ED" w14:textId="37658899" w:rsidR="00FF7A98" w:rsidRPr="003933D9" w:rsidRDefault="00FF7A98" w:rsidP="005502FD">
      <w:pPr>
        <w:numPr>
          <w:ilvl w:val="0"/>
          <w:numId w:val="24"/>
        </w:numPr>
        <w:contextualSpacing/>
        <w:rPr>
          <w:rFonts w:ascii="Aptos" w:hAnsi="Aptos"/>
        </w:rPr>
      </w:pPr>
      <w:hyperlink r:id="rId28" w:history="1">
        <w:r w:rsidRPr="003933D9">
          <w:rPr>
            <w:rStyle w:val="Hyperlink"/>
            <w:rFonts w:ascii="Aptos" w:hAnsi="Aptos"/>
          </w:rPr>
          <w:t>2 CFR 200</w:t>
        </w:r>
        <w:r w:rsidR="002F380A" w:rsidRPr="003933D9">
          <w:rPr>
            <w:rStyle w:val="Hyperlink"/>
            <w:rFonts w:ascii="Aptos" w:hAnsi="Aptos"/>
          </w:rPr>
          <w:t>—</w:t>
        </w:r>
        <w:r w:rsidRPr="003933D9">
          <w:rPr>
            <w:rStyle w:val="Hyperlink"/>
            <w:rFonts w:ascii="Aptos" w:hAnsi="Aptos"/>
          </w:rPr>
          <w:t>Uniform Administrative Requirements, Cost Principles, and Audit Requirements for Federal Awards</w:t>
        </w:r>
      </w:hyperlink>
    </w:p>
    <w:p w14:paraId="514A47B4" w14:textId="1985C634" w:rsidR="00FF7A98" w:rsidRPr="003933D9" w:rsidRDefault="00FF7A98" w:rsidP="005502FD">
      <w:pPr>
        <w:numPr>
          <w:ilvl w:val="0"/>
          <w:numId w:val="24"/>
        </w:numPr>
        <w:contextualSpacing/>
        <w:rPr>
          <w:rFonts w:ascii="Aptos" w:hAnsi="Aptos"/>
        </w:rPr>
      </w:pPr>
      <w:hyperlink r:id="rId29" w:history="1">
        <w:r w:rsidRPr="003933D9">
          <w:rPr>
            <w:rStyle w:val="Hyperlink"/>
            <w:rFonts w:ascii="Aptos" w:hAnsi="Aptos"/>
          </w:rPr>
          <w:t>2 CFR 400</w:t>
        </w:r>
        <w:r w:rsidR="002F380A" w:rsidRPr="003933D9">
          <w:rPr>
            <w:rStyle w:val="Hyperlink"/>
            <w:rFonts w:ascii="Aptos" w:hAnsi="Aptos"/>
          </w:rPr>
          <w:t>—</w:t>
        </w:r>
        <w:r w:rsidRPr="003933D9">
          <w:rPr>
            <w:rStyle w:val="Hyperlink"/>
            <w:rFonts w:ascii="Aptos" w:hAnsi="Aptos"/>
          </w:rPr>
          <w:t>Uniform Administrative Requirements, Cost Principles, and Audit Requirements for Federal Awards</w:t>
        </w:r>
      </w:hyperlink>
    </w:p>
    <w:p w14:paraId="29ADA187" w14:textId="3D2B3722" w:rsidR="00FF7A98" w:rsidRPr="003933D9" w:rsidRDefault="00FF7A98" w:rsidP="005502FD">
      <w:pPr>
        <w:pStyle w:val="ListParagraph"/>
        <w:numPr>
          <w:ilvl w:val="0"/>
          <w:numId w:val="24"/>
        </w:numPr>
        <w:ind w:right="270"/>
        <w:rPr>
          <w:rFonts w:ascii="Aptos" w:hAnsi="Aptos"/>
        </w:rPr>
      </w:pPr>
      <w:hyperlink r:id="rId30" w:history="1">
        <w:r w:rsidRPr="003933D9">
          <w:rPr>
            <w:rStyle w:val="Hyperlink"/>
            <w:rFonts w:ascii="Aptos" w:hAnsi="Aptos"/>
          </w:rPr>
          <w:t>2 CFR Part 415</w:t>
        </w:r>
        <w:r w:rsidR="002F380A" w:rsidRPr="003933D9">
          <w:rPr>
            <w:rStyle w:val="Hyperlink"/>
            <w:rFonts w:ascii="Aptos" w:hAnsi="Aptos"/>
          </w:rPr>
          <w:t>—</w:t>
        </w:r>
        <w:r w:rsidRPr="003933D9">
          <w:rPr>
            <w:rStyle w:val="Hyperlink"/>
            <w:rFonts w:ascii="Aptos" w:hAnsi="Aptos"/>
          </w:rPr>
          <w:t>General Program Administrative Regulations</w:t>
        </w:r>
      </w:hyperlink>
    </w:p>
    <w:p w14:paraId="051A896B" w14:textId="4AE9FF81" w:rsidR="00FF7A98" w:rsidRPr="003933D9" w:rsidRDefault="00FF7A98" w:rsidP="005502FD">
      <w:pPr>
        <w:pStyle w:val="ListParagraph"/>
        <w:numPr>
          <w:ilvl w:val="0"/>
          <w:numId w:val="24"/>
        </w:numPr>
        <w:ind w:right="270"/>
        <w:rPr>
          <w:rFonts w:ascii="Aptos" w:hAnsi="Aptos"/>
        </w:rPr>
      </w:pPr>
      <w:hyperlink r:id="rId31" w:history="1">
        <w:r w:rsidRPr="003933D9">
          <w:rPr>
            <w:rStyle w:val="Hyperlink"/>
            <w:rFonts w:ascii="Aptos" w:hAnsi="Aptos"/>
          </w:rPr>
          <w:t>2 CFR Part 416</w:t>
        </w:r>
        <w:r w:rsidR="002F380A" w:rsidRPr="003933D9">
          <w:rPr>
            <w:rStyle w:val="Hyperlink"/>
            <w:rFonts w:ascii="Aptos" w:hAnsi="Aptos"/>
          </w:rPr>
          <w:t>—</w:t>
        </w:r>
        <w:r w:rsidRPr="003933D9">
          <w:rPr>
            <w:rStyle w:val="Hyperlink"/>
            <w:rFonts w:ascii="Aptos" w:hAnsi="Aptos"/>
          </w:rPr>
          <w:t>General Program Administrative Regulations for Grants and Cooperative Agreements to State and Local Governments</w:t>
        </w:r>
      </w:hyperlink>
    </w:p>
    <w:p w14:paraId="66168B63" w14:textId="5E88B3FF" w:rsidR="00FF7A98" w:rsidRPr="003933D9" w:rsidRDefault="00FF7A98" w:rsidP="005502FD">
      <w:pPr>
        <w:pStyle w:val="ListParagraph"/>
        <w:numPr>
          <w:ilvl w:val="0"/>
          <w:numId w:val="24"/>
        </w:numPr>
        <w:ind w:right="270"/>
        <w:rPr>
          <w:rFonts w:ascii="Aptos" w:hAnsi="Aptos"/>
        </w:rPr>
      </w:pPr>
      <w:hyperlink r:id="rId32" w:history="1">
        <w:r w:rsidRPr="003933D9">
          <w:rPr>
            <w:rStyle w:val="Hyperlink"/>
            <w:rFonts w:ascii="Aptos" w:hAnsi="Aptos"/>
          </w:rPr>
          <w:t>2 CFR Part 417</w:t>
        </w:r>
        <w:r w:rsidR="004162AA" w:rsidRPr="003933D9">
          <w:rPr>
            <w:rStyle w:val="Hyperlink"/>
            <w:rFonts w:ascii="Aptos" w:hAnsi="Aptos"/>
          </w:rPr>
          <w:t>—</w:t>
        </w:r>
        <w:r w:rsidRPr="003933D9">
          <w:rPr>
            <w:rStyle w:val="Hyperlink"/>
            <w:rFonts w:ascii="Aptos" w:hAnsi="Aptos"/>
          </w:rPr>
          <w:t>Non-Procurement Debarment and Suspension</w:t>
        </w:r>
      </w:hyperlink>
    </w:p>
    <w:p w14:paraId="09EE33AE" w14:textId="71E5EBED" w:rsidR="00FF7A98" w:rsidRPr="003933D9" w:rsidRDefault="00FF7A98" w:rsidP="005502FD">
      <w:pPr>
        <w:pStyle w:val="ListParagraph"/>
        <w:numPr>
          <w:ilvl w:val="0"/>
          <w:numId w:val="24"/>
        </w:numPr>
        <w:ind w:right="270"/>
        <w:rPr>
          <w:rFonts w:ascii="Aptos" w:hAnsi="Aptos"/>
        </w:rPr>
      </w:pPr>
      <w:hyperlink r:id="rId33" w:history="1">
        <w:r w:rsidRPr="003933D9">
          <w:rPr>
            <w:rStyle w:val="Hyperlink"/>
            <w:rFonts w:ascii="Aptos" w:hAnsi="Aptos"/>
          </w:rPr>
          <w:t>2 CFR Part 418</w:t>
        </w:r>
        <w:r w:rsidR="004162AA" w:rsidRPr="003933D9">
          <w:rPr>
            <w:rStyle w:val="Hyperlink"/>
            <w:rFonts w:ascii="Aptos" w:hAnsi="Aptos"/>
          </w:rPr>
          <w:t>—</w:t>
        </w:r>
        <w:r w:rsidRPr="003933D9">
          <w:rPr>
            <w:rStyle w:val="Hyperlink"/>
            <w:rFonts w:ascii="Aptos" w:hAnsi="Aptos"/>
          </w:rPr>
          <w:t>New Restrictions on Lobbying</w:t>
        </w:r>
      </w:hyperlink>
    </w:p>
    <w:p w14:paraId="12413E1B" w14:textId="12BEC181" w:rsidR="00FF7A98" w:rsidRPr="003933D9" w:rsidRDefault="00FF7A98" w:rsidP="005502FD">
      <w:pPr>
        <w:pStyle w:val="ListParagraph"/>
        <w:numPr>
          <w:ilvl w:val="0"/>
          <w:numId w:val="24"/>
        </w:numPr>
        <w:ind w:right="270"/>
        <w:rPr>
          <w:rFonts w:ascii="Aptos" w:hAnsi="Aptos"/>
        </w:rPr>
      </w:pPr>
      <w:hyperlink r:id="rId34" w:history="1">
        <w:r w:rsidRPr="003933D9">
          <w:rPr>
            <w:rStyle w:val="Hyperlink"/>
            <w:rFonts w:ascii="Aptos" w:hAnsi="Aptos"/>
          </w:rPr>
          <w:t>2 CFR Part 421</w:t>
        </w:r>
        <w:r w:rsidR="004162AA" w:rsidRPr="003933D9">
          <w:rPr>
            <w:rStyle w:val="Hyperlink"/>
            <w:rFonts w:ascii="Aptos" w:hAnsi="Aptos"/>
          </w:rPr>
          <w:t>—</w:t>
        </w:r>
        <w:r w:rsidRPr="003933D9">
          <w:rPr>
            <w:rStyle w:val="Hyperlink"/>
            <w:rFonts w:ascii="Aptos" w:hAnsi="Aptos"/>
          </w:rPr>
          <w:t>Requirements for Drug-Free Workplace (Financial Assistance)</w:t>
        </w:r>
      </w:hyperlink>
      <w:r w:rsidR="004162AA" w:rsidRPr="003933D9">
        <w:rPr>
          <w:rFonts w:ascii="Aptos" w:hAnsi="Aptos"/>
        </w:rPr>
        <w:t xml:space="preserve"> </w:t>
      </w:r>
    </w:p>
    <w:p w14:paraId="6BF84582" w14:textId="211DED5E" w:rsidR="00FF7A98" w:rsidRPr="003933D9" w:rsidRDefault="00FF7A98" w:rsidP="005502FD">
      <w:pPr>
        <w:pStyle w:val="ListParagraph"/>
        <w:numPr>
          <w:ilvl w:val="0"/>
          <w:numId w:val="24"/>
        </w:numPr>
        <w:ind w:right="270"/>
        <w:rPr>
          <w:rFonts w:ascii="Aptos" w:hAnsi="Aptos"/>
        </w:rPr>
      </w:pPr>
      <w:hyperlink r:id="rId35" w:history="1">
        <w:r w:rsidRPr="003933D9">
          <w:rPr>
            <w:rStyle w:val="Hyperlink"/>
            <w:rFonts w:ascii="Aptos" w:hAnsi="Aptos"/>
          </w:rPr>
          <w:t>7 CFR Part 3</w:t>
        </w:r>
        <w:r w:rsidR="004162AA" w:rsidRPr="003933D9">
          <w:rPr>
            <w:rStyle w:val="Hyperlink"/>
            <w:rFonts w:ascii="Aptos" w:hAnsi="Aptos"/>
          </w:rPr>
          <w:t>—</w:t>
        </w:r>
        <w:r w:rsidRPr="003933D9">
          <w:rPr>
            <w:rStyle w:val="Hyperlink"/>
            <w:rFonts w:ascii="Aptos" w:hAnsi="Aptos"/>
          </w:rPr>
          <w:t>Debt Management</w:t>
        </w:r>
      </w:hyperlink>
    </w:p>
    <w:p w14:paraId="2E8F72CE" w14:textId="42450D8D" w:rsidR="00FF7A98" w:rsidRPr="003933D9" w:rsidRDefault="00FF7A98" w:rsidP="005502FD">
      <w:pPr>
        <w:pStyle w:val="ListParagraph"/>
        <w:numPr>
          <w:ilvl w:val="0"/>
          <w:numId w:val="24"/>
        </w:numPr>
        <w:ind w:right="270"/>
        <w:rPr>
          <w:rFonts w:ascii="Aptos" w:hAnsi="Aptos"/>
        </w:rPr>
      </w:pPr>
      <w:hyperlink r:id="rId36" w:history="1">
        <w:r w:rsidRPr="003933D9">
          <w:rPr>
            <w:rStyle w:val="Hyperlink"/>
            <w:rFonts w:ascii="Aptos" w:hAnsi="Aptos"/>
          </w:rPr>
          <w:t>7 CFR Part 16</w:t>
        </w:r>
        <w:r w:rsidR="004162AA" w:rsidRPr="003933D9">
          <w:rPr>
            <w:rStyle w:val="Hyperlink"/>
            <w:rFonts w:ascii="Aptos" w:hAnsi="Aptos"/>
          </w:rPr>
          <w:t>—</w:t>
        </w:r>
        <w:r w:rsidRPr="003933D9">
          <w:rPr>
            <w:rStyle w:val="Hyperlink"/>
            <w:rFonts w:ascii="Aptos" w:hAnsi="Aptos"/>
          </w:rPr>
          <w:t>Equal Opportunity for Religious Organizations</w:t>
        </w:r>
      </w:hyperlink>
    </w:p>
    <w:p w14:paraId="503415F0" w14:textId="18E87810" w:rsidR="00FF7A98" w:rsidRPr="000F6299" w:rsidRDefault="00FF7A98" w:rsidP="005502FD">
      <w:pPr>
        <w:pStyle w:val="ListParagraph"/>
        <w:numPr>
          <w:ilvl w:val="0"/>
          <w:numId w:val="25"/>
        </w:numPr>
        <w:ind w:left="720" w:right="270"/>
        <w:rPr>
          <w:rFonts w:ascii="Aptos" w:hAnsi="Aptos"/>
        </w:rPr>
      </w:pPr>
      <w:hyperlink r:id="rId37" w:history="1">
        <w:r w:rsidRPr="000F6299">
          <w:rPr>
            <w:rStyle w:val="Hyperlink"/>
            <w:rFonts w:ascii="Aptos" w:hAnsi="Aptos"/>
          </w:rPr>
          <w:t>41 U.S.C. Section 22</w:t>
        </w:r>
        <w:r w:rsidR="004162AA" w:rsidRPr="000F6299">
          <w:rPr>
            <w:rStyle w:val="Hyperlink"/>
            <w:rFonts w:ascii="Aptos" w:hAnsi="Aptos"/>
          </w:rPr>
          <w:t>—</w:t>
        </w:r>
        <w:r w:rsidRPr="000F6299">
          <w:rPr>
            <w:rStyle w:val="Hyperlink"/>
            <w:rFonts w:ascii="Aptos" w:hAnsi="Aptos"/>
          </w:rPr>
          <w:t>Interest of Member of Congress</w:t>
        </w:r>
      </w:hyperlink>
    </w:p>
    <w:p w14:paraId="51AE2E4B" w14:textId="17692201" w:rsidR="00FF7A98" w:rsidRPr="000F6299" w:rsidRDefault="00FF7A98" w:rsidP="005502FD">
      <w:pPr>
        <w:pStyle w:val="ListParagraph"/>
        <w:numPr>
          <w:ilvl w:val="0"/>
          <w:numId w:val="25"/>
        </w:numPr>
        <w:ind w:left="720"/>
        <w:rPr>
          <w:rFonts w:ascii="Aptos" w:hAnsi="Aptos"/>
        </w:rPr>
      </w:pPr>
      <w:r w:rsidRPr="000F6299">
        <w:rPr>
          <w:rFonts w:ascii="Aptos" w:hAnsi="Aptos"/>
        </w:rPr>
        <w:t xml:space="preserve">Freedom of Information Act (FOIA).  Public access to Federal Financial Assistance records </w:t>
      </w:r>
      <w:r w:rsidR="004162AA" w:rsidRPr="000F6299">
        <w:rPr>
          <w:rFonts w:ascii="Aptos" w:hAnsi="Aptos"/>
        </w:rPr>
        <w:t>will</w:t>
      </w:r>
      <w:r w:rsidRPr="000F6299">
        <w:rPr>
          <w:rFonts w:ascii="Aptos" w:hAnsi="Aptos"/>
        </w:rPr>
        <w:t xml:space="preserve"> not be limited, except when such records must be kept confidential and would have been excepted from disclosure pursuant to the “Freedom of Information” regulation (</w:t>
      </w:r>
      <w:hyperlink r:id="rId38" w:history="1">
        <w:r w:rsidRPr="000F6299">
          <w:rPr>
            <w:rStyle w:val="Hyperlink"/>
            <w:rFonts w:ascii="Aptos" w:hAnsi="Aptos"/>
          </w:rPr>
          <w:t>5 U.S.C. 552</w:t>
        </w:r>
      </w:hyperlink>
      <w:r w:rsidRPr="000F6299">
        <w:rPr>
          <w:rFonts w:ascii="Aptos" w:hAnsi="Aptos"/>
        </w:rPr>
        <w:t>)</w:t>
      </w:r>
    </w:p>
    <w:p w14:paraId="1E3222F3" w14:textId="77777777" w:rsidR="00533B8D" w:rsidRPr="000F6299" w:rsidRDefault="00533B8D" w:rsidP="00533B8D">
      <w:pPr>
        <w:pStyle w:val="ListParagraph"/>
        <w:autoSpaceDE w:val="0"/>
        <w:autoSpaceDN w:val="0"/>
        <w:adjustRightInd w:val="0"/>
        <w:rPr>
          <w:rFonts w:ascii="Aptos" w:hAnsi="Aptos"/>
        </w:rPr>
      </w:pPr>
    </w:p>
    <w:p w14:paraId="3AA5425A" w14:textId="12F36C2A" w:rsidR="00162799" w:rsidRPr="000F6299" w:rsidRDefault="00162799" w:rsidP="004A4BE5">
      <w:pPr>
        <w:rPr>
          <w:rFonts w:ascii="Aptos" w:hAnsi="Aptos"/>
          <w:bCs/>
          <w:i/>
        </w:rPr>
      </w:pPr>
      <w:r w:rsidRPr="000F6299">
        <w:rPr>
          <w:rFonts w:ascii="Aptos" w:hAnsi="Aptos"/>
          <w:bCs/>
          <w:i/>
        </w:rPr>
        <w:t>USDA Nondiscrimination Statement</w:t>
      </w:r>
    </w:p>
    <w:p w14:paraId="0F75FA4A" w14:textId="77777777" w:rsidR="003F3B73" w:rsidRDefault="003F3B73" w:rsidP="003F3B73">
      <w:pPr>
        <w:autoSpaceDE w:val="0"/>
        <w:autoSpaceDN w:val="0"/>
        <w:adjustRightInd w:val="0"/>
        <w:rPr>
          <w:rFonts w:ascii="Aptos" w:hAnsi="Aptos"/>
          <w:color w:val="000000"/>
        </w:rPr>
      </w:pPr>
      <w:r w:rsidRPr="000F6299">
        <w:rPr>
          <w:rFonts w:ascii="Aptos" w:hAnsi="Aptos"/>
          <w:color w:val="000000"/>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14:paraId="741B6C49" w14:textId="77777777" w:rsidR="000F6299" w:rsidRPr="000F6299" w:rsidRDefault="000F6299" w:rsidP="003F3B73">
      <w:pPr>
        <w:autoSpaceDE w:val="0"/>
        <w:autoSpaceDN w:val="0"/>
        <w:adjustRightInd w:val="0"/>
        <w:rPr>
          <w:rFonts w:ascii="Aptos" w:hAnsi="Aptos"/>
          <w:color w:val="000000"/>
        </w:rPr>
      </w:pPr>
    </w:p>
    <w:p w14:paraId="3C0FA400" w14:textId="77777777" w:rsidR="003F3B73" w:rsidRPr="000F6299" w:rsidRDefault="003F3B73" w:rsidP="003F3B73">
      <w:pPr>
        <w:autoSpaceDE w:val="0"/>
        <w:autoSpaceDN w:val="0"/>
        <w:adjustRightInd w:val="0"/>
        <w:rPr>
          <w:rFonts w:ascii="Aptos" w:hAnsi="Aptos"/>
          <w:color w:val="000000"/>
        </w:rPr>
      </w:pPr>
      <w:r w:rsidRPr="000F6299">
        <w:rPr>
          <w:rFonts w:ascii="Aptos" w:hAnsi="Aptos"/>
          <w:color w:val="000000"/>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14:paraId="79C4C94C" w14:textId="77777777" w:rsidR="000F6299" w:rsidRDefault="000F6299" w:rsidP="003F3B73">
      <w:pPr>
        <w:autoSpaceDE w:val="0"/>
        <w:autoSpaceDN w:val="0"/>
        <w:adjustRightInd w:val="0"/>
        <w:rPr>
          <w:rFonts w:ascii="Aptos" w:hAnsi="Aptos"/>
          <w:color w:val="000000"/>
        </w:rPr>
      </w:pPr>
    </w:p>
    <w:p w14:paraId="3F1379E7" w14:textId="3888EFFB" w:rsidR="003F3B73" w:rsidRPr="000F6299" w:rsidRDefault="003F3B73" w:rsidP="003F3B73">
      <w:pPr>
        <w:autoSpaceDE w:val="0"/>
        <w:autoSpaceDN w:val="0"/>
        <w:adjustRightInd w:val="0"/>
        <w:rPr>
          <w:rFonts w:ascii="Aptos" w:hAnsi="Aptos"/>
          <w:color w:val="000000"/>
        </w:rPr>
      </w:pPr>
      <w:r w:rsidRPr="000F6299">
        <w:rPr>
          <w:rFonts w:ascii="Aptos" w:hAnsi="Aptos"/>
          <w:color w:val="000000"/>
        </w:rPr>
        <w:t>To file a program discrimination complaint, complete the USDA Program Discrimination Complaint Form, AD-3027, found online at</w:t>
      </w:r>
      <w:r w:rsidR="000F7475">
        <w:rPr>
          <w:rFonts w:ascii="Aptos" w:hAnsi="Aptos"/>
          <w:color w:val="000000"/>
        </w:rPr>
        <w:t xml:space="preserve"> </w:t>
      </w:r>
      <w:hyperlink r:id="rId39" w:history="1">
        <w:r w:rsidRPr="000F6299">
          <w:rPr>
            <w:rStyle w:val="Hyperlink"/>
            <w:rFonts w:ascii="Aptos" w:hAnsi="Aptos"/>
          </w:rPr>
          <w:t>How to File a Program Discrimination Complaint</w:t>
        </w:r>
      </w:hyperlink>
      <w:r w:rsidR="000F7475">
        <w:rPr>
          <w:rFonts w:ascii="Aptos" w:hAnsi="Aptos"/>
          <w:color w:val="000000"/>
        </w:rPr>
        <w:t xml:space="preserve"> </w:t>
      </w:r>
      <w:r w:rsidRPr="000F6299">
        <w:rPr>
          <w:rFonts w:ascii="Aptos" w:hAnsi="Aptos"/>
          <w:color w:val="000000"/>
        </w:rPr>
        <w:t>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w:t>
      </w:r>
      <w:r w:rsidR="000F7475">
        <w:rPr>
          <w:rFonts w:ascii="Aptos" w:hAnsi="Aptos"/>
          <w:color w:val="000000"/>
        </w:rPr>
        <w:t xml:space="preserve"> </w:t>
      </w:r>
      <w:hyperlink r:id="rId40" w:history="1">
        <w:r w:rsidRPr="000F6299">
          <w:rPr>
            <w:rStyle w:val="Hyperlink"/>
            <w:rFonts w:ascii="Aptos" w:hAnsi="Aptos"/>
          </w:rPr>
          <w:t>program.intake@usda.gov</w:t>
        </w:r>
      </w:hyperlink>
      <w:r w:rsidRPr="000F6299">
        <w:rPr>
          <w:rFonts w:ascii="Aptos" w:hAnsi="Aptos"/>
          <w:color w:val="000000"/>
        </w:rPr>
        <w:t>.</w:t>
      </w:r>
    </w:p>
    <w:p w14:paraId="2AEF5A83" w14:textId="77777777" w:rsidR="002F2163" w:rsidRPr="000F6299" w:rsidRDefault="002F2163" w:rsidP="00441449">
      <w:pPr>
        <w:autoSpaceDE w:val="0"/>
        <w:autoSpaceDN w:val="0"/>
        <w:adjustRightInd w:val="0"/>
        <w:rPr>
          <w:rFonts w:ascii="Aptos" w:hAnsi="Aptos"/>
          <w:color w:val="000000"/>
        </w:rPr>
      </w:pPr>
    </w:p>
    <w:p w14:paraId="5F41C411" w14:textId="316C8321" w:rsidR="0092017E" w:rsidRPr="000F6299" w:rsidRDefault="00A26ACD" w:rsidP="00441449">
      <w:pPr>
        <w:autoSpaceDE w:val="0"/>
        <w:autoSpaceDN w:val="0"/>
        <w:adjustRightInd w:val="0"/>
        <w:rPr>
          <w:rFonts w:ascii="Aptos" w:hAnsi="Aptos"/>
          <w:color w:val="000000"/>
          <w:u w:val="single"/>
        </w:rPr>
      </w:pPr>
      <w:r w:rsidRPr="000F6299">
        <w:rPr>
          <w:rFonts w:ascii="Aptos" w:hAnsi="Aptos"/>
          <w:color w:val="000000"/>
        </w:rPr>
        <w:t>Additional information on select governmentwide regulations is presented below:</w:t>
      </w:r>
    </w:p>
    <w:p w14:paraId="22619EE8" w14:textId="377F5710" w:rsidR="00C242FE" w:rsidRPr="000F6299" w:rsidRDefault="00C242FE" w:rsidP="00DD3BA3">
      <w:pPr>
        <w:autoSpaceDE w:val="0"/>
        <w:autoSpaceDN w:val="0"/>
        <w:adjustRightInd w:val="0"/>
        <w:ind w:left="360"/>
        <w:rPr>
          <w:rFonts w:ascii="Aptos" w:hAnsi="Aptos"/>
          <w:strike/>
          <w:color w:val="000000"/>
        </w:rPr>
      </w:pPr>
    </w:p>
    <w:p w14:paraId="57105067" w14:textId="77777777" w:rsidR="007D1627" w:rsidRPr="000F6299" w:rsidRDefault="007D1627" w:rsidP="007D1627">
      <w:pPr>
        <w:autoSpaceDE w:val="0"/>
        <w:autoSpaceDN w:val="0"/>
        <w:adjustRightInd w:val="0"/>
        <w:ind w:left="360"/>
        <w:rPr>
          <w:rFonts w:ascii="Aptos" w:hAnsi="Aptos"/>
          <w:color w:val="000000"/>
          <w:u w:val="single"/>
        </w:rPr>
      </w:pPr>
      <w:r w:rsidRPr="000F6299">
        <w:rPr>
          <w:rFonts w:ascii="Aptos" w:hAnsi="Aptos"/>
          <w:color w:val="000000"/>
          <w:u w:val="single"/>
        </w:rPr>
        <w:t>Universal Identifier and System of Award Management—2 CFR Part 25</w:t>
      </w:r>
    </w:p>
    <w:p w14:paraId="27E9731C" w14:textId="68B944A1" w:rsidR="007D1627" w:rsidRPr="000F6299" w:rsidRDefault="007D1627" w:rsidP="007D1627">
      <w:pPr>
        <w:autoSpaceDE w:val="0"/>
        <w:autoSpaceDN w:val="0"/>
        <w:adjustRightInd w:val="0"/>
        <w:ind w:left="360"/>
        <w:rPr>
          <w:rFonts w:ascii="Aptos" w:hAnsi="Aptos"/>
          <w:color w:val="000000"/>
        </w:rPr>
      </w:pPr>
      <w:r w:rsidRPr="000F6299">
        <w:rPr>
          <w:rFonts w:ascii="Aptos" w:hAnsi="Aptos"/>
          <w:color w:val="000000"/>
        </w:rPr>
        <w:t>All applicants must obtain a unique entity identifier (UEI) from the federal System for Award Management (</w:t>
      </w:r>
      <w:hyperlink r:id="rId41" w:history="1">
        <w:r w:rsidRPr="000F6299">
          <w:rPr>
            <w:rStyle w:val="Hyperlink"/>
            <w:rFonts w:ascii="Aptos" w:hAnsi="Aptos"/>
          </w:rPr>
          <w:t>SAM</w:t>
        </w:r>
      </w:hyperlink>
      <w:r w:rsidRPr="000F6299">
        <w:rPr>
          <w:rFonts w:ascii="Aptos" w:hAnsi="Aptos"/>
          <w:color w:val="000000"/>
        </w:rPr>
        <w:t xml:space="preserve">). The applicant must </w:t>
      </w:r>
      <w:r w:rsidRPr="000F6299">
        <w:rPr>
          <w:rFonts w:ascii="Aptos" w:hAnsi="Aptos"/>
          <w:color w:val="30302E"/>
          <w:lang w:val="en"/>
        </w:rPr>
        <w:t>include a valid UEI in the online application</w:t>
      </w:r>
      <w:r w:rsidRPr="000F6299">
        <w:rPr>
          <w:rFonts w:ascii="Aptos" w:hAnsi="Aptos"/>
          <w:color w:val="000000"/>
        </w:rPr>
        <w:t xml:space="preserve">.  The SCDE </w:t>
      </w:r>
      <w:r w:rsidRPr="000F6299">
        <w:rPr>
          <w:rFonts w:ascii="Aptos" w:hAnsi="Aptos"/>
          <w:i/>
          <w:color w:val="000000"/>
        </w:rPr>
        <w:t>will not</w:t>
      </w:r>
      <w:r w:rsidRPr="000F6299">
        <w:rPr>
          <w:rFonts w:ascii="Aptos" w:hAnsi="Aptos"/>
          <w:color w:val="000000"/>
        </w:rPr>
        <w:t xml:space="preserve"> make a subaward of federal funds to an applicant that does not comply with the r</w:t>
      </w:r>
      <w:r w:rsidRPr="008D36F7">
        <w:rPr>
          <w:rFonts w:ascii="Aptos" w:hAnsi="Aptos"/>
          <w:color w:val="000000"/>
        </w:rPr>
        <w:t xml:space="preserve">equirements described in 2 CFR 25 to provide a valid UEI. </w:t>
      </w:r>
      <w:r w:rsidRPr="008D36F7">
        <w:rPr>
          <w:rFonts w:ascii="Aptos" w:hAnsi="Aptos"/>
          <w:color w:val="000000" w:themeColor="text1"/>
        </w:rPr>
        <w:t>For assistance and more information,</w:t>
      </w:r>
      <w:r w:rsidR="000F7475" w:rsidRPr="008D36F7">
        <w:rPr>
          <w:rFonts w:ascii="Aptos" w:hAnsi="Aptos"/>
          <w:color w:val="000000" w:themeColor="text1"/>
        </w:rPr>
        <w:t xml:space="preserve"> contact your </w:t>
      </w:r>
      <w:r w:rsidR="00A71A4D" w:rsidRPr="008D36F7">
        <w:rPr>
          <w:rFonts w:ascii="Aptos" w:hAnsi="Aptos"/>
          <w:color w:val="000000" w:themeColor="text1"/>
        </w:rPr>
        <w:t>f</w:t>
      </w:r>
      <w:r w:rsidR="000F7475" w:rsidRPr="008D36F7">
        <w:rPr>
          <w:rFonts w:ascii="Aptos" w:hAnsi="Aptos"/>
          <w:color w:val="000000" w:themeColor="text1"/>
        </w:rPr>
        <w:t>inance office and</w:t>
      </w:r>
      <w:r w:rsidRPr="008D36F7">
        <w:rPr>
          <w:rFonts w:ascii="Aptos" w:hAnsi="Aptos"/>
          <w:color w:val="000000" w:themeColor="text1"/>
        </w:rPr>
        <w:t xml:space="preserve"> s</w:t>
      </w:r>
      <w:r w:rsidRPr="000F6299">
        <w:rPr>
          <w:rFonts w:ascii="Aptos" w:hAnsi="Aptos"/>
          <w:color w:val="000000" w:themeColor="text1"/>
        </w:rPr>
        <w:t>ee the</w:t>
      </w:r>
      <w:r w:rsidR="000F7475">
        <w:rPr>
          <w:rFonts w:ascii="Aptos" w:hAnsi="Aptos"/>
          <w:color w:val="000000" w:themeColor="text1"/>
        </w:rPr>
        <w:t xml:space="preserve"> </w:t>
      </w:r>
      <w:hyperlink r:id="rId42" w:history="1">
        <w:r w:rsidR="000F7475" w:rsidRPr="000F7475">
          <w:rPr>
            <w:rStyle w:val="Hyperlink"/>
            <w:rFonts w:ascii="Aptos" w:hAnsi="Aptos"/>
          </w:rPr>
          <w:t>Federal Service Desk’s How does the Unique Entity ID get assigned question</w:t>
        </w:r>
      </w:hyperlink>
      <w:r w:rsidR="000F7475" w:rsidRPr="000F7475">
        <w:rPr>
          <w:rFonts w:ascii="Aptos" w:hAnsi="Aptos"/>
          <w:color w:val="000000" w:themeColor="text1"/>
        </w:rPr>
        <w:t>.</w:t>
      </w:r>
    </w:p>
    <w:p w14:paraId="41F1BE08" w14:textId="77777777" w:rsidR="007D1627" w:rsidRPr="000F6299" w:rsidRDefault="007D1627" w:rsidP="007D1627">
      <w:pPr>
        <w:autoSpaceDE w:val="0"/>
        <w:autoSpaceDN w:val="0"/>
        <w:adjustRightInd w:val="0"/>
        <w:ind w:left="360"/>
        <w:rPr>
          <w:rFonts w:ascii="Aptos" w:hAnsi="Aptos"/>
          <w:color w:val="000000"/>
        </w:rPr>
      </w:pPr>
    </w:p>
    <w:p w14:paraId="72140FF8" w14:textId="77777777" w:rsidR="007D1627" w:rsidRPr="000F6299" w:rsidRDefault="007D1627" w:rsidP="007D1627">
      <w:pPr>
        <w:autoSpaceDE w:val="0"/>
        <w:autoSpaceDN w:val="0"/>
        <w:adjustRightInd w:val="0"/>
        <w:ind w:left="360"/>
        <w:rPr>
          <w:rFonts w:ascii="Aptos" w:hAnsi="Aptos"/>
          <w:color w:val="000000"/>
        </w:rPr>
      </w:pPr>
      <w:r w:rsidRPr="000F6299">
        <w:rPr>
          <w:rFonts w:ascii="Aptos" w:hAnsi="Aptos"/>
          <w:color w:val="000000"/>
        </w:rPr>
        <w:t xml:space="preserve">Note that for an </w:t>
      </w:r>
      <w:r w:rsidRPr="000F6299">
        <w:rPr>
          <w:rFonts w:ascii="Aptos" w:hAnsi="Aptos"/>
          <w:color w:val="30302E"/>
          <w:lang w:val="en"/>
        </w:rPr>
        <w:t xml:space="preserve">organization to receive a direct grant from the federal government, the organization must be registered and maintain an active registration in SAM prior to and </w:t>
      </w:r>
      <w:r w:rsidRPr="000F6299">
        <w:rPr>
          <w:rFonts w:ascii="Aptos" w:hAnsi="Aptos"/>
          <w:color w:val="30302E"/>
          <w:lang w:val="en"/>
        </w:rPr>
        <w:lastRenderedPageBreak/>
        <w:t>throughout the application and award process. To receive a subaward from the SCDE, only the valid UEI is required.</w:t>
      </w:r>
    </w:p>
    <w:p w14:paraId="2B3BD748" w14:textId="24790B27" w:rsidR="00C242FE" w:rsidRPr="000F6299" w:rsidRDefault="00C242FE" w:rsidP="00DD3BA3">
      <w:pPr>
        <w:autoSpaceDE w:val="0"/>
        <w:autoSpaceDN w:val="0"/>
        <w:adjustRightInd w:val="0"/>
        <w:ind w:left="360"/>
        <w:rPr>
          <w:rFonts w:ascii="Aptos" w:hAnsi="Aptos"/>
          <w:color w:val="000000"/>
        </w:rPr>
      </w:pPr>
    </w:p>
    <w:p w14:paraId="2F286464" w14:textId="77777777" w:rsidR="00F10A54" w:rsidRPr="000F6299" w:rsidRDefault="00F10A54" w:rsidP="00E952E7">
      <w:pPr>
        <w:autoSpaceDE w:val="0"/>
        <w:autoSpaceDN w:val="0"/>
        <w:adjustRightInd w:val="0"/>
        <w:ind w:left="360"/>
        <w:rPr>
          <w:rFonts w:ascii="Aptos" w:hAnsi="Aptos"/>
          <w:color w:val="000000"/>
          <w:u w:val="single"/>
        </w:rPr>
      </w:pPr>
      <w:r w:rsidRPr="000F6299">
        <w:rPr>
          <w:rFonts w:ascii="Aptos" w:hAnsi="Aptos"/>
          <w:color w:val="000000"/>
          <w:u w:val="single"/>
        </w:rPr>
        <w:t>Reporting Subaward and Executive Compensation Information</w:t>
      </w:r>
      <w:r w:rsidR="00A26ACD" w:rsidRPr="000F6299">
        <w:rPr>
          <w:rFonts w:ascii="Aptos" w:hAnsi="Aptos"/>
          <w:color w:val="000000"/>
          <w:u w:val="single"/>
        </w:rPr>
        <w:t>—</w:t>
      </w:r>
      <w:r w:rsidRPr="000F6299">
        <w:rPr>
          <w:rFonts w:ascii="Aptos" w:hAnsi="Aptos"/>
          <w:color w:val="000000"/>
          <w:u w:val="single"/>
        </w:rPr>
        <w:t>2 CFR Part 170</w:t>
      </w:r>
    </w:p>
    <w:p w14:paraId="0DD69F0D" w14:textId="31088864" w:rsidR="00F83CD5" w:rsidRPr="000F6299" w:rsidRDefault="00F10A54" w:rsidP="00F83CD5">
      <w:pPr>
        <w:autoSpaceDE w:val="0"/>
        <w:autoSpaceDN w:val="0"/>
        <w:adjustRightInd w:val="0"/>
        <w:ind w:left="360"/>
        <w:rPr>
          <w:rFonts w:ascii="Aptos" w:hAnsi="Aptos"/>
          <w:color w:val="000000"/>
        </w:rPr>
      </w:pPr>
      <w:r w:rsidRPr="000F6299">
        <w:rPr>
          <w:rFonts w:ascii="Aptos" w:hAnsi="Aptos"/>
          <w:color w:val="000000"/>
        </w:rPr>
        <w:t>The Federal Funding Accountability and Transparency Act (FFATA) of 2006 (Public Law 109–282), as amended by Section 6202 of Public Law 110–252</w:t>
      </w:r>
      <w:r w:rsidR="00426905" w:rsidRPr="000F6299">
        <w:rPr>
          <w:rFonts w:ascii="Aptos" w:hAnsi="Aptos"/>
          <w:color w:val="000000"/>
        </w:rPr>
        <w:t>,</w:t>
      </w:r>
      <w:r w:rsidRPr="000F6299">
        <w:rPr>
          <w:rFonts w:ascii="Aptos" w:hAnsi="Aptos"/>
          <w:color w:val="000000"/>
        </w:rPr>
        <w:t xml:space="preserve"> requires primary grantees of federal grants and cooperative agreements to report information on subgrantee obligations and executive compensation</w:t>
      </w:r>
      <w:r w:rsidR="006F2D93" w:rsidRPr="000F6299">
        <w:rPr>
          <w:rFonts w:ascii="Aptos" w:hAnsi="Aptos"/>
          <w:color w:val="000000"/>
        </w:rPr>
        <w:t xml:space="preserve">. </w:t>
      </w:r>
      <w:r w:rsidRPr="000F6299">
        <w:rPr>
          <w:rFonts w:ascii="Aptos" w:hAnsi="Aptos"/>
          <w:color w:val="000000"/>
        </w:rPr>
        <w:t>FFATA promotes open government by enhancing the federal government’s accountability for its stewardship of public resources</w:t>
      </w:r>
      <w:r w:rsidR="006F2D93" w:rsidRPr="000F6299">
        <w:rPr>
          <w:rFonts w:ascii="Aptos" w:hAnsi="Aptos"/>
          <w:color w:val="000000"/>
        </w:rPr>
        <w:t xml:space="preserve">. </w:t>
      </w:r>
      <w:r w:rsidRPr="000F6299">
        <w:rPr>
          <w:rFonts w:ascii="Aptos" w:hAnsi="Aptos"/>
          <w:color w:val="000000"/>
        </w:rPr>
        <w:t>This is accomplished by making government information, particularly information on federal spending, ac</w:t>
      </w:r>
      <w:r w:rsidR="006E2C33" w:rsidRPr="000F6299">
        <w:rPr>
          <w:rFonts w:ascii="Aptos" w:hAnsi="Aptos"/>
          <w:color w:val="000000"/>
        </w:rPr>
        <w:t xml:space="preserve">cessible to the </w:t>
      </w:r>
      <w:proofErr w:type="gramStart"/>
      <w:r w:rsidR="006E2C33" w:rsidRPr="000F6299">
        <w:rPr>
          <w:rFonts w:ascii="Aptos" w:hAnsi="Aptos"/>
          <w:color w:val="000000"/>
        </w:rPr>
        <w:t>general public</w:t>
      </w:r>
      <w:proofErr w:type="gramEnd"/>
      <w:r w:rsidR="006E2C33" w:rsidRPr="000F6299">
        <w:rPr>
          <w:rFonts w:ascii="Aptos" w:hAnsi="Aptos"/>
          <w:color w:val="000000"/>
        </w:rPr>
        <w:t>.</w:t>
      </w:r>
    </w:p>
    <w:p w14:paraId="5803A0D4" w14:textId="77777777" w:rsidR="000F6299" w:rsidRPr="000F6299" w:rsidRDefault="000F6299" w:rsidP="00F83CD5">
      <w:pPr>
        <w:autoSpaceDE w:val="0"/>
        <w:autoSpaceDN w:val="0"/>
        <w:adjustRightInd w:val="0"/>
        <w:ind w:left="360"/>
        <w:rPr>
          <w:rFonts w:ascii="Aptos" w:hAnsi="Aptos"/>
          <w:color w:val="000000"/>
        </w:rPr>
      </w:pPr>
    </w:p>
    <w:p w14:paraId="4853C5DF" w14:textId="4B3DCB25" w:rsidR="00F10A54" w:rsidRPr="000F6299" w:rsidRDefault="00F10A54" w:rsidP="00E952E7">
      <w:pPr>
        <w:autoSpaceDE w:val="0"/>
        <w:autoSpaceDN w:val="0"/>
        <w:adjustRightInd w:val="0"/>
        <w:ind w:left="360"/>
        <w:rPr>
          <w:rFonts w:ascii="Aptos" w:hAnsi="Aptos"/>
          <w:color w:val="000000"/>
        </w:rPr>
      </w:pPr>
      <w:r w:rsidRPr="000F6299">
        <w:rPr>
          <w:rFonts w:ascii="Aptos" w:hAnsi="Aptos"/>
          <w:color w:val="000000"/>
        </w:rPr>
        <w:t>Primary grantees, like the SCDE, are required to report actions t</w:t>
      </w:r>
      <w:r w:rsidRPr="00A76260">
        <w:rPr>
          <w:rFonts w:ascii="Aptos" w:hAnsi="Aptos"/>
          <w:color w:val="000000"/>
        </w:rPr>
        <w:t>hat obligate $</w:t>
      </w:r>
      <w:r w:rsidR="00BF4567" w:rsidRPr="00A76260">
        <w:rPr>
          <w:rFonts w:ascii="Aptos" w:hAnsi="Aptos"/>
          <w:color w:val="000000"/>
        </w:rPr>
        <w:t>3</w:t>
      </w:r>
      <w:r w:rsidR="000F03ED" w:rsidRPr="00A76260">
        <w:rPr>
          <w:rFonts w:ascii="Aptos" w:hAnsi="Aptos"/>
          <w:color w:val="000000"/>
        </w:rPr>
        <w:t>0</w:t>
      </w:r>
      <w:r w:rsidRPr="00A76260">
        <w:rPr>
          <w:rFonts w:ascii="Aptos" w:hAnsi="Aptos"/>
          <w:color w:val="000000"/>
        </w:rPr>
        <w:t>,000 or more in federal grant funds to first-tier subgrantees</w:t>
      </w:r>
      <w:r w:rsidR="006F2D93" w:rsidRPr="00A76260">
        <w:rPr>
          <w:rFonts w:ascii="Aptos" w:hAnsi="Aptos"/>
          <w:color w:val="000000"/>
        </w:rPr>
        <w:t xml:space="preserve">. </w:t>
      </w:r>
      <w:r w:rsidRPr="00A76260">
        <w:rPr>
          <w:rFonts w:ascii="Aptos" w:hAnsi="Aptos"/>
          <w:color w:val="000000"/>
        </w:rPr>
        <w:t>This informa</w:t>
      </w:r>
      <w:r w:rsidRPr="000F6299">
        <w:rPr>
          <w:rFonts w:ascii="Aptos" w:hAnsi="Aptos"/>
          <w:color w:val="000000"/>
        </w:rPr>
        <w:t>tion must be reported in the governmentwide FFATA Sub</w:t>
      </w:r>
      <w:r w:rsidR="00150001" w:rsidRPr="000F6299">
        <w:rPr>
          <w:rFonts w:ascii="Aptos" w:hAnsi="Aptos"/>
          <w:color w:val="000000"/>
        </w:rPr>
        <w:t>a</w:t>
      </w:r>
      <w:r w:rsidRPr="000F6299">
        <w:rPr>
          <w:rFonts w:ascii="Aptos" w:hAnsi="Aptos"/>
          <w:color w:val="000000"/>
        </w:rPr>
        <w:t>ward Reporting System (FSRS)</w:t>
      </w:r>
      <w:r w:rsidR="006F2D93" w:rsidRPr="000F6299">
        <w:rPr>
          <w:rFonts w:ascii="Aptos" w:hAnsi="Aptos"/>
          <w:color w:val="000000"/>
        </w:rPr>
        <w:t xml:space="preserve">. </w:t>
      </w:r>
      <w:proofErr w:type="gramStart"/>
      <w:r w:rsidRPr="000F6299">
        <w:rPr>
          <w:rFonts w:ascii="Aptos" w:hAnsi="Aptos"/>
          <w:color w:val="000000"/>
        </w:rPr>
        <w:t>In order to</w:t>
      </w:r>
      <w:proofErr w:type="gramEnd"/>
      <w:r w:rsidRPr="000F6299">
        <w:rPr>
          <w:rFonts w:ascii="Aptos" w:hAnsi="Aptos"/>
          <w:color w:val="000000"/>
        </w:rPr>
        <w:t xml:space="preserve"> access FSRS a current SAM registration is required</w:t>
      </w:r>
      <w:r w:rsidR="006F2D93" w:rsidRPr="000F6299">
        <w:rPr>
          <w:rFonts w:ascii="Aptos" w:hAnsi="Aptos"/>
          <w:color w:val="000000"/>
        </w:rPr>
        <w:t xml:space="preserve">. </w:t>
      </w:r>
      <w:r w:rsidRPr="000F6299">
        <w:rPr>
          <w:rFonts w:ascii="Aptos" w:hAnsi="Aptos"/>
          <w:color w:val="000000"/>
        </w:rPr>
        <w:t xml:space="preserve">A primary grantee and </w:t>
      </w:r>
      <w:r w:rsidR="002C45A7" w:rsidRPr="000F6299">
        <w:rPr>
          <w:rFonts w:ascii="Aptos" w:hAnsi="Aptos"/>
          <w:color w:val="000000"/>
        </w:rPr>
        <w:t>first tier</w:t>
      </w:r>
      <w:r w:rsidRPr="000F6299">
        <w:rPr>
          <w:rFonts w:ascii="Aptos" w:hAnsi="Aptos"/>
          <w:color w:val="000000"/>
        </w:rPr>
        <w:t xml:space="preserve"> subgrantees must also report total compensation for each of its five most-highly compensated executives</w:t>
      </w:r>
      <w:r w:rsidR="006F2D93" w:rsidRPr="000F6299">
        <w:rPr>
          <w:rFonts w:ascii="Aptos" w:hAnsi="Aptos"/>
          <w:color w:val="000000"/>
        </w:rPr>
        <w:t xml:space="preserve">. </w:t>
      </w:r>
      <w:r w:rsidRPr="000F6299">
        <w:rPr>
          <w:rFonts w:ascii="Aptos" w:hAnsi="Aptos"/>
          <w:color w:val="000000"/>
        </w:rPr>
        <w:t xml:space="preserve">Every primary and </w:t>
      </w:r>
      <w:r w:rsidR="002C45A7" w:rsidRPr="000F6299">
        <w:rPr>
          <w:rFonts w:ascii="Aptos" w:hAnsi="Aptos"/>
          <w:color w:val="000000"/>
        </w:rPr>
        <w:t>first tier</w:t>
      </w:r>
      <w:r w:rsidRPr="000F6299">
        <w:rPr>
          <w:rFonts w:ascii="Aptos" w:hAnsi="Aptos"/>
          <w:color w:val="000000"/>
        </w:rPr>
        <w:t xml:space="preserve"> </w:t>
      </w:r>
      <w:r w:rsidR="00150001" w:rsidRPr="000F6299">
        <w:rPr>
          <w:rFonts w:ascii="Aptos" w:hAnsi="Aptos"/>
          <w:color w:val="000000"/>
        </w:rPr>
        <w:t>subgrant</w:t>
      </w:r>
      <w:r w:rsidRPr="000F6299">
        <w:rPr>
          <w:rFonts w:ascii="Aptos" w:hAnsi="Aptos"/>
          <w:color w:val="000000"/>
        </w:rPr>
        <w:t xml:space="preserve">ee must obtain a </w:t>
      </w:r>
      <w:r w:rsidR="002C45A7" w:rsidRPr="000F6299">
        <w:rPr>
          <w:rFonts w:ascii="Aptos" w:hAnsi="Aptos"/>
          <w:color w:val="000000"/>
        </w:rPr>
        <w:t>UEI</w:t>
      </w:r>
      <w:r w:rsidRPr="000F6299">
        <w:rPr>
          <w:rFonts w:ascii="Aptos" w:hAnsi="Aptos"/>
          <w:color w:val="000000"/>
        </w:rPr>
        <w:t xml:space="preserve"> prior to being eligible to receive </w:t>
      </w:r>
      <w:r w:rsidR="00150001" w:rsidRPr="000F6299">
        <w:rPr>
          <w:rFonts w:ascii="Aptos" w:hAnsi="Aptos"/>
          <w:color w:val="000000"/>
        </w:rPr>
        <w:t>a grant or sub</w:t>
      </w:r>
      <w:r w:rsidRPr="000F6299">
        <w:rPr>
          <w:rFonts w:ascii="Aptos" w:hAnsi="Aptos"/>
          <w:color w:val="000000"/>
        </w:rPr>
        <w:t>grant award</w:t>
      </w:r>
      <w:r w:rsidR="006F2D93" w:rsidRPr="000F6299">
        <w:rPr>
          <w:rFonts w:ascii="Aptos" w:hAnsi="Aptos"/>
          <w:color w:val="000000"/>
        </w:rPr>
        <w:t xml:space="preserve">. </w:t>
      </w:r>
      <w:r w:rsidRPr="000F6299">
        <w:rPr>
          <w:rFonts w:ascii="Aptos" w:hAnsi="Aptos"/>
          <w:color w:val="000000"/>
        </w:rPr>
        <w:t xml:space="preserve">Additional information will be provided to </w:t>
      </w:r>
      <w:r w:rsidR="00426905" w:rsidRPr="000F6299">
        <w:rPr>
          <w:rFonts w:ascii="Aptos" w:hAnsi="Aptos"/>
          <w:color w:val="000000"/>
        </w:rPr>
        <w:t>sub</w:t>
      </w:r>
      <w:r w:rsidRPr="000F6299">
        <w:rPr>
          <w:rFonts w:ascii="Aptos" w:hAnsi="Aptos"/>
          <w:color w:val="000000"/>
        </w:rPr>
        <w:t>grant recipients upon award.</w:t>
      </w:r>
    </w:p>
    <w:p w14:paraId="50DAE4D6" w14:textId="77777777" w:rsidR="00F10A54" w:rsidRPr="000F6299" w:rsidRDefault="00F10A54" w:rsidP="00C13684">
      <w:pPr>
        <w:autoSpaceDE w:val="0"/>
        <w:autoSpaceDN w:val="0"/>
        <w:adjustRightInd w:val="0"/>
        <w:rPr>
          <w:rFonts w:ascii="Aptos" w:hAnsi="Aptos"/>
          <w:color w:val="000000"/>
        </w:rPr>
      </w:pPr>
    </w:p>
    <w:p w14:paraId="7889C400" w14:textId="567011B3" w:rsidR="00404A17" w:rsidRPr="00914D5B" w:rsidRDefault="00404A17" w:rsidP="000F7475">
      <w:pPr>
        <w:rPr>
          <w:rFonts w:ascii="Aptos" w:hAnsi="Aptos"/>
        </w:rPr>
      </w:pPr>
      <w:r w:rsidRPr="000F6299">
        <w:rPr>
          <w:rFonts w:ascii="Aptos" w:hAnsi="Aptos"/>
          <w:color w:val="000000"/>
        </w:rPr>
        <w:t>Applicants</w:t>
      </w:r>
      <w:r w:rsidR="00615F57" w:rsidRPr="000F6299">
        <w:rPr>
          <w:rFonts w:ascii="Aptos" w:hAnsi="Aptos"/>
          <w:color w:val="000000"/>
        </w:rPr>
        <w:t xml:space="preserve"> </w:t>
      </w:r>
      <w:r w:rsidRPr="000F6299">
        <w:rPr>
          <w:rFonts w:ascii="Aptos" w:hAnsi="Aptos"/>
          <w:color w:val="000000"/>
        </w:rPr>
        <w:t xml:space="preserve">should review the Assurances and Terms and Conditions for </w:t>
      </w:r>
      <w:r w:rsidR="00E13423" w:rsidRPr="000F6299">
        <w:rPr>
          <w:rFonts w:ascii="Aptos" w:hAnsi="Aptos"/>
        </w:rPr>
        <w:t xml:space="preserve">USDA Subawards (on </w:t>
      </w:r>
      <w:r w:rsidR="00E13423" w:rsidRPr="00494499">
        <w:rPr>
          <w:rFonts w:ascii="Aptos" w:hAnsi="Aptos"/>
        </w:rPr>
        <w:t xml:space="preserve">pages </w:t>
      </w:r>
      <w:r w:rsidR="008169D6" w:rsidRPr="00494499">
        <w:rPr>
          <w:rFonts w:ascii="Aptos" w:hAnsi="Aptos"/>
        </w:rPr>
        <w:t>3</w:t>
      </w:r>
      <w:r w:rsidR="0070544A" w:rsidRPr="00494499">
        <w:rPr>
          <w:rFonts w:ascii="Aptos" w:hAnsi="Aptos"/>
        </w:rPr>
        <w:t>3</w:t>
      </w:r>
      <w:r w:rsidR="00DD3BA3" w:rsidRPr="00494499">
        <w:rPr>
          <w:rFonts w:ascii="Aptos" w:hAnsi="Aptos"/>
        </w:rPr>
        <w:t>–</w:t>
      </w:r>
      <w:r w:rsidR="00E13423" w:rsidRPr="00494499">
        <w:rPr>
          <w:rFonts w:ascii="Aptos" w:hAnsi="Aptos"/>
        </w:rPr>
        <w:t>3</w:t>
      </w:r>
      <w:r w:rsidR="00494499" w:rsidRPr="00494499">
        <w:rPr>
          <w:rFonts w:ascii="Aptos" w:hAnsi="Aptos"/>
        </w:rPr>
        <w:t>7</w:t>
      </w:r>
      <w:r w:rsidR="00E13423" w:rsidRPr="000F6299">
        <w:rPr>
          <w:rFonts w:ascii="Aptos" w:hAnsi="Aptos"/>
        </w:rPr>
        <w:t>),</w:t>
      </w:r>
      <w:r w:rsidRPr="000F6299">
        <w:rPr>
          <w:rFonts w:ascii="Aptos" w:hAnsi="Aptos"/>
        </w:rPr>
        <w:t xml:space="preserve"> to ensure that, if awarded a </w:t>
      </w:r>
      <w:r w:rsidR="00B04BF8" w:rsidRPr="000F6299">
        <w:rPr>
          <w:rFonts w:ascii="Aptos" w:hAnsi="Aptos"/>
        </w:rPr>
        <w:t>sub</w:t>
      </w:r>
      <w:r w:rsidRPr="000F6299">
        <w:rPr>
          <w:rFonts w:ascii="Aptos" w:hAnsi="Aptos"/>
        </w:rPr>
        <w:t>grant, they are capable of full compliance, especially with all the referenced federal regulat</w:t>
      </w:r>
      <w:r w:rsidR="002E5DD9" w:rsidRPr="000F6299">
        <w:rPr>
          <w:rFonts w:ascii="Aptos" w:hAnsi="Aptos"/>
        </w:rPr>
        <w:t>ions and state laws</w:t>
      </w:r>
      <w:r w:rsidR="00A9086D" w:rsidRPr="000F6299">
        <w:rPr>
          <w:rFonts w:ascii="Aptos" w:hAnsi="Aptos"/>
        </w:rPr>
        <w:t>,</w:t>
      </w:r>
      <w:r w:rsidR="002E5DD9" w:rsidRPr="000F6299">
        <w:rPr>
          <w:rFonts w:ascii="Aptos" w:hAnsi="Aptos"/>
        </w:rPr>
        <w:t xml:space="preserve"> </w:t>
      </w:r>
      <w:r w:rsidRPr="000F6299">
        <w:rPr>
          <w:rFonts w:ascii="Aptos" w:hAnsi="Aptos"/>
        </w:rPr>
        <w:t>in order to enter into an agreement with the SCDE for this program</w:t>
      </w:r>
      <w:r w:rsidR="006F2D93" w:rsidRPr="000F6299">
        <w:rPr>
          <w:rFonts w:ascii="Aptos" w:hAnsi="Aptos"/>
        </w:rPr>
        <w:t>.</w:t>
      </w:r>
      <w:r w:rsidR="006E2C33" w:rsidRPr="000F6299">
        <w:rPr>
          <w:rFonts w:ascii="Aptos" w:hAnsi="Aptos"/>
        </w:rPr>
        <w:t xml:space="preserve"> </w:t>
      </w:r>
      <w:r w:rsidR="0086732A" w:rsidRPr="000F6299">
        <w:rPr>
          <w:rFonts w:ascii="Aptos" w:hAnsi="Aptos"/>
        </w:rPr>
        <w:t xml:space="preserve">For example, in compliance with 2 CFR Part 200.112, applicants must disclose in writing any potential conflict of interest to the SCDE in accordance with the </w:t>
      </w:r>
      <w:r w:rsidR="00E13423" w:rsidRPr="000F6299">
        <w:rPr>
          <w:rFonts w:ascii="Aptos" w:hAnsi="Aptos"/>
        </w:rPr>
        <w:t>USDA’</w:t>
      </w:r>
      <w:r w:rsidR="0086732A" w:rsidRPr="000F6299">
        <w:rPr>
          <w:rFonts w:ascii="Aptos" w:hAnsi="Aptos"/>
        </w:rPr>
        <w:t>s conflict of interest policy.</w:t>
      </w:r>
      <w:r w:rsidRPr="000F6299">
        <w:rPr>
          <w:rFonts w:ascii="Aptos" w:hAnsi="Aptos"/>
        </w:rPr>
        <w:t xml:space="preserve"> A signed Certification Signature Page (see </w:t>
      </w:r>
      <w:r w:rsidRPr="00494499">
        <w:rPr>
          <w:rFonts w:ascii="Aptos" w:hAnsi="Aptos"/>
        </w:rPr>
        <w:t xml:space="preserve">page </w:t>
      </w:r>
      <w:r w:rsidR="00386A47" w:rsidRPr="00494499">
        <w:rPr>
          <w:rFonts w:ascii="Aptos" w:hAnsi="Aptos"/>
        </w:rPr>
        <w:t>3</w:t>
      </w:r>
      <w:r w:rsidR="0070544A" w:rsidRPr="00494499">
        <w:rPr>
          <w:rFonts w:ascii="Aptos" w:hAnsi="Aptos"/>
        </w:rPr>
        <w:t>2</w:t>
      </w:r>
      <w:r w:rsidRPr="00494499">
        <w:rPr>
          <w:rFonts w:ascii="Aptos" w:hAnsi="Aptos"/>
        </w:rPr>
        <w:t>)</w:t>
      </w:r>
      <w:r w:rsidRPr="000F6299">
        <w:rPr>
          <w:rFonts w:ascii="Aptos" w:hAnsi="Aptos"/>
        </w:rPr>
        <w:t xml:space="preserve"> is required with the grant application and </w:t>
      </w:r>
      <w:r w:rsidRPr="000F6299">
        <w:rPr>
          <w:rFonts w:ascii="Aptos" w:hAnsi="Aptos"/>
          <w:i/>
        </w:rPr>
        <w:t>legally binds</w:t>
      </w:r>
      <w:r w:rsidRPr="000F6299">
        <w:rPr>
          <w:rFonts w:ascii="Aptos" w:hAnsi="Aptos"/>
        </w:rPr>
        <w:t xml:space="preserve"> the a</w:t>
      </w:r>
      <w:r w:rsidRPr="000F6299">
        <w:rPr>
          <w:rFonts w:ascii="Aptos" w:hAnsi="Aptos"/>
          <w:color w:val="000000"/>
        </w:rPr>
        <w:t>pplicant to the agency’s Assurance</w:t>
      </w:r>
      <w:r w:rsidR="00213AA5" w:rsidRPr="000F6299">
        <w:rPr>
          <w:rFonts w:ascii="Aptos" w:hAnsi="Aptos"/>
          <w:color w:val="000000"/>
        </w:rPr>
        <w:t>s</w:t>
      </w:r>
      <w:r w:rsidRPr="000F6299">
        <w:rPr>
          <w:rFonts w:ascii="Aptos" w:hAnsi="Aptos"/>
          <w:color w:val="000000"/>
        </w:rPr>
        <w:t xml:space="preserve"> and Terms and </w:t>
      </w:r>
      <w:r w:rsidRPr="00914D5B">
        <w:rPr>
          <w:rFonts w:ascii="Aptos" w:hAnsi="Aptos"/>
          <w:color w:val="000000"/>
        </w:rPr>
        <w:t>Conditions.</w:t>
      </w:r>
    </w:p>
    <w:p w14:paraId="5BB0F78A" w14:textId="777DB8F8" w:rsidR="00DE2C97" w:rsidRPr="00914D5B" w:rsidRDefault="00DE2C97">
      <w:pPr>
        <w:rPr>
          <w:rFonts w:ascii="Aptos" w:eastAsia="Times" w:hAnsi="Aptos"/>
          <w:b/>
          <w:highlight w:val="lightGray"/>
        </w:rPr>
      </w:pPr>
      <w:bookmarkStart w:id="43" w:name="_Toc47777380"/>
      <w:bookmarkStart w:id="44" w:name="_Toc47839016"/>
      <w:bookmarkStart w:id="45" w:name="_Toc47850302"/>
      <w:bookmarkStart w:id="46" w:name="_Toc48698918"/>
      <w:bookmarkStart w:id="47" w:name="_Toc49934170"/>
    </w:p>
    <w:p w14:paraId="74F2BD57" w14:textId="553BEEA0" w:rsidR="0013421F" w:rsidRPr="00914D5B" w:rsidRDefault="0013421F" w:rsidP="00FA163E">
      <w:pPr>
        <w:pStyle w:val="Heading2"/>
        <w:widowControl w:val="0"/>
        <w:rPr>
          <w:rFonts w:ascii="Aptos" w:hAnsi="Aptos"/>
          <w:bCs w:val="0"/>
          <w:szCs w:val="24"/>
        </w:rPr>
      </w:pPr>
      <w:bookmarkStart w:id="48" w:name="_Toc176513908"/>
      <w:r w:rsidRPr="00914D5B">
        <w:rPr>
          <w:rFonts w:ascii="Aptos" w:hAnsi="Aptos"/>
          <w:bCs w:val="0"/>
          <w:szCs w:val="24"/>
        </w:rPr>
        <w:t>Authorized Activities</w:t>
      </w:r>
      <w:bookmarkEnd w:id="48"/>
    </w:p>
    <w:bookmarkEnd w:id="43"/>
    <w:bookmarkEnd w:id="44"/>
    <w:bookmarkEnd w:id="45"/>
    <w:bookmarkEnd w:id="46"/>
    <w:bookmarkEnd w:id="47"/>
    <w:p w14:paraId="14482E39" w14:textId="77777777" w:rsidR="00FA163E" w:rsidRPr="00914D5B" w:rsidRDefault="00FA163E">
      <w:pPr>
        <w:rPr>
          <w:rFonts w:ascii="Aptos" w:hAnsi="Aptos"/>
        </w:rPr>
      </w:pPr>
    </w:p>
    <w:p w14:paraId="5CB779B4" w14:textId="23FF4D60" w:rsidR="0064571F" w:rsidRPr="00914D5B" w:rsidRDefault="00404A17">
      <w:pPr>
        <w:rPr>
          <w:rFonts w:ascii="Aptos" w:hAnsi="Aptos"/>
        </w:rPr>
      </w:pPr>
      <w:r w:rsidRPr="00914D5B">
        <w:rPr>
          <w:rFonts w:ascii="Aptos" w:hAnsi="Aptos"/>
        </w:rPr>
        <w:t xml:space="preserve">Funds </w:t>
      </w:r>
      <w:r w:rsidR="009E3202" w:rsidRPr="00914D5B">
        <w:rPr>
          <w:rFonts w:ascii="Aptos" w:hAnsi="Aptos"/>
        </w:rPr>
        <w:t xml:space="preserve">may </w:t>
      </w:r>
      <w:r w:rsidRPr="00914D5B">
        <w:rPr>
          <w:rFonts w:ascii="Aptos" w:hAnsi="Aptos"/>
        </w:rPr>
        <w:t xml:space="preserve">be used to </w:t>
      </w:r>
      <w:r w:rsidR="00DE1AFB" w:rsidRPr="00914D5B">
        <w:rPr>
          <w:rFonts w:ascii="Aptos" w:hAnsi="Aptos"/>
        </w:rPr>
        <w:t xml:space="preserve">purchase </w:t>
      </w:r>
      <w:r w:rsidR="00BD32ED" w:rsidRPr="00914D5B">
        <w:rPr>
          <w:rFonts w:ascii="Aptos" w:hAnsi="Aptos"/>
        </w:rPr>
        <w:t xml:space="preserve">new equipment, </w:t>
      </w:r>
      <w:r w:rsidR="00E31EA3" w:rsidRPr="00914D5B">
        <w:rPr>
          <w:rFonts w:ascii="Aptos" w:hAnsi="Aptos"/>
        </w:rPr>
        <w:t xml:space="preserve">renovate equipment, and/or replace </w:t>
      </w:r>
      <w:r w:rsidR="00BD32ED" w:rsidRPr="00914D5B">
        <w:rPr>
          <w:rFonts w:ascii="Aptos" w:hAnsi="Aptos"/>
        </w:rPr>
        <w:t>equipment</w:t>
      </w:r>
      <w:r w:rsidR="00E31EA3" w:rsidRPr="00914D5B">
        <w:rPr>
          <w:rFonts w:ascii="Aptos" w:hAnsi="Aptos"/>
        </w:rPr>
        <w:t>.</w:t>
      </w:r>
      <w:r w:rsidR="00BD32ED" w:rsidRPr="00914D5B">
        <w:rPr>
          <w:rFonts w:ascii="Aptos" w:hAnsi="Aptos"/>
        </w:rPr>
        <w:t xml:space="preserve"> </w:t>
      </w:r>
      <w:r w:rsidR="00E31EA3" w:rsidRPr="00914D5B">
        <w:rPr>
          <w:rFonts w:ascii="Aptos" w:hAnsi="Aptos"/>
        </w:rPr>
        <w:t>I</w:t>
      </w:r>
      <w:r w:rsidR="00BD32ED" w:rsidRPr="00914D5B">
        <w:rPr>
          <w:rFonts w:ascii="Aptos" w:hAnsi="Aptos"/>
        </w:rPr>
        <w:t>nstallation costs of school food service equipment</w:t>
      </w:r>
      <w:r w:rsidR="00E31EA3" w:rsidRPr="00914D5B">
        <w:rPr>
          <w:rFonts w:ascii="Aptos" w:hAnsi="Aptos"/>
        </w:rPr>
        <w:t xml:space="preserve"> is also an authorized activity</w:t>
      </w:r>
      <w:r w:rsidR="00BD32ED" w:rsidRPr="00914D5B">
        <w:rPr>
          <w:rFonts w:ascii="Aptos" w:hAnsi="Aptos"/>
        </w:rPr>
        <w:t>.</w:t>
      </w:r>
      <w:r w:rsidR="00A76FF9" w:rsidRPr="00914D5B">
        <w:rPr>
          <w:rFonts w:ascii="Aptos" w:hAnsi="Aptos"/>
        </w:rPr>
        <w:t xml:space="preserve"> </w:t>
      </w:r>
      <w:r w:rsidR="00BF19DD" w:rsidRPr="00914D5B">
        <w:rPr>
          <w:rFonts w:ascii="Aptos" w:hAnsi="Aptos"/>
        </w:rPr>
        <w:t xml:space="preserve">SFAs are encouraged, as part of their equipment purchases, to take advantage of the training offered by the companies on how to use their specific equipment. </w:t>
      </w:r>
      <w:r w:rsidR="00A76FF9" w:rsidRPr="00914D5B">
        <w:rPr>
          <w:rFonts w:ascii="Aptos" w:hAnsi="Aptos"/>
        </w:rPr>
        <w:t xml:space="preserve">The equipment must enable SFAs to serve healthier meals, improve food safety, and to help support the maintenance and/or expansion of the </w:t>
      </w:r>
      <w:r w:rsidR="0064571F" w:rsidRPr="00914D5B">
        <w:rPr>
          <w:rFonts w:ascii="Aptos" w:hAnsi="Aptos"/>
        </w:rPr>
        <w:t>SBP</w:t>
      </w:r>
      <w:r w:rsidR="00A76FF9" w:rsidRPr="00914D5B">
        <w:rPr>
          <w:rFonts w:ascii="Aptos" w:hAnsi="Aptos"/>
        </w:rPr>
        <w:t>.</w:t>
      </w:r>
    </w:p>
    <w:p w14:paraId="16EE5E49" w14:textId="77777777" w:rsidR="00D03998" w:rsidRPr="00914D5B" w:rsidRDefault="00D03998">
      <w:pPr>
        <w:rPr>
          <w:rFonts w:ascii="Aptos" w:hAnsi="Aptos"/>
        </w:rPr>
      </w:pPr>
    </w:p>
    <w:p w14:paraId="05C4CE27" w14:textId="77777777" w:rsidR="00716207" w:rsidRPr="00914D5B" w:rsidRDefault="00716207" w:rsidP="00716207">
      <w:pPr>
        <w:rPr>
          <w:rFonts w:ascii="Aptos" w:hAnsi="Aptos"/>
        </w:rPr>
      </w:pPr>
      <w:r w:rsidRPr="00914D5B">
        <w:rPr>
          <w:rFonts w:ascii="Aptos" w:hAnsi="Aptos"/>
        </w:rPr>
        <w:t xml:space="preserve">Priority will be given to applicants that address the highest need for the proposed equipment to be purchased by describing in their application: </w:t>
      </w:r>
    </w:p>
    <w:p w14:paraId="30780565" w14:textId="77777777" w:rsidR="00914D5B" w:rsidRPr="00914D5B" w:rsidRDefault="00914D5B" w:rsidP="00914D5B">
      <w:pPr>
        <w:pStyle w:val="ListParagraph"/>
        <w:numPr>
          <w:ilvl w:val="0"/>
          <w:numId w:val="20"/>
        </w:numPr>
        <w:rPr>
          <w:rFonts w:ascii="Aptos" w:hAnsi="Aptos"/>
        </w:rPr>
      </w:pPr>
      <w:r w:rsidRPr="00914D5B">
        <w:rPr>
          <w:rFonts w:ascii="Aptos" w:hAnsi="Aptos"/>
        </w:rPr>
        <w:t>Opportunities to realize meaningful impacts on nutrition and quality of meals, to include the support for implementing updated nutrition requirements for school meals.</w:t>
      </w:r>
    </w:p>
    <w:p w14:paraId="6A2566E3" w14:textId="182F4160" w:rsidR="00716207" w:rsidRPr="00914D5B" w:rsidRDefault="00DD58FE" w:rsidP="005502FD">
      <w:pPr>
        <w:pStyle w:val="ListParagraph"/>
        <w:numPr>
          <w:ilvl w:val="0"/>
          <w:numId w:val="20"/>
        </w:numPr>
        <w:rPr>
          <w:rFonts w:ascii="Aptos" w:hAnsi="Aptos"/>
        </w:rPr>
      </w:pPr>
      <w:r w:rsidRPr="00914D5B">
        <w:rPr>
          <w:rFonts w:ascii="Aptos" w:hAnsi="Aptos"/>
        </w:rPr>
        <w:lastRenderedPageBreak/>
        <w:t>T</w:t>
      </w:r>
      <w:r w:rsidR="00716207" w:rsidRPr="00914D5B">
        <w:rPr>
          <w:rFonts w:ascii="Aptos" w:hAnsi="Aptos"/>
        </w:rPr>
        <w:t>he age of food service equipment or lack of appropriate items</w:t>
      </w:r>
      <w:r w:rsidRPr="00914D5B">
        <w:rPr>
          <w:rFonts w:ascii="Aptos" w:hAnsi="Aptos"/>
        </w:rPr>
        <w:t>.</w:t>
      </w:r>
    </w:p>
    <w:p w14:paraId="75197131" w14:textId="2E7F705E" w:rsidR="00DD58FE" w:rsidRPr="00914D5B" w:rsidRDefault="00DD58FE" w:rsidP="005502FD">
      <w:pPr>
        <w:pStyle w:val="ListParagraph"/>
        <w:numPr>
          <w:ilvl w:val="0"/>
          <w:numId w:val="20"/>
        </w:numPr>
        <w:rPr>
          <w:rFonts w:ascii="Aptos" w:hAnsi="Aptos"/>
        </w:rPr>
      </w:pPr>
      <w:r w:rsidRPr="00914D5B">
        <w:rPr>
          <w:rFonts w:ascii="Aptos" w:hAnsi="Aptos"/>
        </w:rPr>
        <w:t>Ability of food service equipment to increase the efficiency of SFA procurement, food storage, and distribution/service.</w:t>
      </w:r>
    </w:p>
    <w:p w14:paraId="37E8FF90" w14:textId="57A2BCFF" w:rsidR="00716207" w:rsidRPr="00914D5B" w:rsidRDefault="00DD58FE" w:rsidP="005502FD">
      <w:pPr>
        <w:pStyle w:val="ListParagraph"/>
        <w:numPr>
          <w:ilvl w:val="0"/>
          <w:numId w:val="20"/>
        </w:numPr>
        <w:rPr>
          <w:rFonts w:ascii="Aptos" w:hAnsi="Aptos"/>
        </w:rPr>
      </w:pPr>
      <w:r w:rsidRPr="00914D5B">
        <w:rPr>
          <w:rFonts w:ascii="Aptos" w:hAnsi="Aptos"/>
        </w:rPr>
        <w:t>T</w:t>
      </w:r>
      <w:r w:rsidR="00716207" w:rsidRPr="00914D5B">
        <w:rPr>
          <w:rFonts w:ascii="Aptos" w:hAnsi="Aptos"/>
        </w:rPr>
        <w:t xml:space="preserve">he availability of existing state and local funding for equipment purchases, </w:t>
      </w:r>
    </w:p>
    <w:p w14:paraId="00A0FCC6" w14:textId="3BE1ABD8" w:rsidR="00716207" w:rsidRPr="00914D5B" w:rsidRDefault="00DD58FE" w:rsidP="005502FD">
      <w:pPr>
        <w:pStyle w:val="ListParagraph"/>
        <w:numPr>
          <w:ilvl w:val="0"/>
          <w:numId w:val="20"/>
        </w:numPr>
        <w:rPr>
          <w:rFonts w:ascii="Aptos" w:hAnsi="Aptos"/>
        </w:rPr>
      </w:pPr>
      <w:r w:rsidRPr="00914D5B">
        <w:rPr>
          <w:rFonts w:ascii="Aptos" w:hAnsi="Aptos"/>
        </w:rPr>
        <w:t>S</w:t>
      </w:r>
      <w:r w:rsidR="00716207" w:rsidRPr="00914D5B">
        <w:rPr>
          <w:rFonts w:ascii="Aptos" w:hAnsi="Aptos"/>
        </w:rPr>
        <w:t>trategies for adopting lunchroom changes that provide more convenience</w:t>
      </w:r>
      <w:r w:rsidR="00F812C7" w:rsidRPr="00914D5B">
        <w:rPr>
          <w:rFonts w:ascii="Aptos" w:hAnsi="Aptos"/>
        </w:rPr>
        <w:t xml:space="preserve"> and appeal to the student</w:t>
      </w:r>
      <w:r w:rsidRPr="00914D5B">
        <w:rPr>
          <w:rFonts w:ascii="Aptos" w:hAnsi="Aptos"/>
        </w:rPr>
        <w:t>.</w:t>
      </w:r>
    </w:p>
    <w:p w14:paraId="223D4D3D" w14:textId="77777777" w:rsidR="0013421F" w:rsidRPr="00914D5B" w:rsidRDefault="0013421F" w:rsidP="00C458A4">
      <w:pPr>
        <w:rPr>
          <w:rFonts w:ascii="Aptos" w:hAnsi="Aptos"/>
          <w:strike/>
        </w:rPr>
      </w:pPr>
    </w:p>
    <w:p w14:paraId="24C8DDAD" w14:textId="77777777" w:rsidR="0013421F" w:rsidRPr="00914D5B" w:rsidRDefault="0013421F" w:rsidP="00C458A4">
      <w:pPr>
        <w:pStyle w:val="Heading2"/>
        <w:rPr>
          <w:rFonts w:ascii="Aptos" w:hAnsi="Aptos"/>
          <w:szCs w:val="24"/>
        </w:rPr>
      </w:pPr>
      <w:bookmarkStart w:id="49" w:name="_Toc176513909"/>
      <w:r w:rsidRPr="00914D5B">
        <w:rPr>
          <w:rFonts w:ascii="Aptos" w:hAnsi="Aptos"/>
          <w:szCs w:val="24"/>
        </w:rPr>
        <w:t>Unauthorized Activities</w:t>
      </w:r>
      <w:bookmarkEnd w:id="49"/>
    </w:p>
    <w:p w14:paraId="48ECF862" w14:textId="77777777" w:rsidR="0013421F" w:rsidRPr="00914D5B" w:rsidRDefault="0013421F" w:rsidP="00C458A4">
      <w:pPr>
        <w:rPr>
          <w:rFonts w:ascii="Aptos" w:hAnsi="Aptos"/>
        </w:rPr>
      </w:pPr>
    </w:p>
    <w:p w14:paraId="4601ACD4" w14:textId="77777777" w:rsidR="008169D6" w:rsidRPr="00914D5B" w:rsidRDefault="00404A17">
      <w:pPr>
        <w:rPr>
          <w:rFonts w:ascii="Aptos" w:hAnsi="Aptos"/>
        </w:rPr>
      </w:pPr>
      <w:r w:rsidRPr="00914D5B">
        <w:rPr>
          <w:rFonts w:ascii="Aptos" w:hAnsi="Aptos"/>
        </w:rPr>
        <w:t xml:space="preserve">Funds must </w:t>
      </w:r>
      <w:r w:rsidRPr="00914D5B">
        <w:rPr>
          <w:rFonts w:ascii="Aptos" w:hAnsi="Aptos"/>
          <w:i/>
        </w:rPr>
        <w:t>not</w:t>
      </w:r>
      <w:r w:rsidRPr="00914D5B">
        <w:rPr>
          <w:rFonts w:ascii="Aptos" w:hAnsi="Aptos"/>
        </w:rPr>
        <w:t xml:space="preserve"> be used to </w:t>
      </w:r>
      <w:r w:rsidR="00DE1AFB" w:rsidRPr="00914D5B">
        <w:rPr>
          <w:rFonts w:ascii="Aptos" w:hAnsi="Aptos"/>
        </w:rPr>
        <w:t>purchase non-commercial equipment or to purchase commercial equipment that is not conducive to the existing kitchen/cafeteria infrastructure</w:t>
      </w:r>
      <w:r w:rsidR="00442930" w:rsidRPr="00914D5B">
        <w:rPr>
          <w:rFonts w:ascii="Aptos" w:hAnsi="Aptos"/>
        </w:rPr>
        <w:t xml:space="preserve">. </w:t>
      </w:r>
      <w:r w:rsidR="00DE1AFB" w:rsidRPr="00914D5B">
        <w:rPr>
          <w:rFonts w:ascii="Aptos" w:hAnsi="Aptos"/>
        </w:rPr>
        <w:t xml:space="preserve">Subgrant funds may </w:t>
      </w:r>
      <w:r w:rsidR="00DE1AFB" w:rsidRPr="00914D5B">
        <w:rPr>
          <w:rFonts w:ascii="Aptos" w:hAnsi="Aptos"/>
          <w:i/>
        </w:rPr>
        <w:t xml:space="preserve">not </w:t>
      </w:r>
      <w:r w:rsidR="00DE1AFB" w:rsidRPr="00914D5B">
        <w:rPr>
          <w:rFonts w:ascii="Aptos" w:hAnsi="Aptos"/>
        </w:rPr>
        <w:t>be used for administrative costs</w:t>
      </w:r>
      <w:r w:rsidR="00442930" w:rsidRPr="00914D5B">
        <w:rPr>
          <w:rFonts w:ascii="Aptos" w:hAnsi="Aptos"/>
        </w:rPr>
        <w:t xml:space="preserve">. </w:t>
      </w:r>
      <w:r w:rsidR="00DE1AFB" w:rsidRPr="00914D5B">
        <w:rPr>
          <w:rFonts w:ascii="Aptos" w:hAnsi="Aptos"/>
        </w:rPr>
        <w:t xml:space="preserve">Subgrant funds must </w:t>
      </w:r>
      <w:r w:rsidR="00DE1AFB" w:rsidRPr="00914D5B">
        <w:rPr>
          <w:rFonts w:ascii="Aptos" w:hAnsi="Aptos"/>
          <w:i/>
        </w:rPr>
        <w:t>not</w:t>
      </w:r>
      <w:r w:rsidR="00DE1AFB" w:rsidRPr="00914D5B">
        <w:rPr>
          <w:rFonts w:ascii="Aptos" w:hAnsi="Aptos"/>
        </w:rPr>
        <w:t xml:space="preserve"> be co-mingled with other program funds.</w:t>
      </w:r>
      <w:bookmarkStart w:id="50" w:name="_Toc47777390"/>
      <w:bookmarkStart w:id="51" w:name="_Toc47839026"/>
      <w:bookmarkStart w:id="52" w:name="_Toc47850313"/>
      <w:bookmarkStart w:id="53" w:name="_Toc48698925"/>
      <w:bookmarkStart w:id="54" w:name="_Toc49934177"/>
      <w:bookmarkStart w:id="55" w:name="_Toc50869621"/>
      <w:bookmarkStart w:id="56" w:name="_Toc47777385"/>
      <w:bookmarkStart w:id="57" w:name="_Toc47839018"/>
      <w:bookmarkStart w:id="58" w:name="_Toc47850304"/>
      <w:bookmarkStart w:id="59" w:name="_Toc48698919"/>
      <w:bookmarkStart w:id="60" w:name="_Toc49934171"/>
    </w:p>
    <w:p w14:paraId="49502A11" w14:textId="77777777" w:rsidR="00716207" w:rsidRPr="00914D5B" w:rsidRDefault="00716207">
      <w:pPr>
        <w:rPr>
          <w:rFonts w:ascii="Aptos" w:hAnsi="Aptos"/>
        </w:rPr>
      </w:pPr>
    </w:p>
    <w:p w14:paraId="236A9AFB" w14:textId="77777777" w:rsidR="00365771" w:rsidRPr="00914D5B" w:rsidRDefault="00F30906" w:rsidP="006F2D93">
      <w:pPr>
        <w:pStyle w:val="Heading2"/>
        <w:rPr>
          <w:rFonts w:ascii="Aptos" w:hAnsi="Aptos"/>
          <w:szCs w:val="24"/>
        </w:rPr>
      </w:pPr>
      <w:bookmarkStart w:id="61" w:name="_Toc176513910"/>
      <w:r w:rsidRPr="00914D5B">
        <w:rPr>
          <w:rFonts w:ascii="Aptos" w:hAnsi="Aptos"/>
          <w:szCs w:val="24"/>
        </w:rPr>
        <w:t>Program Accountability and Monitoring</w:t>
      </w:r>
      <w:bookmarkEnd w:id="61"/>
    </w:p>
    <w:p w14:paraId="4BC849A1" w14:textId="77777777" w:rsidR="00365771" w:rsidRPr="00914D5B" w:rsidRDefault="00365771" w:rsidP="00365771">
      <w:pPr>
        <w:rPr>
          <w:rFonts w:ascii="Aptos" w:hAnsi="Aptos"/>
        </w:rPr>
      </w:pPr>
    </w:p>
    <w:p w14:paraId="5DBD730A" w14:textId="77777777" w:rsidR="00F30906" w:rsidRPr="00914D5B" w:rsidRDefault="00F30906" w:rsidP="00365771">
      <w:pPr>
        <w:rPr>
          <w:rFonts w:ascii="Aptos" w:hAnsi="Aptos"/>
        </w:rPr>
      </w:pPr>
      <w:r w:rsidRPr="00914D5B">
        <w:rPr>
          <w:rFonts w:ascii="Aptos" w:hAnsi="Aptos"/>
        </w:rPr>
        <w:t xml:space="preserve">The SCDE is responsible for monitoring </w:t>
      </w:r>
      <w:r w:rsidR="004E5214" w:rsidRPr="00914D5B">
        <w:rPr>
          <w:rFonts w:ascii="Aptos" w:hAnsi="Aptos"/>
        </w:rPr>
        <w:t xml:space="preserve">NSLP Equipment Assistance Subgrant </w:t>
      </w:r>
      <w:r w:rsidRPr="00914D5B">
        <w:rPr>
          <w:rFonts w:ascii="Aptos" w:hAnsi="Aptos"/>
        </w:rPr>
        <w:t>implementation in accordance with the following progr</w:t>
      </w:r>
      <w:r w:rsidR="00492FE2" w:rsidRPr="00914D5B">
        <w:rPr>
          <w:rFonts w:ascii="Aptos" w:hAnsi="Aptos"/>
        </w:rPr>
        <w:t>am accountability requirements:</w:t>
      </w:r>
    </w:p>
    <w:p w14:paraId="47F32066" w14:textId="77777777" w:rsidR="00F30906" w:rsidRPr="00914D5B" w:rsidRDefault="00F30906" w:rsidP="005502FD">
      <w:pPr>
        <w:numPr>
          <w:ilvl w:val="0"/>
          <w:numId w:val="7"/>
        </w:numPr>
        <w:rPr>
          <w:rFonts w:ascii="Aptos" w:hAnsi="Aptos"/>
        </w:rPr>
      </w:pPr>
      <w:r w:rsidRPr="00914D5B">
        <w:rPr>
          <w:rFonts w:ascii="Aptos" w:hAnsi="Aptos"/>
        </w:rPr>
        <w:t xml:space="preserve">Each </w:t>
      </w:r>
      <w:r w:rsidR="00570CDF" w:rsidRPr="00914D5B">
        <w:rPr>
          <w:rFonts w:ascii="Aptos" w:hAnsi="Aptos"/>
        </w:rPr>
        <w:t xml:space="preserve">subrecipient </w:t>
      </w:r>
      <w:r w:rsidRPr="00914D5B">
        <w:rPr>
          <w:rFonts w:ascii="Aptos" w:hAnsi="Aptos"/>
        </w:rPr>
        <w:t xml:space="preserve">receiving </w:t>
      </w:r>
      <w:r w:rsidR="00570CDF" w:rsidRPr="00914D5B">
        <w:rPr>
          <w:rFonts w:ascii="Aptos" w:hAnsi="Aptos"/>
        </w:rPr>
        <w:t xml:space="preserve">funds </w:t>
      </w:r>
      <w:r w:rsidRPr="00914D5B">
        <w:rPr>
          <w:rFonts w:ascii="Aptos" w:hAnsi="Aptos"/>
        </w:rPr>
        <w:t xml:space="preserve">through this RFP meets the eligibility requirements for the </w:t>
      </w:r>
      <w:r w:rsidR="00DE5A64" w:rsidRPr="00914D5B">
        <w:rPr>
          <w:rFonts w:ascii="Aptos" w:hAnsi="Aptos"/>
        </w:rPr>
        <w:t>sub</w:t>
      </w:r>
      <w:r w:rsidRPr="00914D5B">
        <w:rPr>
          <w:rFonts w:ascii="Aptos" w:hAnsi="Aptos"/>
        </w:rPr>
        <w:t>grant described herein, and the applicant has provided all required assurances that it will comply with all program implementation and reporting requirements established through this RFP.</w:t>
      </w:r>
    </w:p>
    <w:p w14:paraId="552EB3C2" w14:textId="77777777" w:rsidR="00F30906" w:rsidRPr="00914D5B" w:rsidRDefault="00C5335F" w:rsidP="005502FD">
      <w:pPr>
        <w:numPr>
          <w:ilvl w:val="0"/>
          <w:numId w:val="7"/>
        </w:numPr>
        <w:rPr>
          <w:rFonts w:ascii="Aptos" w:hAnsi="Aptos"/>
        </w:rPr>
      </w:pPr>
      <w:r w:rsidRPr="00914D5B">
        <w:rPr>
          <w:rFonts w:ascii="Aptos" w:hAnsi="Aptos"/>
        </w:rPr>
        <w:t xml:space="preserve">Each </w:t>
      </w:r>
      <w:r w:rsidR="00570CDF" w:rsidRPr="00914D5B">
        <w:rPr>
          <w:rFonts w:ascii="Aptos" w:hAnsi="Aptos"/>
        </w:rPr>
        <w:t xml:space="preserve">subrecipient </w:t>
      </w:r>
      <w:r w:rsidRPr="00914D5B">
        <w:rPr>
          <w:rFonts w:ascii="Aptos" w:hAnsi="Aptos"/>
        </w:rPr>
        <w:t xml:space="preserve">receiving </w:t>
      </w:r>
      <w:r w:rsidR="00570CDF" w:rsidRPr="00914D5B">
        <w:rPr>
          <w:rFonts w:ascii="Aptos" w:hAnsi="Aptos"/>
        </w:rPr>
        <w:t xml:space="preserve">funds </w:t>
      </w:r>
      <w:r w:rsidRPr="00914D5B">
        <w:rPr>
          <w:rFonts w:ascii="Aptos" w:hAnsi="Aptos"/>
        </w:rPr>
        <w:t>through this RFP appropriately uses these funds as described in this application package.</w:t>
      </w:r>
    </w:p>
    <w:p w14:paraId="7BB2F6FC" w14:textId="77777777" w:rsidR="00C5335F" w:rsidRPr="00914D5B" w:rsidRDefault="00C5335F" w:rsidP="005502FD">
      <w:pPr>
        <w:numPr>
          <w:ilvl w:val="0"/>
          <w:numId w:val="7"/>
        </w:numPr>
        <w:rPr>
          <w:rFonts w:ascii="Aptos" w:hAnsi="Aptos"/>
        </w:rPr>
      </w:pPr>
      <w:r w:rsidRPr="00914D5B">
        <w:rPr>
          <w:rFonts w:ascii="Aptos" w:hAnsi="Aptos"/>
        </w:rPr>
        <w:t xml:space="preserve">Each </w:t>
      </w:r>
      <w:r w:rsidR="00570CDF" w:rsidRPr="00914D5B">
        <w:rPr>
          <w:rFonts w:ascii="Aptos" w:hAnsi="Aptos"/>
        </w:rPr>
        <w:t xml:space="preserve">subrecipient </w:t>
      </w:r>
      <w:r w:rsidRPr="00914D5B">
        <w:rPr>
          <w:rFonts w:ascii="Aptos" w:hAnsi="Aptos"/>
        </w:rPr>
        <w:t>implements activities funded through this application within the timeline in which the funds provided are to be used.</w:t>
      </w:r>
    </w:p>
    <w:p w14:paraId="1BBA15C3" w14:textId="77777777" w:rsidR="00C5335F" w:rsidRPr="00914D5B" w:rsidRDefault="00C5335F" w:rsidP="00C5335F">
      <w:pPr>
        <w:rPr>
          <w:rFonts w:ascii="Aptos" w:hAnsi="Aptos"/>
        </w:rPr>
      </w:pPr>
    </w:p>
    <w:p w14:paraId="4CE1A930" w14:textId="77777777" w:rsidR="00D670DD" w:rsidRPr="00914D5B" w:rsidRDefault="004E5214" w:rsidP="006F2D93">
      <w:pPr>
        <w:rPr>
          <w:rFonts w:ascii="Aptos" w:hAnsi="Aptos"/>
        </w:rPr>
      </w:pPr>
      <w:r w:rsidRPr="00914D5B">
        <w:rPr>
          <w:rFonts w:ascii="Aptos" w:hAnsi="Aptos"/>
        </w:rPr>
        <w:t>To fulfill its monitoring responsibilities, the SCDE requires subgrantees to submit appropriate fiscal and program documentation following guidance provided by the SCDE program office</w:t>
      </w:r>
      <w:r w:rsidR="00442930" w:rsidRPr="00914D5B">
        <w:rPr>
          <w:rFonts w:ascii="Aptos" w:hAnsi="Aptos"/>
        </w:rPr>
        <w:t xml:space="preserve">. </w:t>
      </w:r>
      <w:r w:rsidRPr="00914D5B">
        <w:rPr>
          <w:rFonts w:ascii="Aptos" w:hAnsi="Aptos"/>
        </w:rPr>
        <w:t>In addition, representatives of the state or federal government may conduct site visits to a selected represe</w:t>
      </w:r>
      <w:r w:rsidR="00C43DBD" w:rsidRPr="00914D5B">
        <w:rPr>
          <w:rFonts w:ascii="Aptos" w:hAnsi="Aptos"/>
        </w:rPr>
        <w:t xml:space="preserve">ntative sample of subgrantees. </w:t>
      </w:r>
      <w:r w:rsidRPr="00914D5B">
        <w:rPr>
          <w:rFonts w:ascii="Aptos" w:hAnsi="Aptos"/>
        </w:rPr>
        <w:t>The purpose of these visits is to validate information submitted by applicants and to gather additional information from interviews and observations for monitoring and evaluation purposes.</w:t>
      </w:r>
    </w:p>
    <w:p w14:paraId="08247DFE" w14:textId="77777777" w:rsidR="0068006E" w:rsidRPr="00914D5B" w:rsidRDefault="0068006E" w:rsidP="00404A17">
      <w:pPr>
        <w:ind w:firstLine="720"/>
        <w:rPr>
          <w:rFonts w:ascii="Aptos" w:hAnsi="Aptos"/>
          <w:highlight w:val="lightGray"/>
        </w:rPr>
      </w:pPr>
    </w:p>
    <w:p w14:paraId="7B022DCB" w14:textId="0FF037E5" w:rsidR="00404A17" w:rsidRPr="00914D5B" w:rsidRDefault="00404A17" w:rsidP="006F2D93">
      <w:pPr>
        <w:rPr>
          <w:rFonts w:ascii="Aptos" w:hAnsi="Aptos"/>
        </w:rPr>
      </w:pPr>
      <w:r w:rsidRPr="00914D5B">
        <w:rPr>
          <w:rFonts w:ascii="Aptos" w:hAnsi="Aptos"/>
        </w:rPr>
        <w:t>In compliance with 2 CFR Part 200.205, the SCDE will conduct a pre-award risk assessment of potential subgrantees before a grant award is issued</w:t>
      </w:r>
      <w:r w:rsidR="006F2D93" w:rsidRPr="00914D5B">
        <w:rPr>
          <w:rFonts w:ascii="Aptos" w:hAnsi="Aptos"/>
        </w:rPr>
        <w:t xml:space="preserve">. </w:t>
      </w:r>
      <w:r w:rsidR="00410922" w:rsidRPr="00914D5B">
        <w:rPr>
          <w:rFonts w:ascii="Aptos" w:hAnsi="Aptos"/>
        </w:rPr>
        <w:t xml:space="preserve">For LEAs, the SCDE will use results of the most recent risk assessment required under §200.332, conducted in early </w:t>
      </w:r>
      <w:r w:rsidR="00502F4F" w:rsidRPr="00914D5B">
        <w:rPr>
          <w:rFonts w:ascii="Aptos" w:hAnsi="Aptos"/>
        </w:rPr>
        <w:t>202</w:t>
      </w:r>
      <w:r w:rsidR="00914D5B" w:rsidRPr="00914D5B">
        <w:rPr>
          <w:rFonts w:ascii="Aptos" w:hAnsi="Aptos"/>
        </w:rPr>
        <w:t>6</w:t>
      </w:r>
      <w:r w:rsidR="00410922" w:rsidRPr="00914D5B">
        <w:rPr>
          <w:rFonts w:ascii="Aptos" w:hAnsi="Aptos"/>
        </w:rPr>
        <w:t xml:space="preserve">, as the pre-award risk assessment for this competition. Non-LEAs must </w:t>
      </w:r>
      <w:r w:rsidR="0097337A" w:rsidRPr="00914D5B">
        <w:rPr>
          <w:rFonts w:ascii="Aptos" w:hAnsi="Aptos"/>
        </w:rPr>
        <w:t xml:space="preserve">complete </w:t>
      </w:r>
      <w:r w:rsidR="00410922" w:rsidRPr="00914D5B">
        <w:rPr>
          <w:rFonts w:ascii="Aptos" w:hAnsi="Aptos"/>
        </w:rPr>
        <w:t xml:space="preserve">a </w:t>
      </w:r>
      <w:hyperlink r:id="rId43" w:tgtFrame="_blank" w:history="1">
        <w:r w:rsidR="00410922" w:rsidRPr="00914D5B">
          <w:rPr>
            <w:rStyle w:val="Hyperlink"/>
            <w:rFonts w:ascii="Aptos" w:hAnsi="Aptos"/>
          </w:rPr>
          <w:t>Pre-award Audit Questionnaire - Non-LEA-RFP</w:t>
        </w:r>
      </w:hyperlink>
      <w:r w:rsidR="00410922" w:rsidRPr="00914D5B">
        <w:rPr>
          <w:rFonts w:ascii="Aptos" w:hAnsi="Aptos"/>
        </w:rPr>
        <w:t xml:space="preserve"> </w:t>
      </w:r>
      <w:r w:rsidR="0070544A" w:rsidRPr="00494499">
        <w:rPr>
          <w:rFonts w:ascii="Aptos" w:hAnsi="Aptos"/>
        </w:rPr>
        <w:t xml:space="preserve">provided </w:t>
      </w:r>
      <w:r w:rsidR="00544597" w:rsidRPr="00494499">
        <w:rPr>
          <w:rFonts w:ascii="Aptos" w:hAnsi="Aptos"/>
        </w:rPr>
        <w:t xml:space="preserve">on page </w:t>
      </w:r>
      <w:r w:rsidR="004E5214" w:rsidRPr="00494499">
        <w:rPr>
          <w:rFonts w:ascii="Aptos" w:hAnsi="Aptos"/>
        </w:rPr>
        <w:t>3</w:t>
      </w:r>
      <w:r w:rsidR="00494499" w:rsidRPr="00494499">
        <w:rPr>
          <w:rFonts w:ascii="Aptos" w:hAnsi="Aptos"/>
        </w:rPr>
        <w:t>8</w:t>
      </w:r>
      <w:r w:rsidR="008169D6" w:rsidRPr="00494499">
        <w:rPr>
          <w:rFonts w:ascii="Aptos" w:hAnsi="Aptos"/>
        </w:rPr>
        <w:t xml:space="preserve"> t</w:t>
      </w:r>
      <w:r w:rsidR="00E32EA3" w:rsidRPr="00494499">
        <w:rPr>
          <w:rFonts w:ascii="Aptos" w:hAnsi="Aptos"/>
        </w:rPr>
        <w:t>o</w:t>
      </w:r>
      <w:r w:rsidR="00E32EA3" w:rsidRPr="00914D5B">
        <w:rPr>
          <w:rFonts w:ascii="Aptos" w:hAnsi="Aptos"/>
        </w:rPr>
        <w:t xml:space="preserve"> </w:t>
      </w:r>
      <w:r w:rsidR="00544597" w:rsidRPr="00914D5B">
        <w:rPr>
          <w:rFonts w:ascii="Aptos" w:hAnsi="Aptos"/>
        </w:rPr>
        <w:t>submit with the</w:t>
      </w:r>
      <w:r w:rsidR="00742CA7" w:rsidRPr="00914D5B">
        <w:rPr>
          <w:rFonts w:ascii="Aptos" w:hAnsi="Aptos"/>
        </w:rPr>
        <w:t>ir</w:t>
      </w:r>
      <w:r w:rsidR="00544597" w:rsidRPr="00914D5B">
        <w:rPr>
          <w:rFonts w:ascii="Aptos" w:hAnsi="Aptos"/>
        </w:rPr>
        <w:t xml:space="preserve"> application</w:t>
      </w:r>
      <w:r w:rsidR="00E32EA3" w:rsidRPr="00914D5B">
        <w:rPr>
          <w:rFonts w:ascii="Aptos" w:hAnsi="Aptos"/>
        </w:rPr>
        <w:t xml:space="preserve"> as described on </w:t>
      </w:r>
      <w:r w:rsidR="00E32EA3" w:rsidRPr="00494499">
        <w:rPr>
          <w:rFonts w:ascii="Aptos" w:hAnsi="Aptos"/>
        </w:rPr>
        <w:t xml:space="preserve">page </w:t>
      </w:r>
      <w:r w:rsidR="004E5214" w:rsidRPr="00494499">
        <w:rPr>
          <w:rFonts w:ascii="Aptos" w:hAnsi="Aptos"/>
        </w:rPr>
        <w:t>1</w:t>
      </w:r>
      <w:r w:rsidR="003A72C7" w:rsidRPr="00494499">
        <w:rPr>
          <w:rFonts w:ascii="Aptos" w:hAnsi="Aptos"/>
        </w:rPr>
        <w:t>5</w:t>
      </w:r>
      <w:r w:rsidR="004E5214" w:rsidRPr="00914D5B">
        <w:rPr>
          <w:rFonts w:ascii="Aptos" w:hAnsi="Aptos"/>
        </w:rPr>
        <w:t xml:space="preserve">. </w:t>
      </w:r>
      <w:r w:rsidR="00544597" w:rsidRPr="00914D5B">
        <w:rPr>
          <w:rFonts w:ascii="Aptos" w:hAnsi="Aptos"/>
        </w:rPr>
        <w:t xml:space="preserve">The SCDE’s Office of Audit Services will evaluate this questionnaire and </w:t>
      </w:r>
      <w:r w:rsidRPr="00914D5B">
        <w:rPr>
          <w:rFonts w:ascii="Aptos" w:hAnsi="Aptos"/>
        </w:rPr>
        <w:t xml:space="preserve">may </w:t>
      </w:r>
      <w:r w:rsidR="00544597" w:rsidRPr="00914D5B">
        <w:rPr>
          <w:rFonts w:ascii="Aptos" w:hAnsi="Aptos"/>
        </w:rPr>
        <w:t>c</w:t>
      </w:r>
      <w:r w:rsidRPr="00914D5B">
        <w:rPr>
          <w:rFonts w:ascii="Aptos" w:hAnsi="Aptos"/>
        </w:rPr>
        <w:t>o</w:t>
      </w:r>
      <w:r w:rsidR="00544597" w:rsidRPr="00914D5B">
        <w:rPr>
          <w:rFonts w:ascii="Aptos" w:hAnsi="Aptos"/>
        </w:rPr>
        <w:t>nduct a further</w:t>
      </w:r>
      <w:r w:rsidRPr="00914D5B">
        <w:rPr>
          <w:rFonts w:ascii="Aptos" w:hAnsi="Aptos"/>
        </w:rPr>
        <w:t xml:space="preserve"> evaluation of the</w:t>
      </w:r>
      <w:r w:rsidR="00544597" w:rsidRPr="00914D5B">
        <w:rPr>
          <w:rFonts w:ascii="Aptos" w:hAnsi="Aptos"/>
        </w:rPr>
        <w:t xml:space="preserve"> applicant’s</w:t>
      </w:r>
      <w:r w:rsidRPr="00914D5B">
        <w:rPr>
          <w:rFonts w:ascii="Aptos" w:hAnsi="Aptos"/>
        </w:rPr>
        <w:t xml:space="preserve"> financial system, internal controls, and policies and procedures</w:t>
      </w:r>
      <w:r w:rsidR="006F2D93" w:rsidRPr="00914D5B">
        <w:rPr>
          <w:rFonts w:ascii="Aptos" w:hAnsi="Aptos"/>
        </w:rPr>
        <w:t xml:space="preserve">. Visit the </w:t>
      </w:r>
      <w:hyperlink r:id="rId44" w:history="1">
        <w:r w:rsidR="00492C1F">
          <w:rPr>
            <w:rStyle w:val="Hyperlink"/>
            <w:rFonts w:ascii="Aptos" w:hAnsi="Aptos"/>
          </w:rPr>
          <w:t>Office of Audit Services</w:t>
        </w:r>
      </w:hyperlink>
      <w:r w:rsidR="006F2D93" w:rsidRPr="00914D5B">
        <w:rPr>
          <w:rFonts w:ascii="Aptos" w:hAnsi="Aptos"/>
        </w:rPr>
        <w:t xml:space="preserve"> to access the review process and procedures.</w:t>
      </w:r>
    </w:p>
    <w:p w14:paraId="1DA3D19D" w14:textId="77777777" w:rsidR="000727B0" w:rsidRPr="00914D5B" w:rsidRDefault="000727B0" w:rsidP="000727B0">
      <w:pPr>
        <w:ind w:firstLine="720"/>
        <w:rPr>
          <w:rFonts w:ascii="Aptos" w:hAnsi="Aptos"/>
        </w:rPr>
      </w:pPr>
    </w:p>
    <w:p w14:paraId="30AD3A18" w14:textId="77777777" w:rsidR="000727B0" w:rsidRPr="00914D5B" w:rsidRDefault="000727B0" w:rsidP="006F2D93">
      <w:pPr>
        <w:rPr>
          <w:rFonts w:ascii="Aptos" w:hAnsi="Aptos"/>
        </w:rPr>
      </w:pPr>
      <w:r w:rsidRPr="00914D5B">
        <w:rPr>
          <w:rFonts w:ascii="Aptos" w:hAnsi="Aptos"/>
        </w:rPr>
        <w:t>Applic</w:t>
      </w:r>
      <w:r w:rsidR="00CD0400" w:rsidRPr="00914D5B">
        <w:rPr>
          <w:rFonts w:ascii="Aptos" w:hAnsi="Aptos"/>
        </w:rPr>
        <w:t>a</w:t>
      </w:r>
      <w:r w:rsidRPr="00914D5B">
        <w:rPr>
          <w:rFonts w:ascii="Aptos" w:hAnsi="Aptos"/>
        </w:rPr>
        <w:t xml:space="preserve">nts awarded </w:t>
      </w:r>
      <w:r w:rsidR="00DE5A64" w:rsidRPr="00914D5B">
        <w:rPr>
          <w:rFonts w:ascii="Aptos" w:hAnsi="Aptos"/>
        </w:rPr>
        <w:t>sub</w:t>
      </w:r>
      <w:r w:rsidRPr="00914D5B">
        <w:rPr>
          <w:rFonts w:ascii="Aptos" w:hAnsi="Aptos"/>
        </w:rPr>
        <w:t>grant funds must satisfy periodi</w:t>
      </w:r>
      <w:r w:rsidR="00CD0400" w:rsidRPr="00914D5B">
        <w:rPr>
          <w:rFonts w:ascii="Aptos" w:hAnsi="Aptos"/>
        </w:rPr>
        <w:t xml:space="preserve">c reporting and accountability requirements throughout the term of the </w:t>
      </w:r>
      <w:r w:rsidR="00DE5A64" w:rsidRPr="00914D5B">
        <w:rPr>
          <w:rFonts w:ascii="Aptos" w:hAnsi="Aptos"/>
        </w:rPr>
        <w:t>sub</w:t>
      </w:r>
      <w:r w:rsidR="00CD0400" w:rsidRPr="00914D5B">
        <w:rPr>
          <w:rFonts w:ascii="Aptos" w:hAnsi="Aptos"/>
        </w:rPr>
        <w:t>grant</w:t>
      </w:r>
      <w:r w:rsidR="006F2D93" w:rsidRPr="00914D5B">
        <w:rPr>
          <w:rFonts w:ascii="Aptos" w:hAnsi="Aptos"/>
        </w:rPr>
        <w:t xml:space="preserve">. </w:t>
      </w:r>
      <w:r w:rsidR="00BC7FE6" w:rsidRPr="00914D5B">
        <w:rPr>
          <w:rFonts w:ascii="Aptos" w:hAnsi="Aptos"/>
        </w:rPr>
        <w:t>These requirements address: (1</w:t>
      </w:r>
      <w:r w:rsidR="00CD0400" w:rsidRPr="00914D5B">
        <w:rPr>
          <w:rFonts w:ascii="Aptos" w:hAnsi="Aptos"/>
        </w:rPr>
        <w:t>) program accountability;</w:t>
      </w:r>
      <w:r w:rsidR="00BC7FE6" w:rsidRPr="00914D5B">
        <w:rPr>
          <w:rFonts w:ascii="Aptos" w:hAnsi="Aptos"/>
        </w:rPr>
        <w:t xml:space="preserve"> (2</w:t>
      </w:r>
      <w:r w:rsidR="001B3041" w:rsidRPr="00914D5B">
        <w:rPr>
          <w:rFonts w:ascii="Aptos" w:hAnsi="Aptos"/>
        </w:rPr>
        <w:t>)</w:t>
      </w:r>
      <w:r w:rsidR="00B96592" w:rsidRPr="00914D5B">
        <w:rPr>
          <w:rFonts w:ascii="Aptos" w:hAnsi="Aptos"/>
        </w:rPr>
        <w:t xml:space="preserve"> performance reporting</w:t>
      </w:r>
      <w:r w:rsidR="001B3041" w:rsidRPr="00914D5B">
        <w:rPr>
          <w:rFonts w:ascii="Aptos" w:hAnsi="Aptos"/>
        </w:rPr>
        <w:t>; (</w:t>
      </w:r>
      <w:r w:rsidR="00BC7FE6" w:rsidRPr="00914D5B">
        <w:rPr>
          <w:rFonts w:ascii="Aptos" w:hAnsi="Aptos"/>
        </w:rPr>
        <w:t>3</w:t>
      </w:r>
      <w:r w:rsidR="001B3041" w:rsidRPr="00914D5B">
        <w:rPr>
          <w:rFonts w:ascii="Aptos" w:hAnsi="Aptos"/>
        </w:rPr>
        <w:t>)</w:t>
      </w:r>
      <w:r w:rsidR="00B96592" w:rsidRPr="00914D5B">
        <w:rPr>
          <w:rFonts w:ascii="Aptos" w:hAnsi="Aptos"/>
        </w:rPr>
        <w:t xml:space="preserve"> annual budget</w:t>
      </w:r>
      <w:r w:rsidR="001B3041" w:rsidRPr="00914D5B">
        <w:rPr>
          <w:rFonts w:ascii="Aptos" w:hAnsi="Aptos"/>
        </w:rPr>
        <w:t>; (</w:t>
      </w:r>
      <w:r w:rsidR="00BC7FE6" w:rsidRPr="00914D5B">
        <w:rPr>
          <w:rFonts w:ascii="Aptos" w:hAnsi="Aptos"/>
        </w:rPr>
        <w:t>4)</w:t>
      </w:r>
      <w:r w:rsidR="00B96592" w:rsidRPr="00914D5B">
        <w:rPr>
          <w:rFonts w:ascii="Aptos" w:hAnsi="Aptos"/>
        </w:rPr>
        <w:t xml:space="preserve"> monitoring</w:t>
      </w:r>
      <w:r w:rsidR="00BC7FE6" w:rsidRPr="00914D5B">
        <w:rPr>
          <w:rFonts w:ascii="Aptos" w:hAnsi="Aptos"/>
        </w:rPr>
        <w:t>; (5)</w:t>
      </w:r>
      <w:r w:rsidR="00B96592" w:rsidRPr="00914D5B">
        <w:rPr>
          <w:rFonts w:ascii="Aptos" w:hAnsi="Aptos"/>
        </w:rPr>
        <w:t xml:space="preserve"> program evaluation; and</w:t>
      </w:r>
      <w:r w:rsidR="00BC7FE6" w:rsidRPr="00914D5B">
        <w:rPr>
          <w:rFonts w:ascii="Aptos" w:hAnsi="Aptos"/>
        </w:rPr>
        <w:t xml:space="preserve"> (6) </w:t>
      </w:r>
      <w:r w:rsidR="00B96592" w:rsidRPr="00914D5B">
        <w:rPr>
          <w:rFonts w:ascii="Aptos" w:hAnsi="Aptos"/>
        </w:rPr>
        <w:t>technical assistance</w:t>
      </w:r>
      <w:r w:rsidR="001B3041" w:rsidRPr="00914D5B">
        <w:rPr>
          <w:rFonts w:ascii="Aptos" w:hAnsi="Aptos"/>
        </w:rPr>
        <w:t>.</w:t>
      </w:r>
    </w:p>
    <w:p w14:paraId="009A7E31" w14:textId="77777777" w:rsidR="00C5335F" w:rsidRPr="00914D5B" w:rsidRDefault="00C5335F" w:rsidP="00C5335F">
      <w:pPr>
        <w:rPr>
          <w:rFonts w:ascii="Aptos" w:hAnsi="Aptos"/>
        </w:rPr>
      </w:pPr>
    </w:p>
    <w:p w14:paraId="41E7DE9D" w14:textId="77777777" w:rsidR="001B3041" w:rsidRPr="00914D5B" w:rsidRDefault="001B3041" w:rsidP="00C034EA">
      <w:pPr>
        <w:pStyle w:val="ListParagraph"/>
        <w:numPr>
          <w:ilvl w:val="2"/>
          <w:numId w:val="4"/>
        </w:numPr>
        <w:ind w:left="720"/>
        <w:rPr>
          <w:rFonts w:ascii="Aptos" w:hAnsi="Aptos"/>
        </w:rPr>
      </w:pPr>
      <w:r w:rsidRPr="00914D5B">
        <w:rPr>
          <w:rFonts w:ascii="Aptos" w:hAnsi="Aptos"/>
          <w:u w:val="single"/>
        </w:rPr>
        <w:t>Program Accountability</w:t>
      </w:r>
    </w:p>
    <w:p w14:paraId="7F4B4890" w14:textId="6CA7AB11" w:rsidR="00272404" w:rsidRPr="00914D5B" w:rsidRDefault="001B3041" w:rsidP="00F317CA">
      <w:pPr>
        <w:ind w:left="720"/>
        <w:rPr>
          <w:rFonts w:ascii="Aptos" w:hAnsi="Aptos"/>
        </w:rPr>
      </w:pPr>
      <w:r w:rsidRPr="00914D5B">
        <w:rPr>
          <w:rFonts w:ascii="Aptos" w:hAnsi="Aptos"/>
        </w:rPr>
        <w:t xml:space="preserve">Each </w:t>
      </w:r>
      <w:r w:rsidR="00DE5A64" w:rsidRPr="00914D5B">
        <w:rPr>
          <w:rFonts w:ascii="Aptos" w:hAnsi="Aptos"/>
        </w:rPr>
        <w:t>sub</w:t>
      </w:r>
      <w:r w:rsidRPr="00914D5B">
        <w:rPr>
          <w:rFonts w:ascii="Aptos" w:hAnsi="Aptos"/>
        </w:rPr>
        <w:t xml:space="preserve">grantee is responsible for carrying out its responsibilities in accordance with </w:t>
      </w:r>
      <w:r w:rsidR="0018716E" w:rsidRPr="00914D5B">
        <w:rPr>
          <w:rFonts w:ascii="Aptos" w:hAnsi="Aptos"/>
        </w:rPr>
        <w:t xml:space="preserve">USDA’s </w:t>
      </w:r>
      <w:hyperlink r:id="rId45" w:history="1">
        <w:r w:rsidR="0018716E" w:rsidRPr="00914D5B">
          <w:rPr>
            <w:rStyle w:val="Hyperlink"/>
            <w:rFonts w:ascii="Aptos" w:hAnsi="Aptos"/>
          </w:rPr>
          <w:t>NSLP Equipment Assistance Grants</w:t>
        </w:r>
      </w:hyperlink>
      <w:r w:rsidR="0018716E" w:rsidRPr="00914D5B">
        <w:rPr>
          <w:rFonts w:ascii="Aptos" w:hAnsi="Aptos"/>
        </w:rPr>
        <w:t xml:space="preserve"> program requirements</w:t>
      </w:r>
      <w:r w:rsidR="00404A17" w:rsidRPr="00914D5B">
        <w:rPr>
          <w:rFonts w:ascii="Aptos" w:hAnsi="Aptos"/>
        </w:rPr>
        <w:t>; all applicable statutes, regulations, and programmatic guidance;</w:t>
      </w:r>
      <w:r w:rsidRPr="00914D5B">
        <w:rPr>
          <w:rFonts w:ascii="Aptos" w:hAnsi="Aptos"/>
        </w:rPr>
        <w:t xml:space="preserve"> and its approved </w:t>
      </w:r>
      <w:r w:rsidR="00DE5A64" w:rsidRPr="00914D5B">
        <w:rPr>
          <w:rFonts w:ascii="Aptos" w:hAnsi="Aptos"/>
        </w:rPr>
        <w:t>sub</w:t>
      </w:r>
      <w:r w:rsidRPr="00914D5B">
        <w:rPr>
          <w:rFonts w:ascii="Aptos" w:hAnsi="Aptos"/>
        </w:rPr>
        <w:t>grant application and work plan</w:t>
      </w:r>
      <w:r w:rsidR="006F2D93" w:rsidRPr="00914D5B">
        <w:rPr>
          <w:rFonts w:ascii="Aptos" w:hAnsi="Aptos"/>
        </w:rPr>
        <w:t xml:space="preserve">. </w:t>
      </w:r>
      <w:r w:rsidR="00DE5A64" w:rsidRPr="00914D5B">
        <w:rPr>
          <w:rFonts w:ascii="Aptos" w:hAnsi="Aptos"/>
        </w:rPr>
        <w:t>Sub</w:t>
      </w:r>
      <w:r w:rsidRPr="00914D5B">
        <w:rPr>
          <w:rFonts w:ascii="Aptos" w:hAnsi="Aptos"/>
        </w:rPr>
        <w:t xml:space="preserve">grantees </w:t>
      </w:r>
      <w:r w:rsidR="00666423" w:rsidRPr="00914D5B">
        <w:rPr>
          <w:rFonts w:ascii="Aptos" w:hAnsi="Aptos"/>
        </w:rPr>
        <w:t xml:space="preserve">are </w:t>
      </w:r>
      <w:r w:rsidRPr="00914D5B">
        <w:rPr>
          <w:rFonts w:ascii="Aptos" w:hAnsi="Aptos"/>
        </w:rPr>
        <w:t xml:space="preserve">also required to submit </w:t>
      </w:r>
      <w:r w:rsidR="00FD3260" w:rsidRPr="00914D5B">
        <w:rPr>
          <w:rFonts w:ascii="Aptos" w:hAnsi="Aptos"/>
        </w:rPr>
        <w:t>interim</w:t>
      </w:r>
      <w:r w:rsidR="00840E1D" w:rsidRPr="00914D5B">
        <w:rPr>
          <w:rFonts w:ascii="Aptos" w:hAnsi="Aptos"/>
        </w:rPr>
        <w:t xml:space="preserve"> </w:t>
      </w:r>
      <w:r w:rsidRPr="00914D5B">
        <w:rPr>
          <w:rFonts w:ascii="Aptos" w:hAnsi="Aptos"/>
        </w:rPr>
        <w:t>reports to the S</w:t>
      </w:r>
      <w:r w:rsidR="00BC7FE6" w:rsidRPr="00914D5B">
        <w:rPr>
          <w:rFonts w:ascii="Aptos" w:hAnsi="Aptos"/>
        </w:rPr>
        <w:t>C</w:t>
      </w:r>
      <w:r w:rsidR="00A3262E" w:rsidRPr="00914D5B">
        <w:rPr>
          <w:rFonts w:ascii="Aptos" w:hAnsi="Aptos"/>
        </w:rPr>
        <w:t xml:space="preserve">DE </w:t>
      </w:r>
      <w:r w:rsidRPr="00914D5B">
        <w:rPr>
          <w:rFonts w:ascii="Aptos" w:hAnsi="Aptos"/>
        </w:rPr>
        <w:t xml:space="preserve">to report on the use of </w:t>
      </w:r>
      <w:r w:rsidR="00DE5A64" w:rsidRPr="00914D5B">
        <w:rPr>
          <w:rFonts w:ascii="Aptos" w:hAnsi="Aptos"/>
        </w:rPr>
        <w:t>sub</w:t>
      </w:r>
      <w:r w:rsidRPr="00914D5B">
        <w:rPr>
          <w:rFonts w:ascii="Aptos" w:hAnsi="Aptos"/>
        </w:rPr>
        <w:t xml:space="preserve">grant funds and the progress of </w:t>
      </w:r>
      <w:r w:rsidR="00DE5A64" w:rsidRPr="00914D5B">
        <w:rPr>
          <w:rFonts w:ascii="Aptos" w:hAnsi="Aptos"/>
        </w:rPr>
        <w:t>sub</w:t>
      </w:r>
      <w:r w:rsidRPr="00914D5B">
        <w:rPr>
          <w:rFonts w:ascii="Aptos" w:hAnsi="Aptos"/>
        </w:rPr>
        <w:t>grant activities.</w:t>
      </w:r>
    </w:p>
    <w:p w14:paraId="11A16E69" w14:textId="0712C379" w:rsidR="00F317CA" w:rsidRPr="00914D5B" w:rsidRDefault="00F317CA" w:rsidP="00F317CA">
      <w:pPr>
        <w:ind w:left="720"/>
        <w:rPr>
          <w:rFonts w:ascii="Aptos" w:hAnsi="Aptos"/>
        </w:rPr>
      </w:pPr>
    </w:p>
    <w:p w14:paraId="6EB728B7" w14:textId="77777777" w:rsidR="00C67469" w:rsidRPr="00914D5B" w:rsidRDefault="00E07718" w:rsidP="00C67469">
      <w:pPr>
        <w:pStyle w:val="ListParagraph"/>
        <w:numPr>
          <w:ilvl w:val="2"/>
          <w:numId w:val="4"/>
        </w:numPr>
        <w:ind w:left="720"/>
        <w:rPr>
          <w:rFonts w:ascii="Aptos" w:hAnsi="Aptos"/>
        </w:rPr>
      </w:pPr>
      <w:r w:rsidRPr="00914D5B">
        <w:rPr>
          <w:rFonts w:ascii="Aptos" w:hAnsi="Aptos"/>
          <w:u w:val="single"/>
        </w:rPr>
        <w:t>Performance Reporting</w:t>
      </w:r>
    </w:p>
    <w:p w14:paraId="2C14C3B1" w14:textId="03A1F8CF" w:rsidR="00B96592" w:rsidRPr="00914D5B" w:rsidRDefault="00B96592" w:rsidP="00C67469">
      <w:pPr>
        <w:ind w:left="720"/>
        <w:rPr>
          <w:rFonts w:ascii="Aptos" w:hAnsi="Aptos"/>
        </w:rPr>
      </w:pPr>
      <w:r w:rsidRPr="00914D5B">
        <w:rPr>
          <w:rFonts w:ascii="Aptos" w:hAnsi="Aptos"/>
        </w:rPr>
        <w:t>Performance reporting requirements include those for both programmatic reporting and fiscal reporting.</w:t>
      </w:r>
      <w:r w:rsidR="008F74A2" w:rsidRPr="00914D5B">
        <w:rPr>
          <w:rFonts w:ascii="Aptos" w:hAnsi="Aptos"/>
        </w:rPr>
        <w:t xml:space="preserve"> The subgrantee is responsible for ensuring that all required performance reports are accurate, complete, and submitted on time.</w:t>
      </w:r>
    </w:p>
    <w:p w14:paraId="33A42BFA" w14:textId="2A29F721" w:rsidR="007D1627" w:rsidRPr="00914D5B" w:rsidRDefault="007D1627">
      <w:pPr>
        <w:rPr>
          <w:rFonts w:ascii="Aptos" w:hAnsi="Aptos"/>
        </w:rPr>
      </w:pPr>
    </w:p>
    <w:p w14:paraId="38251309" w14:textId="77777777" w:rsidR="00B96592" w:rsidRPr="00914D5B" w:rsidRDefault="00B96592" w:rsidP="00C034EA">
      <w:pPr>
        <w:ind w:left="720"/>
        <w:rPr>
          <w:rFonts w:ascii="Aptos" w:hAnsi="Aptos"/>
          <w:i/>
        </w:rPr>
      </w:pPr>
      <w:r w:rsidRPr="00914D5B">
        <w:rPr>
          <w:rFonts w:ascii="Aptos" w:hAnsi="Aptos"/>
          <w:i/>
        </w:rPr>
        <w:t>Fiscal Reporting Requirements</w:t>
      </w:r>
    </w:p>
    <w:p w14:paraId="2B395E15" w14:textId="7A3DED6A" w:rsidR="00F24800" w:rsidRPr="00914D5B" w:rsidRDefault="00527BF5" w:rsidP="00F24800">
      <w:pPr>
        <w:ind w:left="720"/>
        <w:rPr>
          <w:rFonts w:ascii="Aptos" w:hAnsi="Aptos"/>
        </w:rPr>
      </w:pPr>
      <w:r w:rsidRPr="00914D5B">
        <w:rPr>
          <w:rFonts w:ascii="Aptos" w:hAnsi="Aptos"/>
        </w:rPr>
        <w:t xml:space="preserve">Subgrantees must upload their approved budgets into the SCDE’s grants accounting processing system (GAPS) following </w:t>
      </w:r>
      <w:r w:rsidR="00D223C8" w:rsidRPr="00914D5B">
        <w:rPr>
          <w:rFonts w:ascii="Aptos" w:hAnsi="Aptos"/>
        </w:rPr>
        <w:t xml:space="preserve">the </w:t>
      </w:r>
      <w:r w:rsidRPr="00914D5B">
        <w:rPr>
          <w:rFonts w:ascii="Aptos" w:hAnsi="Aptos"/>
        </w:rPr>
        <w:t>receipt of their subgrant award notifications and prior to submitt</w:t>
      </w:r>
      <w:r w:rsidR="00691366" w:rsidRPr="00914D5B">
        <w:rPr>
          <w:rFonts w:ascii="Aptos" w:hAnsi="Aptos"/>
        </w:rPr>
        <w:t>ing any reimbursement requests.</w:t>
      </w:r>
      <w:r w:rsidRPr="00914D5B">
        <w:rPr>
          <w:rFonts w:ascii="Aptos" w:hAnsi="Aptos"/>
        </w:rPr>
        <w:t xml:space="preserve"> SFAs must submit the purchase order, invoice, and proof of payment before the SCDE’s Office of Health and Nutrition will release funds for reimbursement of equipment purchases.</w:t>
      </w:r>
      <w:r w:rsidR="00311FAD" w:rsidRPr="00914D5B">
        <w:rPr>
          <w:rFonts w:ascii="Aptos" w:hAnsi="Aptos"/>
        </w:rPr>
        <w:t xml:space="preserve"> </w:t>
      </w:r>
      <w:r w:rsidR="00666423" w:rsidRPr="00914D5B">
        <w:rPr>
          <w:rFonts w:ascii="Aptos" w:hAnsi="Aptos"/>
        </w:rPr>
        <w:t xml:space="preserve">All expenditure reports must be submitted through </w:t>
      </w:r>
      <w:r w:rsidR="00D806E5" w:rsidRPr="00914D5B">
        <w:rPr>
          <w:rFonts w:ascii="Aptos" w:hAnsi="Aptos"/>
        </w:rPr>
        <w:t>GAPS</w:t>
      </w:r>
      <w:r w:rsidR="00666423" w:rsidRPr="00914D5B">
        <w:rPr>
          <w:rFonts w:ascii="Aptos" w:hAnsi="Aptos"/>
        </w:rPr>
        <w:t>.</w:t>
      </w:r>
      <w:r w:rsidR="00D806E5" w:rsidRPr="00914D5B">
        <w:rPr>
          <w:rFonts w:ascii="Aptos" w:hAnsi="Aptos"/>
        </w:rPr>
        <w:t xml:space="preserve"> </w:t>
      </w:r>
      <w:r w:rsidR="00A3262E" w:rsidRPr="00914D5B">
        <w:rPr>
          <w:rFonts w:ascii="Aptos" w:hAnsi="Aptos"/>
        </w:rPr>
        <w:t>GAPS training will be provided to subgrantees</w:t>
      </w:r>
      <w:r w:rsidR="008F74A2" w:rsidRPr="00914D5B">
        <w:rPr>
          <w:rFonts w:ascii="Aptos" w:hAnsi="Aptos"/>
        </w:rPr>
        <w:t xml:space="preserve"> during the subgrantee award meeting</w:t>
      </w:r>
      <w:r w:rsidR="006F2D93" w:rsidRPr="00914D5B">
        <w:rPr>
          <w:rFonts w:ascii="Aptos" w:hAnsi="Aptos"/>
        </w:rPr>
        <w:t xml:space="preserve">. </w:t>
      </w:r>
    </w:p>
    <w:p w14:paraId="52DB1638" w14:textId="77777777" w:rsidR="0096318D" w:rsidRPr="00914D5B" w:rsidRDefault="0096318D" w:rsidP="00F46CE6">
      <w:pPr>
        <w:rPr>
          <w:rFonts w:ascii="Aptos" w:hAnsi="Aptos"/>
          <w:highlight w:val="cyan"/>
        </w:rPr>
      </w:pPr>
    </w:p>
    <w:p w14:paraId="39F04896" w14:textId="77777777" w:rsidR="0096318D" w:rsidRPr="00914D5B" w:rsidRDefault="0096318D" w:rsidP="00C034EA">
      <w:pPr>
        <w:pStyle w:val="ListParagraph"/>
        <w:numPr>
          <w:ilvl w:val="2"/>
          <w:numId w:val="4"/>
        </w:numPr>
        <w:ind w:left="720"/>
        <w:rPr>
          <w:rFonts w:ascii="Aptos" w:hAnsi="Aptos"/>
          <w:u w:val="single"/>
        </w:rPr>
      </w:pPr>
      <w:r w:rsidRPr="00914D5B">
        <w:rPr>
          <w:rFonts w:ascii="Aptos" w:hAnsi="Aptos"/>
          <w:u w:val="single"/>
        </w:rPr>
        <w:t>Annual</w:t>
      </w:r>
      <w:r w:rsidR="00D806E5" w:rsidRPr="00914D5B">
        <w:rPr>
          <w:rFonts w:ascii="Aptos" w:hAnsi="Aptos"/>
          <w:u w:val="single"/>
        </w:rPr>
        <w:t xml:space="preserve"> </w:t>
      </w:r>
      <w:r w:rsidRPr="00914D5B">
        <w:rPr>
          <w:rFonts w:ascii="Aptos" w:hAnsi="Aptos"/>
          <w:u w:val="single"/>
        </w:rPr>
        <w:t>Budget</w:t>
      </w:r>
    </w:p>
    <w:p w14:paraId="521D6361" w14:textId="62D81DFD" w:rsidR="008B4DEA" w:rsidRPr="00914D5B" w:rsidRDefault="0096318D" w:rsidP="00C034EA">
      <w:pPr>
        <w:ind w:left="720"/>
        <w:rPr>
          <w:rFonts w:ascii="Aptos" w:hAnsi="Aptos"/>
        </w:rPr>
      </w:pPr>
      <w:r w:rsidRPr="00914D5B">
        <w:rPr>
          <w:rFonts w:ascii="Aptos" w:hAnsi="Aptos"/>
        </w:rPr>
        <w:t xml:space="preserve">An annual budget of projected expenditures to be funded by the </w:t>
      </w:r>
      <w:r w:rsidR="00DE5A64" w:rsidRPr="00914D5B">
        <w:rPr>
          <w:rFonts w:ascii="Aptos" w:hAnsi="Aptos"/>
        </w:rPr>
        <w:t>sub</w:t>
      </w:r>
      <w:r w:rsidRPr="00914D5B">
        <w:rPr>
          <w:rFonts w:ascii="Aptos" w:hAnsi="Aptos"/>
        </w:rPr>
        <w:t xml:space="preserve">grant must be submitted </w:t>
      </w:r>
      <w:r w:rsidR="00D806E5" w:rsidRPr="00914D5B">
        <w:rPr>
          <w:rFonts w:ascii="Aptos" w:hAnsi="Aptos"/>
        </w:rPr>
        <w:t>with</w:t>
      </w:r>
      <w:r w:rsidRPr="00914D5B">
        <w:rPr>
          <w:rFonts w:ascii="Aptos" w:hAnsi="Aptos"/>
        </w:rPr>
        <w:t xml:space="preserve"> </w:t>
      </w:r>
      <w:proofErr w:type="gramStart"/>
      <w:r w:rsidRPr="00914D5B">
        <w:rPr>
          <w:rFonts w:ascii="Aptos" w:hAnsi="Aptos"/>
        </w:rPr>
        <w:t>the application</w:t>
      </w:r>
      <w:proofErr w:type="gramEnd"/>
      <w:r w:rsidR="006F2D93" w:rsidRPr="00914D5B">
        <w:rPr>
          <w:rFonts w:ascii="Aptos" w:hAnsi="Aptos"/>
        </w:rPr>
        <w:t xml:space="preserve">. </w:t>
      </w:r>
      <w:r w:rsidR="00666423" w:rsidRPr="00914D5B">
        <w:rPr>
          <w:rFonts w:ascii="Aptos" w:hAnsi="Aptos"/>
        </w:rPr>
        <w:t xml:space="preserve">Approved budgets must be uploaded into GAPS by subgrantees </w:t>
      </w:r>
      <w:r w:rsidR="00DB0369" w:rsidRPr="00914D5B">
        <w:rPr>
          <w:rFonts w:ascii="Aptos" w:hAnsi="Aptos"/>
        </w:rPr>
        <w:t xml:space="preserve">after </w:t>
      </w:r>
      <w:proofErr w:type="gramStart"/>
      <w:r w:rsidR="00DB0369" w:rsidRPr="00914D5B">
        <w:rPr>
          <w:rFonts w:ascii="Aptos" w:hAnsi="Aptos"/>
        </w:rPr>
        <w:t>the receipt</w:t>
      </w:r>
      <w:proofErr w:type="gramEnd"/>
      <w:r w:rsidR="00DB0369" w:rsidRPr="00914D5B">
        <w:rPr>
          <w:rFonts w:ascii="Aptos" w:hAnsi="Aptos"/>
        </w:rPr>
        <w:t xml:space="preserve"> of the </w:t>
      </w:r>
      <w:r w:rsidR="00666423" w:rsidRPr="00914D5B">
        <w:rPr>
          <w:rFonts w:ascii="Aptos" w:hAnsi="Aptos"/>
        </w:rPr>
        <w:t xml:space="preserve">grant award notification and </w:t>
      </w:r>
      <w:r w:rsidR="00E42070" w:rsidRPr="00914D5B">
        <w:rPr>
          <w:rFonts w:ascii="Aptos" w:hAnsi="Aptos"/>
        </w:rPr>
        <w:t xml:space="preserve">before </w:t>
      </w:r>
      <w:r w:rsidR="00666423" w:rsidRPr="00914D5B">
        <w:rPr>
          <w:rFonts w:ascii="Aptos" w:hAnsi="Aptos"/>
        </w:rPr>
        <w:t xml:space="preserve">submitting any </w:t>
      </w:r>
      <w:r w:rsidR="00E42070" w:rsidRPr="00914D5B">
        <w:rPr>
          <w:rFonts w:ascii="Aptos" w:hAnsi="Aptos"/>
        </w:rPr>
        <w:t xml:space="preserve">expenditure reports for </w:t>
      </w:r>
      <w:r w:rsidR="00666423" w:rsidRPr="00914D5B">
        <w:rPr>
          <w:rFonts w:ascii="Aptos" w:hAnsi="Aptos"/>
        </w:rPr>
        <w:t>reimbursement.</w:t>
      </w:r>
      <w:r w:rsidR="004735A4" w:rsidRPr="00914D5B">
        <w:rPr>
          <w:rFonts w:ascii="Aptos" w:hAnsi="Aptos"/>
        </w:rPr>
        <w:t xml:space="preserve"> </w:t>
      </w:r>
    </w:p>
    <w:p w14:paraId="18035093" w14:textId="77777777" w:rsidR="008360F8" w:rsidRPr="00914D5B" w:rsidRDefault="008360F8" w:rsidP="00C034EA">
      <w:pPr>
        <w:ind w:left="720"/>
        <w:rPr>
          <w:rFonts w:ascii="Aptos" w:hAnsi="Aptos"/>
        </w:rPr>
      </w:pPr>
    </w:p>
    <w:p w14:paraId="0E992F06" w14:textId="77777777" w:rsidR="0096318D" w:rsidRPr="00914D5B" w:rsidRDefault="0096318D" w:rsidP="00C034EA">
      <w:pPr>
        <w:pStyle w:val="ListParagraph"/>
        <w:numPr>
          <w:ilvl w:val="2"/>
          <w:numId w:val="4"/>
        </w:numPr>
        <w:ind w:left="720"/>
        <w:rPr>
          <w:rFonts w:ascii="Aptos" w:hAnsi="Aptos"/>
          <w:u w:val="single"/>
        </w:rPr>
      </w:pPr>
      <w:r w:rsidRPr="00914D5B">
        <w:rPr>
          <w:rFonts w:ascii="Aptos" w:hAnsi="Aptos"/>
          <w:u w:val="single"/>
        </w:rPr>
        <w:t>Monitoring</w:t>
      </w:r>
    </w:p>
    <w:p w14:paraId="25ADBDBE" w14:textId="4A6F6D41" w:rsidR="0096318D" w:rsidRPr="00914D5B" w:rsidRDefault="0096318D" w:rsidP="00C034EA">
      <w:pPr>
        <w:ind w:left="720"/>
        <w:rPr>
          <w:rFonts w:ascii="Aptos" w:hAnsi="Aptos"/>
        </w:rPr>
      </w:pPr>
      <w:r w:rsidRPr="00914D5B">
        <w:rPr>
          <w:rFonts w:ascii="Aptos" w:hAnsi="Aptos"/>
        </w:rPr>
        <w:t xml:space="preserve">The SCDE will monitor </w:t>
      </w:r>
      <w:r w:rsidR="00E42070" w:rsidRPr="00914D5B">
        <w:rPr>
          <w:rFonts w:ascii="Aptos" w:hAnsi="Aptos"/>
        </w:rPr>
        <w:t xml:space="preserve">each </w:t>
      </w:r>
      <w:r w:rsidR="00DE5A64" w:rsidRPr="00914D5B">
        <w:rPr>
          <w:rFonts w:ascii="Aptos" w:hAnsi="Aptos"/>
        </w:rPr>
        <w:t>sub</w:t>
      </w:r>
      <w:r w:rsidRPr="00914D5B">
        <w:rPr>
          <w:rFonts w:ascii="Aptos" w:hAnsi="Aptos"/>
        </w:rPr>
        <w:t xml:space="preserve">grantee by reviewing and approving the </w:t>
      </w:r>
      <w:r w:rsidR="00FD3260" w:rsidRPr="00914D5B">
        <w:rPr>
          <w:rFonts w:ascii="Aptos" w:hAnsi="Aptos"/>
        </w:rPr>
        <w:t>interim</w:t>
      </w:r>
      <w:r w:rsidR="00691366" w:rsidRPr="00914D5B">
        <w:rPr>
          <w:rFonts w:ascii="Aptos" w:hAnsi="Aptos"/>
        </w:rPr>
        <w:t xml:space="preserve"> performance </w:t>
      </w:r>
      <w:r w:rsidRPr="00914D5B">
        <w:rPr>
          <w:rFonts w:ascii="Aptos" w:hAnsi="Aptos"/>
        </w:rPr>
        <w:t xml:space="preserve">reports and </w:t>
      </w:r>
      <w:r w:rsidR="00691366" w:rsidRPr="00914D5B">
        <w:rPr>
          <w:rFonts w:ascii="Aptos" w:hAnsi="Aptos"/>
        </w:rPr>
        <w:t xml:space="preserve">the </w:t>
      </w:r>
      <w:r w:rsidRPr="00914D5B">
        <w:rPr>
          <w:rFonts w:ascii="Aptos" w:hAnsi="Aptos"/>
        </w:rPr>
        <w:t>annual performance report</w:t>
      </w:r>
      <w:r w:rsidR="006F2D93" w:rsidRPr="00914D5B">
        <w:rPr>
          <w:rFonts w:ascii="Aptos" w:hAnsi="Aptos"/>
        </w:rPr>
        <w:t xml:space="preserve">. </w:t>
      </w:r>
      <w:r w:rsidRPr="00914D5B">
        <w:rPr>
          <w:rFonts w:ascii="Aptos" w:hAnsi="Aptos"/>
        </w:rPr>
        <w:t xml:space="preserve">All information </w:t>
      </w:r>
      <w:r w:rsidR="00691366" w:rsidRPr="00914D5B">
        <w:rPr>
          <w:rFonts w:ascii="Aptos" w:hAnsi="Aptos"/>
        </w:rPr>
        <w:t xml:space="preserve">included </w:t>
      </w:r>
      <w:r w:rsidRPr="00914D5B">
        <w:rPr>
          <w:rFonts w:ascii="Aptos" w:hAnsi="Aptos"/>
        </w:rPr>
        <w:t xml:space="preserve">in </w:t>
      </w:r>
      <w:r w:rsidR="00691366" w:rsidRPr="00914D5B">
        <w:rPr>
          <w:rFonts w:ascii="Aptos" w:hAnsi="Aptos"/>
        </w:rPr>
        <w:t xml:space="preserve">the </w:t>
      </w:r>
      <w:r w:rsidRPr="00914D5B">
        <w:rPr>
          <w:rFonts w:ascii="Aptos" w:hAnsi="Aptos"/>
        </w:rPr>
        <w:t>report</w:t>
      </w:r>
      <w:r w:rsidR="00E42070" w:rsidRPr="00914D5B">
        <w:rPr>
          <w:rFonts w:ascii="Aptos" w:hAnsi="Aptos"/>
        </w:rPr>
        <w:t>s</w:t>
      </w:r>
      <w:r w:rsidRPr="00914D5B">
        <w:rPr>
          <w:rFonts w:ascii="Aptos" w:hAnsi="Aptos"/>
        </w:rPr>
        <w:t xml:space="preserve"> </w:t>
      </w:r>
      <w:r w:rsidR="00691366" w:rsidRPr="00914D5B">
        <w:rPr>
          <w:rFonts w:ascii="Aptos" w:hAnsi="Aptos"/>
        </w:rPr>
        <w:t>is</w:t>
      </w:r>
      <w:r w:rsidRPr="00914D5B">
        <w:rPr>
          <w:rFonts w:ascii="Aptos" w:hAnsi="Aptos"/>
        </w:rPr>
        <w:t xml:space="preserve"> subject to verification.</w:t>
      </w:r>
    </w:p>
    <w:p w14:paraId="1554DD38" w14:textId="77777777" w:rsidR="0096318D" w:rsidRPr="00914D5B" w:rsidRDefault="0096318D" w:rsidP="00F46CE6">
      <w:pPr>
        <w:rPr>
          <w:rFonts w:ascii="Aptos" w:hAnsi="Aptos"/>
        </w:rPr>
      </w:pPr>
    </w:p>
    <w:p w14:paraId="73B773D9" w14:textId="77777777" w:rsidR="0096318D" w:rsidRPr="00914D5B" w:rsidRDefault="0096318D" w:rsidP="00C034EA">
      <w:pPr>
        <w:ind w:left="720"/>
        <w:rPr>
          <w:rFonts w:ascii="Aptos" w:hAnsi="Aptos"/>
        </w:rPr>
      </w:pPr>
      <w:r w:rsidRPr="00914D5B">
        <w:rPr>
          <w:rFonts w:ascii="Aptos" w:hAnsi="Aptos"/>
        </w:rPr>
        <w:t xml:space="preserve">The SCDE may conduct </w:t>
      </w:r>
      <w:r w:rsidR="00E07718" w:rsidRPr="00914D5B">
        <w:rPr>
          <w:rFonts w:ascii="Aptos" w:hAnsi="Aptos"/>
        </w:rPr>
        <w:t xml:space="preserve">programmatic and financial monitoring </w:t>
      </w:r>
      <w:r w:rsidRPr="00914D5B">
        <w:rPr>
          <w:rFonts w:ascii="Aptos" w:hAnsi="Aptos"/>
        </w:rPr>
        <w:t>site visits</w:t>
      </w:r>
      <w:r w:rsidR="006F2D93" w:rsidRPr="00914D5B">
        <w:rPr>
          <w:rFonts w:ascii="Aptos" w:hAnsi="Aptos"/>
        </w:rPr>
        <w:t xml:space="preserve">. </w:t>
      </w:r>
      <w:r w:rsidR="00B1122A" w:rsidRPr="00914D5B">
        <w:rPr>
          <w:rFonts w:ascii="Aptos" w:hAnsi="Aptos"/>
        </w:rPr>
        <w:t>S</w:t>
      </w:r>
      <w:r w:rsidR="00DE5A64" w:rsidRPr="00914D5B">
        <w:rPr>
          <w:rFonts w:ascii="Aptos" w:hAnsi="Aptos"/>
        </w:rPr>
        <w:t>ub</w:t>
      </w:r>
      <w:r w:rsidR="006652A2" w:rsidRPr="00914D5B">
        <w:rPr>
          <w:rFonts w:ascii="Aptos" w:hAnsi="Aptos"/>
        </w:rPr>
        <w:t>grantees</w:t>
      </w:r>
      <w:r w:rsidRPr="00914D5B">
        <w:rPr>
          <w:rFonts w:ascii="Aptos" w:hAnsi="Aptos"/>
        </w:rPr>
        <w:t xml:space="preserve"> </w:t>
      </w:r>
      <w:r w:rsidRPr="00914D5B">
        <w:rPr>
          <w:rFonts w:ascii="Aptos" w:hAnsi="Aptos"/>
          <w:i/>
        </w:rPr>
        <w:t>must</w:t>
      </w:r>
      <w:r w:rsidRPr="00914D5B">
        <w:rPr>
          <w:rFonts w:ascii="Aptos" w:hAnsi="Aptos"/>
        </w:rPr>
        <w:t xml:space="preserve"> agree to site visits </w:t>
      </w:r>
      <w:r w:rsidR="00B1122A" w:rsidRPr="00914D5B">
        <w:rPr>
          <w:rFonts w:ascii="Aptos" w:hAnsi="Aptos"/>
        </w:rPr>
        <w:t xml:space="preserve">conducted </w:t>
      </w:r>
      <w:r w:rsidRPr="00914D5B">
        <w:rPr>
          <w:rFonts w:ascii="Aptos" w:hAnsi="Aptos"/>
        </w:rPr>
        <w:t>by</w:t>
      </w:r>
      <w:r w:rsidR="00B1122A" w:rsidRPr="00914D5B">
        <w:rPr>
          <w:rFonts w:ascii="Aptos" w:hAnsi="Aptos"/>
        </w:rPr>
        <w:t xml:space="preserve"> SCDE or</w:t>
      </w:r>
      <w:r w:rsidRPr="00914D5B">
        <w:rPr>
          <w:rFonts w:ascii="Aptos" w:hAnsi="Aptos"/>
        </w:rPr>
        <w:t xml:space="preserve"> federal program representatives</w:t>
      </w:r>
      <w:r w:rsidR="006F2D93" w:rsidRPr="00914D5B">
        <w:rPr>
          <w:rFonts w:ascii="Aptos" w:hAnsi="Aptos"/>
        </w:rPr>
        <w:t xml:space="preserve">. </w:t>
      </w:r>
      <w:r w:rsidR="00042018" w:rsidRPr="00914D5B">
        <w:rPr>
          <w:rFonts w:ascii="Aptos" w:hAnsi="Aptos"/>
        </w:rPr>
        <w:t xml:space="preserve">The purpose of site visits is </w:t>
      </w:r>
      <w:r w:rsidRPr="00914D5B">
        <w:rPr>
          <w:rFonts w:ascii="Aptos" w:hAnsi="Aptos"/>
        </w:rPr>
        <w:t xml:space="preserve">to validate information provided in fiscal and program reports and to gather more detailed information on </w:t>
      </w:r>
      <w:r w:rsidRPr="00914D5B">
        <w:rPr>
          <w:rFonts w:ascii="Aptos" w:hAnsi="Aptos"/>
        </w:rPr>
        <w:lastRenderedPageBreak/>
        <w:t>implementation efforts and challenges</w:t>
      </w:r>
      <w:r w:rsidR="00042018" w:rsidRPr="00914D5B">
        <w:rPr>
          <w:rFonts w:ascii="Aptos" w:hAnsi="Aptos"/>
        </w:rPr>
        <w:t xml:space="preserve"> from interviews and observations for monitoring and evaluation purposes</w:t>
      </w:r>
      <w:r w:rsidR="006F2D93" w:rsidRPr="00914D5B">
        <w:rPr>
          <w:rFonts w:ascii="Aptos" w:hAnsi="Aptos"/>
        </w:rPr>
        <w:t xml:space="preserve">. </w:t>
      </w:r>
    </w:p>
    <w:p w14:paraId="5FE4491C" w14:textId="77777777" w:rsidR="0096318D" w:rsidRPr="00914D5B" w:rsidRDefault="0096318D" w:rsidP="00ED7698">
      <w:pPr>
        <w:rPr>
          <w:rFonts w:ascii="Aptos" w:hAnsi="Aptos"/>
        </w:rPr>
      </w:pPr>
    </w:p>
    <w:p w14:paraId="53D5ABFC" w14:textId="2F1C2A83" w:rsidR="00216EB2" w:rsidRPr="00914D5B" w:rsidRDefault="0096318D" w:rsidP="00C034EA">
      <w:pPr>
        <w:ind w:left="720"/>
        <w:rPr>
          <w:rFonts w:ascii="Aptos" w:hAnsi="Aptos"/>
        </w:rPr>
      </w:pPr>
      <w:r w:rsidRPr="00914D5B">
        <w:rPr>
          <w:rFonts w:ascii="Aptos" w:hAnsi="Aptos"/>
        </w:rPr>
        <w:t xml:space="preserve">The SCDE may require additional information from the </w:t>
      </w:r>
      <w:r w:rsidR="00DE5A64" w:rsidRPr="00914D5B">
        <w:rPr>
          <w:rFonts w:ascii="Aptos" w:hAnsi="Aptos"/>
        </w:rPr>
        <w:t>sub</w:t>
      </w:r>
      <w:r w:rsidRPr="00914D5B">
        <w:rPr>
          <w:rFonts w:ascii="Aptos" w:hAnsi="Aptos"/>
        </w:rPr>
        <w:t>grant</w:t>
      </w:r>
      <w:r w:rsidR="006652A2" w:rsidRPr="00914D5B">
        <w:rPr>
          <w:rFonts w:ascii="Aptos" w:hAnsi="Aptos"/>
        </w:rPr>
        <w:t>ee</w:t>
      </w:r>
      <w:r w:rsidRPr="00914D5B">
        <w:rPr>
          <w:rFonts w:ascii="Aptos" w:hAnsi="Aptos"/>
        </w:rPr>
        <w:t xml:space="preserve">, verify information with the authorizing agency, or require the submission of additional documentation including, but not limited to, invoices, receipts, and personnel time </w:t>
      </w:r>
      <w:proofErr w:type="gramStart"/>
      <w:r w:rsidRPr="00914D5B">
        <w:rPr>
          <w:rFonts w:ascii="Aptos" w:hAnsi="Aptos"/>
        </w:rPr>
        <w:t>and effort</w:t>
      </w:r>
      <w:proofErr w:type="gramEnd"/>
      <w:r w:rsidRPr="00914D5B">
        <w:rPr>
          <w:rFonts w:ascii="Aptos" w:hAnsi="Aptos"/>
        </w:rPr>
        <w:t xml:space="preserve"> reports</w:t>
      </w:r>
      <w:r w:rsidR="006F2D93" w:rsidRPr="00914D5B">
        <w:rPr>
          <w:rFonts w:ascii="Aptos" w:hAnsi="Aptos"/>
        </w:rPr>
        <w:t xml:space="preserve">. </w:t>
      </w:r>
      <w:r w:rsidR="00B3204B" w:rsidRPr="00914D5B">
        <w:rPr>
          <w:rFonts w:ascii="Aptos" w:hAnsi="Aptos"/>
        </w:rPr>
        <w:t xml:space="preserve">The SCDE may require that the subgrantee </w:t>
      </w:r>
      <w:proofErr w:type="gramStart"/>
      <w:r w:rsidR="00691366" w:rsidRPr="00914D5B">
        <w:rPr>
          <w:rFonts w:ascii="Aptos" w:hAnsi="Aptos"/>
        </w:rPr>
        <w:t xml:space="preserve">to </w:t>
      </w:r>
      <w:r w:rsidR="00B3204B" w:rsidRPr="00914D5B">
        <w:rPr>
          <w:rFonts w:ascii="Aptos" w:hAnsi="Aptos"/>
        </w:rPr>
        <w:t>provide</w:t>
      </w:r>
      <w:proofErr w:type="gramEnd"/>
      <w:r w:rsidR="00B3204B" w:rsidRPr="00914D5B">
        <w:rPr>
          <w:rFonts w:ascii="Aptos" w:hAnsi="Aptos"/>
        </w:rPr>
        <w:t xml:space="preserve"> documentation that the requested equipment can be competitively procured in the required timeframe and that the </w:t>
      </w:r>
      <w:proofErr w:type="gramStart"/>
      <w:r w:rsidR="00B3204B" w:rsidRPr="00914D5B">
        <w:rPr>
          <w:rFonts w:ascii="Aptos" w:hAnsi="Aptos"/>
        </w:rPr>
        <w:t>infrastructure</w:t>
      </w:r>
      <w:r w:rsidR="00032566" w:rsidRPr="00914D5B">
        <w:rPr>
          <w:rFonts w:ascii="Aptos" w:hAnsi="Aptos"/>
        </w:rPr>
        <w:t>—</w:t>
      </w:r>
      <w:proofErr w:type="gramEnd"/>
      <w:r w:rsidR="008A05D4" w:rsidRPr="00914D5B">
        <w:rPr>
          <w:rFonts w:ascii="Aptos" w:hAnsi="Aptos"/>
        </w:rPr>
        <w:t xml:space="preserve">e.g., </w:t>
      </w:r>
      <w:r w:rsidR="00B3204B" w:rsidRPr="00914D5B">
        <w:rPr>
          <w:rFonts w:ascii="Aptos" w:hAnsi="Aptos"/>
        </w:rPr>
        <w:t>electricity, drainage, voltage, building code compliance, width of doorway</w:t>
      </w:r>
      <w:r w:rsidR="00032566" w:rsidRPr="00914D5B">
        <w:rPr>
          <w:rFonts w:ascii="Aptos" w:hAnsi="Aptos"/>
        </w:rPr>
        <w:t>—</w:t>
      </w:r>
      <w:r w:rsidR="00B3204B" w:rsidRPr="00914D5B">
        <w:rPr>
          <w:rFonts w:ascii="Aptos" w:hAnsi="Aptos"/>
        </w:rPr>
        <w:t>is conducive for the installation and operation of the equipment</w:t>
      </w:r>
      <w:r w:rsidR="00442930" w:rsidRPr="00914D5B">
        <w:rPr>
          <w:rFonts w:ascii="Aptos" w:hAnsi="Aptos"/>
        </w:rPr>
        <w:t xml:space="preserve">. </w:t>
      </w:r>
    </w:p>
    <w:p w14:paraId="4733C334" w14:textId="77777777" w:rsidR="00360485" w:rsidRPr="00914D5B" w:rsidRDefault="00360485" w:rsidP="00C034EA">
      <w:pPr>
        <w:ind w:left="720"/>
        <w:rPr>
          <w:rFonts w:ascii="Aptos" w:hAnsi="Aptos"/>
        </w:rPr>
      </w:pPr>
    </w:p>
    <w:p w14:paraId="27D487DF" w14:textId="77777777" w:rsidR="0096318D" w:rsidRPr="00914D5B" w:rsidRDefault="0096318D" w:rsidP="00C034EA">
      <w:pPr>
        <w:ind w:left="720"/>
        <w:rPr>
          <w:rFonts w:ascii="Aptos" w:hAnsi="Aptos"/>
        </w:rPr>
      </w:pPr>
      <w:r w:rsidRPr="00914D5B">
        <w:rPr>
          <w:rFonts w:ascii="Aptos" w:hAnsi="Aptos"/>
        </w:rPr>
        <w:t>Prior to a site visi</w:t>
      </w:r>
      <w:r w:rsidR="00525CCA" w:rsidRPr="00914D5B">
        <w:rPr>
          <w:rFonts w:ascii="Aptos" w:hAnsi="Aptos"/>
        </w:rPr>
        <w:t>t</w:t>
      </w:r>
      <w:r w:rsidRPr="00914D5B">
        <w:rPr>
          <w:rFonts w:ascii="Aptos" w:hAnsi="Aptos"/>
        </w:rPr>
        <w:t xml:space="preserve">, the </w:t>
      </w:r>
      <w:r w:rsidR="00DE5A64" w:rsidRPr="00914D5B">
        <w:rPr>
          <w:rFonts w:ascii="Aptos" w:hAnsi="Aptos"/>
        </w:rPr>
        <w:t>sub</w:t>
      </w:r>
      <w:r w:rsidRPr="00914D5B">
        <w:rPr>
          <w:rFonts w:ascii="Aptos" w:hAnsi="Aptos"/>
        </w:rPr>
        <w:t>grantee may be required to submit additional relevant information that will allow the SCDE to conduct a useful, efficient, and effective visit</w:t>
      </w:r>
      <w:r w:rsidR="006F2D93" w:rsidRPr="00914D5B">
        <w:rPr>
          <w:rFonts w:ascii="Aptos" w:hAnsi="Aptos"/>
        </w:rPr>
        <w:t xml:space="preserve">. </w:t>
      </w:r>
      <w:r w:rsidRPr="00914D5B">
        <w:rPr>
          <w:rFonts w:ascii="Aptos" w:hAnsi="Aptos"/>
        </w:rPr>
        <w:t>The SCDE may require electronic submission of documents instead of a paper</w:t>
      </w:r>
      <w:r w:rsidR="004D1E4B" w:rsidRPr="00914D5B">
        <w:rPr>
          <w:rFonts w:ascii="Aptos" w:hAnsi="Aptos"/>
        </w:rPr>
        <w:t>-</w:t>
      </w:r>
      <w:r w:rsidRPr="00914D5B">
        <w:rPr>
          <w:rFonts w:ascii="Aptos" w:hAnsi="Aptos"/>
        </w:rPr>
        <w:t>copy submission.</w:t>
      </w:r>
    </w:p>
    <w:p w14:paraId="1F6D31A8" w14:textId="77777777" w:rsidR="00B3204B" w:rsidRPr="00914D5B" w:rsidRDefault="00B3204B" w:rsidP="00C034EA">
      <w:pPr>
        <w:ind w:left="720"/>
        <w:rPr>
          <w:rFonts w:ascii="Aptos" w:hAnsi="Aptos"/>
        </w:rPr>
      </w:pPr>
    </w:p>
    <w:p w14:paraId="3B16C3FC" w14:textId="77777777" w:rsidR="00B3204B" w:rsidRPr="00914D5B" w:rsidRDefault="00B3204B" w:rsidP="00C034EA">
      <w:pPr>
        <w:ind w:left="720"/>
        <w:rPr>
          <w:rFonts w:ascii="Aptos" w:hAnsi="Aptos"/>
        </w:rPr>
      </w:pPr>
      <w:r w:rsidRPr="00914D5B">
        <w:rPr>
          <w:rFonts w:ascii="Aptos" w:hAnsi="Aptos"/>
        </w:rPr>
        <w:t>The SCDE reserves the right to make post-installation site visits to schools</w:t>
      </w:r>
      <w:r w:rsidR="009357C1" w:rsidRPr="00914D5B">
        <w:rPr>
          <w:rFonts w:ascii="Aptos" w:hAnsi="Aptos"/>
        </w:rPr>
        <w:t>/sites</w:t>
      </w:r>
      <w:r w:rsidRPr="00914D5B">
        <w:rPr>
          <w:rFonts w:ascii="Aptos" w:hAnsi="Aptos"/>
        </w:rPr>
        <w:t xml:space="preserve"> to ensure that any equipment acquired with subgrant funds is installed and in working order in the school</w:t>
      </w:r>
      <w:r w:rsidR="009357C1" w:rsidRPr="00914D5B">
        <w:rPr>
          <w:rFonts w:ascii="Aptos" w:hAnsi="Aptos"/>
        </w:rPr>
        <w:t>/</w:t>
      </w:r>
      <w:r w:rsidRPr="00914D5B">
        <w:rPr>
          <w:rFonts w:ascii="Aptos" w:hAnsi="Aptos"/>
        </w:rPr>
        <w:t>site for which it is requested in the application.</w:t>
      </w:r>
    </w:p>
    <w:p w14:paraId="73697F19" w14:textId="77777777" w:rsidR="0096318D" w:rsidRPr="00914D5B" w:rsidRDefault="0096318D" w:rsidP="0096318D">
      <w:pPr>
        <w:ind w:firstLine="720"/>
        <w:rPr>
          <w:rFonts w:ascii="Aptos" w:hAnsi="Aptos"/>
        </w:rPr>
      </w:pPr>
    </w:p>
    <w:p w14:paraId="313DD925" w14:textId="77777777" w:rsidR="0096318D" w:rsidRPr="00914D5B" w:rsidRDefault="0096318D" w:rsidP="00C034EA">
      <w:pPr>
        <w:ind w:left="720"/>
        <w:rPr>
          <w:rFonts w:ascii="Aptos" w:hAnsi="Aptos"/>
        </w:rPr>
      </w:pPr>
      <w:r w:rsidRPr="00914D5B">
        <w:rPr>
          <w:rFonts w:ascii="Aptos" w:hAnsi="Aptos"/>
        </w:rPr>
        <w:t>SCDE staff will verify the contents of documentation submitted</w:t>
      </w:r>
      <w:r w:rsidR="006F2D93" w:rsidRPr="00914D5B">
        <w:rPr>
          <w:rFonts w:ascii="Aptos" w:hAnsi="Aptos"/>
        </w:rPr>
        <w:t xml:space="preserve">. </w:t>
      </w:r>
      <w:r w:rsidR="00DE5A64" w:rsidRPr="00914D5B">
        <w:rPr>
          <w:rFonts w:ascii="Aptos" w:hAnsi="Aptos"/>
        </w:rPr>
        <w:t>Sub</w:t>
      </w:r>
      <w:r w:rsidRPr="00914D5B">
        <w:rPr>
          <w:rFonts w:ascii="Aptos" w:hAnsi="Aptos"/>
        </w:rPr>
        <w:t>grante</w:t>
      </w:r>
      <w:r w:rsidR="009F5E0D" w:rsidRPr="00914D5B">
        <w:rPr>
          <w:rFonts w:ascii="Aptos" w:hAnsi="Aptos"/>
        </w:rPr>
        <w:t>e</w:t>
      </w:r>
      <w:r w:rsidR="00691366" w:rsidRPr="00914D5B">
        <w:rPr>
          <w:rFonts w:ascii="Aptos" w:hAnsi="Aptos"/>
        </w:rPr>
        <w:t>s</w:t>
      </w:r>
      <w:r w:rsidRPr="00914D5B">
        <w:rPr>
          <w:rFonts w:ascii="Aptos" w:hAnsi="Aptos"/>
        </w:rPr>
        <w:t xml:space="preserve"> may </w:t>
      </w:r>
      <w:r w:rsidR="00525CCA" w:rsidRPr="00914D5B">
        <w:rPr>
          <w:rFonts w:ascii="Aptos" w:hAnsi="Aptos"/>
        </w:rPr>
        <w:t>be asked to revise reports when</w:t>
      </w:r>
    </w:p>
    <w:p w14:paraId="2CC02C0C" w14:textId="77777777" w:rsidR="00525CCA" w:rsidRPr="00914D5B" w:rsidRDefault="009F5E0D" w:rsidP="005502FD">
      <w:pPr>
        <w:numPr>
          <w:ilvl w:val="0"/>
          <w:numId w:val="8"/>
        </w:numPr>
        <w:ind w:left="1080"/>
        <w:rPr>
          <w:rFonts w:ascii="Aptos" w:hAnsi="Aptos"/>
        </w:rPr>
      </w:pPr>
      <w:r w:rsidRPr="00914D5B">
        <w:rPr>
          <w:rFonts w:ascii="Aptos" w:hAnsi="Aptos"/>
        </w:rPr>
        <w:t>n</w:t>
      </w:r>
      <w:r w:rsidR="00525CCA" w:rsidRPr="00914D5B">
        <w:rPr>
          <w:rFonts w:ascii="Aptos" w:hAnsi="Aptos"/>
        </w:rPr>
        <w:t>on-allowable expenses are found;</w:t>
      </w:r>
    </w:p>
    <w:p w14:paraId="63668666" w14:textId="77777777" w:rsidR="00525CCA" w:rsidRPr="00914D5B" w:rsidRDefault="009F5E0D" w:rsidP="005502FD">
      <w:pPr>
        <w:numPr>
          <w:ilvl w:val="0"/>
          <w:numId w:val="8"/>
        </w:numPr>
        <w:ind w:left="1080"/>
        <w:rPr>
          <w:rFonts w:ascii="Aptos" w:hAnsi="Aptos"/>
        </w:rPr>
      </w:pPr>
      <w:r w:rsidRPr="00914D5B">
        <w:rPr>
          <w:rFonts w:ascii="Aptos" w:hAnsi="Aptos"/>
        </w:rPr>
        <w:t>r</w:t>
      </w:r>
      <w:r w:rsidR="00525CCA" w:rsidRPr="00914D5B">
        <w:rPr>
          <w:rFonts w:ascii="Aptos" w:hAnsi="Aptos"/>
        </w:rPr>
        <w:t>eports are confusing or difficult to understand; or</w:t>
      </w:r>
    </w:p>
    <w:p w14:paraId="5605FC91" w14:textId="16FE657B" w:rsidR="000E6848" w:rsidRPr="00914D5B" w:rsidRDefault="00D806E5" w:rsidP="005502FD">
      <w:pPr>
        <w:numPr>
          <w:ilvl w:val="0"/>
          <w:numId w:val="8"/>
        </w:numPr>
        <w:ind w:left="1080"/>
        <w:rPr>
          <w:rFonts w:ascii="Aptos" w:hAnsi="Aptos"/>
        </w:rPr>
      </w:pPr>
      <w:proofErr w:type="gramStart"/>
      <w:r w:rsidRPr="00914D5B">
        <w:rPr>
          <w:rFonts w:ascii="Aptos" w:hAnsi="Aptos"/>
        </w:rPr>
        <w:t>t</w:t>
      </w:r>
      <w:r w:rsidR="00525CCA" w:rsidRPr="00914D5B">
        <w:rPr>
          <w:rFonts w:ascii="Aptos" w:hAnsi="Aptos"/>
        </w:rPr>
        <w:t>here</w:t>
      </w:r>
      <w:proofErr w:type="gramEnd"/>
      <w:r w:rsidR="00525CCA" w:rsidRPr="00914D5B">
        <w:rPr>
          <w:rFonts w:ascii="Aptos" w:hAnsi="Aptos"/>
        </w:rPr>
        <w:t xml:space="preserve"> are unexplained discrepancies between the proposed use of </w:t>
      </w:r>
      <w:r w:rsidR="00DE5A64" w:rsidRPr="00914D5B">
        <w:rPr>
          <w:rFonts w:ascii="Aptos" w:hAnsi="Aptos"/>
        </w:rPr>
        <w:t>sub</w:t>
      </w:r>
      <w:r w:rsidR="00525CCA" w:rsidRPr="00914D5B">
        <w:rPr>
          <w:rFonts w:ascii="Aptos" w:hAnsi="Aptos"/>
        </w:rPr>
        <w:t>grant funds, as provided in the annual budget, and actual expenditures found in the submitted documentation.</w:t>
      </w:r>
    </w:p>
    <w:p w14:paraId="3AE4E474" w14:textId="77777777" w:rsidR="00B8335B" w:rsidRPr="00914D5B" w:rsidRDefault="00B8335B" w:rsidP="00B8335B">
      <w:pPr>
        <w:ind w:left="720"/>
        <w:rPr>
          <w:rFonts w:ascii="Aptos" w:hAnsi="Aptos"/>
        </w:rPr>
      </w:pPr>
    </w:p>
    <w:p w14:paraId="3887CF6A" w14:textId="7A9301AB" w:rsidR="00D03998" w:rsidRPr="00914D5B" w:rsidRDefault="00070CA9" w:rsidP="00B8335B">
      <w:pPr>
        <w:ind w:left="720"/>
        <w:rPr>
          <w:rFonts w:ascii="Aptos" w:hAnsi="Aptos"/>
        </w:rPr>
      </w:pPr>
      <w:r w:rsidRPr="00914D5B">
        <w:rPr>
          <w:rFonts w:ascii="Aptos" w:hAnsi="Aptos"/>
          <w:u w:val="single"/>
        </w:rPr>
        <w:t>Property Records</w:t>
      </w:r>
    </w:p>
    <w:p w14:paraId="14A94B4D" w14:textId="1CD69DB8" w:rsidR="00B8335B" w:rsidRPr="00914D5B" w:rsidRDefault="00902EB3" w:rsidP="006F7507">
      <w:pPr>
        <w:ind w:left="720"/>
        <w:rPr>
          <w:rFonts w:ascii="Aptos" w:hAnsi="Aptos" w:cs="Arial"/>
          <w:sz w:val="22"/>
          <w:szCs w:val="22"/>
        </w:rPr>
      </w:pPr>
      <w:r w:rsidRPr="00914D5B">
        <w:rPr>
          <w:rFonts w:ascii="Aptos" w:hAnsi="Aptos"/>
          <w:sz w:val="23"/>
          <w:szCs w:val="23"/>
        </w:rPr>
        <w:t xml:space="preserve">Subgrantees are required to </w:t>
      </w:r>
      <w:r w:rsidR="009952A9" w:rsidRPr="00914D5B">
        <w:rPr>
          <w:rFonts w:ascii="Aptos" w:hAnsi="Aptos"/>
          <w:sz w:val="23"/>
          <w:szCs w:val="23"/>
        </w:rPr>
        <w:t>maintain</w:t>
      </w:r>
      <w:r w:rsidR="006F7507" w:rsidRPr="00914D5B">
        <w:rPr>
          <w:rFonts w:ascii="Aptos" w:hAnsi="Aptos"/>
          <w:sz w:val="23"/>
          <w:szCs w:val="23"/>
        </w:rPr>
        <w:t xml:space="preserve"> p</w:t>
      </w:r>
      <w:r w:rsidR="00B8335B" w:rsidRPr="00914D5B">
        <w:rPr>
          <w:rFonts w:ascii="Aptos" w:hAnsi="Aptos"/>
          <w:sz w:val="23"/>
          <w:szCs w:val="23"/>
        </w:rPr>
        <w:t xml:space="preserve">roperty records that include a description of the property, a serial number or other identification number, the source of funding for the property (including the FAIN), who holds title, the acquisition date, and cost of the property, percentage of </w:t>
      </w:r>
      <w:r w:rsidR="006F7507" w:rsidRPr="00914D5B">
        <w:rPr>
          <w:rFonts w:ascii="Aptos" w:hAnsi="Aptos"/>
          <w:sz w:val="23"/>
          <w:szCs w:val="23"/>
        </w:rPr>
        <w:t>f</w:t>
      </w:r>
      <w:r w:rsidR="00B8335B" w:rsidRPr="00914D5B">
        <w:rPr>
          <w:rFonts w:ascii="Aptos" w:hAnsi="Aptos"/>
          <w:sz w:val="23"/>
          <w:szCs w:val="23"/>
        </w:rPr>
        <w:t xml:space="preserve">ederal participation in the project costs for the </w:t>
      </w:r>
      <w:r w:rsidR="006F7507" w:rsidRPr="00914D5B">
        <w:rPr>
          <w:rFonts w:ascii="Aptos" w:hAnsi="Aptos"/>
          <w:sz w:val="23"/>
          <w:szCs w:val="23"/>
        </w:rPr>
        <w:t>f</w:t>
      </w:r>
      <w:r w:rsidR="00B8335B" w:rsidRPr="00914D5B">
        <w:rPr>
          <w:rFonts w:ascii="Aptos" w:hAnsi="Aptos"/>
          <w:sz w:val="23"/>
          <w:szCs w:val="23"/>
        </w:rPr>
        <w:t>ederal award under which the property was acquired, the location, use and condition of the property, and any ultimate disposition data including the date of disposal and sale price of the property. A physical inventory of the property must be performed, and the results reconciled with the property records at least once every two years.</w:t>
      </w:r>
    </w:p>
    <w:p w14:paraId="10432BA1" w14:textId="77777777" w:rsidR="00B8335B" w:rsidRPr="00914D5B" w:rsidRDefault="00B8335B" w:rsidP="00B8335B">
      <w:pPr>
        <w:ind w:left="720"/>
        <w:rPr>
          <w:rFonts w:ascii="Aptos" w:hAnsi="Aptos"/>
        </w:rPr>
      </w:pPr>
    </w:p>
    <w:p w14:paraId="42570385" w14:textId="04738039" w:rsidR="00525CCA" w:rsidRPr="00914D5B" w:rsidRDefault="00525CCA" w:rsidP="00C034EA">
      <w:pPr>
        <w:pStyle w:val="ListParagraph"/>
        <w:numPr>
          <w:ilvl w:val="2"/>
          <w:numId w:val="4"/>
        </w:numPr>
        <w:ind w:left="720"/>
        <w:rPr>
          <w:rFonts w:ascii="Aptos" w:hAnsi="Aptos"/>
          <w:u w:val="single"/>
        </w:rPr>
      </w:pPr>
      <w:r w:rsidRPr="00914D5B">
        <w:rPr>
          <w:rFonts w:ascii="Aptos" w:hAnsi="Aptos"/>
          <w:u w:val="single"/>
        </w:rPr>
        <w:t>Program Evaluation</w:t>
      </w:r>
    </w:p>
    <w:p w14:paraId="1F2EE12E" w14:textId="77777777" w:rsidR="00525CCA" w:rsidRPr="00914D5B" w:rsidRDefault="00DE5A64" w:rsidP="00C034EA">
      <w:pPr>
        <w:ind w:left="720"/>
        <w:rPr>
          <w:rFonts w:ascii="Aptos" w:hAnsi="Aptos"/>
          <w:i/>
        </w:rPr>
      </w:pPr>
      <w:r w:rsidRPr="00914D5B">
        <w:rPr>
          <w:rFonts w:ascii="Aptos" w:hAnsi="Aptos"/>
          <w:i/>
        </w:rPr>
        <w:t>Sub</w:t>
      </w:r>
      <w:r w:rsidR="00525CCA" w:rsidRPr="00914D5B">
        <w:rPr>
          <w:rFonts w:ascii="Aptos" w:hAnsi="Aptos"/>
          <w:i/>
        </w:rPr>
        <w:t>grant</w:t>
      </w:r>
      <w:r w:rsidR="00DB0369" w:rsidRPr="00914D5B">
        <w:rPr>
          <w:rFonts w:ascii="Aptos" w:hAnsi="Aptos"/>
          <w:i/>
        </w:rPr>
        <w:t>ee</w:t>
      </w:r>
      <w:r w:rsidR="00525CCA" w:rsidRPr="00914D5B">
        <w:rPr>
          <w:rFonts w:ascii="Aptos" w:hAnsi="Aptos"/>
          <w:i/>
        </w:rPr>
        <w:t xml:space="preserve"> Project Monitoring and Evaluation</w:t>
      </w:r>
    </w:p>
    <w:p w14:paraId="4C2A0D78" w14:textId="6FE11ED7" w:rsidR="00F317CA" w:rsidRPr="00914D5B" w:rsidRDefault="00DE5A64" w:rsidP="00F317CA">
      <w:pPr>
        <w:ind w:left="720"/>
        <w:rPr>
          <w:rFonts w:ascii="Aptos" w:hAnsi="Aptos"/>
        </w:rPr>
      </w:pPr>
      <w:r w:rsidRPr="00914D5B">
        <w:rPr>
          <w:rFonts w:ascii="Aptos" w:hAnsi="Aptos"/>
        </w:rPr>
        <w:t>Sub</w:t>
      </w:r>
      <w:r w:rsidR="00525CCA" w:rsidRPr="00914D5B">
        <w:rPr>
          <w:rFonts w:ascii="Aptos" w:hAnsi="Aptos"/>
        </w:rPr>
        <w:t>grant</w:t>
      </w:r>
      <w:r w:rsidR="00DB0369" w:rsidRPr="00914D5B">
        <w:rPr>
          <w:rFonts w:ascii="Aptos" w:hAnsi="Aptos"/>
        </w:rPr>
        <w:t>ees</w:t>
      </w:r>
      <w:r w:rsidR="00525CCA" w:rsidRPr="00914D5B">
        <w:rPr>
          <w:rFonts w:ascii="Aptos" w:hAnsi="Aptos"/>
        </w:rPr>
        <w:t xml:space="preserve"> are required to conduct ongoing monitoring and evaluation to ensure </w:t>
      </w:r>
      <w:r w:rsidR="00B3204B" w:rsidRPr="00914D5B">
        <w:rPr>
          <w:rFonts w:ascii="Aptos" w:hAnsi="Aptos"/>
        </w:rPr>
        <w:t>procurement and equipment goals are achieved.</w:t>
      </w:r>
      <w:r w:rsidR="006F2D93" w:rsidRPr="00914D5B">
        <w:rPr>
          <w:rFonts w:ascii="Aptos" w:hAnsi="Aptos"/>
        </w:rPr>
        <w:t xml:space="preserve"> </w:t>
      </w:r>
      <w:r w:rsidR="00525CCA" w:rsidRPr="00914D5B">
        <w:rPr>
          <w:rFonts w:ascii="Aptos" w:hAnsi="Aptos"/>
        </w:rPr>
        <w:t xml:space="preserve">Progress toward meeting </w:t>
      </w:r>
      <w:r w:rsidR="00B3204B" w:rsidRPr="00914D5B">
        <w:rPr>
          <w:rFonts w:ascii="Aptos" w:hAnsi="Aptos"/>
        </w:rPr>
        <w:lastRenderedPageBreak/>
        <w:t xml:space="preserve">procurement and equipment goals are to be reported through the </w:t>
      </w:r>
      <w:r w:rsidR="00FD3260" w:rsidRPr="00914D5B">
        <w:rPr>
          <w:rFonts w:ascii="Aptos" w:hAnsi="Aptos"/>
        </w:rPr>
        <w:t>interim</w:t>
      </w:r>
      <w:r w:rsidR="00B3204B" w:rsidRPr="00914D5B">
        <w:rPr>
          <w:rFonts w:ascii="Aptos" w:hAnsi="Aptos"/>
        </w:rPr>
        <w:t xml:space="preserve"> performance reporting process.</w:t>
      </w:r>
    </w:p>
    <w:p w14:paraId="292A0E36" w14:textId="77777777" w:rsidR="00311FAD" w:rsidRPr="00914D5B" w:rsidRDefault="00311FAD" w:rsidP="00F317CA">
      <w:pPr>
        <w:ind w:left="720"/>
        <w:rPr>
          <w:rFonts w:ascii="Aptos" w:hAnsi="Aptos"/>
        </w:rPr>
      </w:pPr>
    </w:p>
    <w:p w14:paraId="1F9AFB83" w14:textId="77777777" w:rsidR="00525CCA" w:rsidRPr="00914D5B" w:rsidRDefault="00AD7028" w:rsidP="00C034EA">
      <w:pPr>
        <w:pStyle w:val="ListParagraph"/>
        <w:numPr>
          <w:ilvl w:val="2"/>
          <w:numId w:val="4"/>
        </w:numPr>
        <w:ind w:left="720"/>
        <w:rPr>
          <w:rFonts w:ascii="Aptos" w:hAnsi="Aptos"/>
          <w:u w:val="single"/>
        </w:rPr>
      </w:pPr>
      <w:r w:rsidRPr="00914D5B">
        <w:rPr>
          <w:rFonts w:ascii="Aptos" w:hAnsi="Aptos"/>
          <w:u w:val="single"/>
        </w:rPr>
        <w:t xml:space="preserve">Technical Assistance to </w:t>
      </w:r>
      <w:r w:rsidR="00847F89" w:rsidRPr="00914D5B">
        <w:rPr>
          <w:rFonts w:ascii="Aptos" w:hAnsi="Aptos"/>
          <w:u w:val="single"/>
        </w:rPr>
        <w:t>Subg</w:t>
      </w:r>
      <w:r w:rsidRPr="00914D5B">
        <w:rPr>
          <w:rFonts w:ascii="Aptos" w:hAnsi="Aptos"/>
          <w:u w:val="single"/>
        </w:rPr>
        <w:t>rantees</w:t>
      </w:r>
    </w:p>
    <w:p w14:paraId="212B5946" w14:textId="4058C273" w:rsidR="008F4EE6" w:rsidRPr="00914D5B" w:rsidRDefault="00DE5A64" w:rsidP="008F4EE6">
      <w:pPr>
        <w:ind w:left="720"/>
        <w:rPr>
          <w:rFonts w:ascii="Aptos" w:hAnsi="Aptos"/>
        </w:rPr>
      </w:pPr>
      <w:r w:rsidRPr="00914D5B">
        <w:rPr>
          <w:rFonts w:ascii="Aptos" w:hAnsi="Aptos"/>
        </w:rPr>
        <w:t>Sub</w:t>
      </w:r>
      <w:r w:rsidR="00525CCA" w:rsidRPr="00914D5B">
        <w:rPr>
          <w:rFonts w:ascii="Aptos" w:hAnsi="Aptos"/>
        </w:rPr>
        <w:t xml:space="preserve">grantees are </w:t>
      </w:r>
      <w:r w:rsidR="00423475" w:rsidRPr="00914D5B">
        <w:rPr>
          <w:rFonts w:ascii="Aptos" w:hAnsi="Aptos"/>
        </w:rPr>
        <w:t>required</w:t>
      </w:r>
      <w:r w:rsidR="00525CCA" w:rsidRPr="00914D5B">
        <w:rPr>
          <w:rFonts w:ascii="Aptos" w:hAnsi="Aptos"/>
        </w:rPr>
        <w:t xml:space="preserve"> to participate in any </w:t>
      </w:r>
      <w:r w:rsidR="00B96592" w:rsidRPr="00914D5B">
        <w:rPr>
          <w:rFonts w:ascii="Aptos" w:hAnsi="Aptos"/>
        </w:rPr>
        <w:t xml:space="preserve">technical assistance </w:t>
      </w:r>
      <w:r w:rsidR="00525CCA" w:rsidRPr="00914D5B">
        <w:rPr>
          <w:rFonts w:ascii="Aptos" w:hAnsi="Aptos"/>
        </w:rPr>
        <w:t>that the SCDE may conduct</w:t>
      </w:r>
      <w:r w:rsidR="00A45F2D" w:rsidRPr="00914D5B">
        <w:rPr>
          <w:rFonts w:ascii="Aptos" w:hAnsi="Aptos"/>
        </w:rPr>
        <w:t xml:space="preserve"> for</w:t>
      </w:r>
      <w:r w:rsidR="00525CCA" w:rsidRPr="00914D5B">
        <w:rPr>
          <w:rFonts w:ascii="Aptos" w:hAnsi="Aptos"/>
        </w:rPr>
        <w:t xml:space="preserve"> the </w:t>
      </w:r>
      <w:r w:rsidR="00A45F2D" w:rsidRPr="00914D5B">
        <w:rPr>
          <w:rFonts w:ascii="Aptos" w:hAnsi="Aptos"/>
        </w:rPr>
        <w:t>NSLP Equipment Assistance</w:t>
      </w:r>
      <w:r w:rsidR="00525CCA" w:rsidRPr="00914D5B">
        <w:rPr>
          <w:rFonts w:ascii="Aptos" w:hAnsi="Aptos"/>
        </w:rPr>
        <w:t xml:space="preserve"> </w:t>
      </w:r>
      <w:r w:rsidRPr="00914D5B">
        <w:rPr>
          <w:rFonts w:ascii="Aptos" w:hAnsi="Aptos"/>
        </w:rPr>
        <w:t>sub</w:t>
      </w:r>
      <w:r w:rsidR="00525CCA" w:rsidRPr="00914D5B">
        <w:rPr>
          <w:rFonts w:ascii="Aptos" w:hAnsi="Aptos"/>
        </w:rPr>
        <w:t>grant</w:t>
      </w:r>
      <w:r w:rsidR="006F2D93" w:rsidRPr="00914D5B">
        <w:rPr>
          <w:rFonts w:ascii="Aptos" w:hAnsi="Aptos"/>
        </w:rPr>
        <w:t xml:space="preserve">. </w:t>
      </w:r>
      <w:r w:rsidR="00B96592" w:rsidRPr="00914D5B">
        <w:rPr>
          <w:rFonts w:ascii="Aptos" w:hAnsi="Aptos"/>
        </w:rPr>
        <w:t xml:space="preserve">Delivery of such technical assistance may include </w:t>
      </w:r>
      <w:r w:rsidR="00E613B1" w:rsidRPr="00914D5B">
        <w:rPr>
          <w:rFonts w:ascii="Aptos" w:hAnsi="Aptos"/>
        </w:rPr>
        <w:t xml:space="preserve">in-person meetings, </w:t>
      </w:r>
      <w:r w:rsidR="00B96592" w:rsidRPr="00914D5B">
        <w:rPr>
          <w:rFonts w:ascii="Aptos" w:hAnsi="Aptos"/>
        </w:rPr>
        <w:t>webinars</w:t>
      </w:r>
      <w:r w:rsidR="006338C5" w:rsidRPr="00914D5B">
        <w:rPr>
          <w:rFonts w:ascii="Aptos" w:hAnsi="Aptos"/>
        </w:rPr>
        <w:t>,</w:t>
      </w:r>
      <w:r w:rsidR="00B96592" w:rsidRPr="00914D5B">
        <w:rPr>
          <w:rFonts w:ascii="Aptos" w:hAnsi="Aptos"/>
        </w:rPr>
        <w:t xml:space="preserve"> and conference calls.</w:t>
      </w:r>
    </w:p>
    <w:p w14:paraId="5640698A" w14:textId="77777777" w:rsidR="008F4EE6" w:rsidRPr="00914D5B" w:rsidRDefault="008F4EE6" w:rsidP="006F7507">
      <w:pPr>
        <w:rPr>
          <w:rFonts w:ascii="Aptos" w:hAnsi="Aptos"/>
        </w:rPr>
      </w:pPr>
    </w:p>
    <w:p w14:paraId="15831920" w14:textId="77777777" w:rsidR="009A78CE" w:rsidRPr="00914D5B" w:rsidRDefault="00D3797F" w:rsidP="00C458A4">
      <w:pPr>
        <w:pStyle w:val="Heading2"/>
        <w:rPr>
          <w:rFonts w:ascii="Aptos" w:hAnsi="Aptos"/>
          <w:szCs w:val="24"/>
        </w:rPr>
      </w:pPr>
      <w:bookmarkStart w:id="62" w:name="_Toc176513911"/>
      <w:r w:rsidRPr="00914D5B">
        <w:rPr>
          <w:rFonts w:ascii="Aptos" w:hAnsi="Aptos"/>
          <w:szCs w:val="24"/>
        </w:rPr>
        <w:t>F</w:t>
      </w:r>
      <w:r w:rsidR="009A78CE" w:rsidRPr="00914D5B">
        <w:rPr>
          <w:rFonts w:ascii="Aptos" w:hAnsi="Aptos"/>
          <w:szCs w:val="24"/>
        </w:rPr>
        <w:t>iscal Operations</w:t>
      </w:r>
      <w:bookmarkEnd w:id="62"/>
    </w:p>
    <w:p w14:paraId="61679C0B" w14:textId="77777777" w:rsidR="009A78CE" w:rsidRPr="00914D5B" w:rsidRDefault="009A78CE" w:rsidP="009A78CE">
      <w:pPr>
        <w:ind w:firstLine="720"/>
        <w:rPr>
          <w:rFonts w:ascii="Aptos" w:hAnsi="Aptos"/>
        </w:rPr>
      </w:pPr>
    </w:p>
    <w:p w14:paraId="5A17E3F9" w14:textId="35C136EA" w:rsidR="001717F4" w:rsidRPr="00914D5B" w:rsidRDefault="00DE5A64">
      <w:pPr>
        <w:rPr>
          <w:rFonts w:ascii="Aptos" w:hAnsi="Aptos"/>
        </w:rPr>
      </w:pPr>
      <w:r w:rsidRPr="00914D5B">
        <w:rPr>
          <w:rFonts w:ascii="Aptos" w:hAnsi="Aptos"/>
        </w:rPr>
        <w:t>Sub</w:t>
      </w:r>
      <w:r w:rsidR="009A78CE" w:rsidRPr="00914D5B">
        <w:rPr>
          <w:rFonts w:ascii="Aptos" w:hAnsi="Aptos"/>
        </w:rPr>
        <w:t>grantees m</w:t>
      </w:r>
      <w:r w:rsidR="00AD7028" w:rsidRPr="00914D5B">
        <w:rPr>
          <w:rFonts w:ascii="Aptos" w:hAnsi="Aptos"/>
        </w:rPr>
        <w:t xml:space="preserve">ust </w:t>
      </w:r>
      <w:r w:rsidR="009A78CE" w:rsidRPr="00914D5B">
        <w:rPr>
          <w:rFonts w:ascii="Aptos" w:hAnsi="Aptos"/>
        </w:rPr>
        <w:t xml:space="preserve">use </w:t>
      </w:r>
      <w:r w:rsidRPr="00914D5B">
        <w:rPr>
          <w:rFonts w:ascii="Aptos" w:hAnsi="Aptos"/>
        </w:rPr>
        <w:t>sub</w:t>
      </w:r>
      <w:r w:rsidR="009A78CE" w:rsidRPr="00914D5B">
        <w:rPr>
          <w:rFonts w:ascii="Aptos" w:hAnsi="Aptos"/>
        </w:rPr>
        <w:t xml:space="preserve">grant funds for allowable expenditures during the </w:t>
      </w:r>
      <w:r w:rsidRPr="00914D5B">
        <w:rPr>
          <w:rFonts w:ascii="Aptos" w:hAnsi="Aptos"/>
        </w:rPr>
        <w:t>sub</w:t>
      </w:r>
      <w:r w:rsidR="009A78CE" w:rsidRPr="00914D5B">
        <w:rPr>
          <w:rFonts w:ascii="Aptos" w:hAnsi="Aptos"/>
        </w:rPr>
        <w:t>grant period</w:t>
      </w:r>
      <w:r w:rsidR="006F2D93" w:rsidRPr="00914D5B">
        <w:rPr>
          <w:rFonts w:ascii="Aptos" w:hAnsi="Aptos"/>
        </w:rPr>
        <w:t xml:space="preserve">. </w:t>
      </w:r>
      <w:r w:rsidR="00A45F2D" w:rsidRPr="00914D5B">
        <w:rPr>
          <w:rFonts w:ascii="Aptos" w:hAnsi="Aptos"/>
        </w:rPr>
        <w:t>NSLP Equipment Assistance</w:t>
      </w:r>
      <w:r w:rsidR="00847F89" w:rsidRPr="00914D5B">
        <w:rPr>
          <w:rFonts w:ascii="Aptos" w:hAnsi="Aptos"/>
        </w:rPr>
        <w:t xml:space="preserve"> </w:t>
      </w:r>
      <w:r w:rsidR="000F3032" w:rsidRPr="00914D5B">
        <w:rPr>
          <w:rFonts w:ascii="Aptos" w:hAnsi="Aptos"/>
        </w:rPr>
        <w:t>sub</w:t>
      </w:r>
      <w:r w:rsidR="00847F89" w:rsidRPr="00914D5B">
        <w:rPr>
          <w:rFonts w:ascii="Aptos" w:hAnsi="Aptos"/>
        </w:rPr>
        <w:t>grant funds are disbursed on a reimbursement basis</w:t>
      </w:r>
      <w:r w:rsidR="006F2D93" w:rsidRPr="00914D5B">
        <w:rPr>
          <w:rFonts w:ascii="Aptos" w:hAnsi="Aptos"/>
        </w:rPr>
        <w:t xml:space="preserve">. </w:t>
      </w:r>
      <w:r w:rsidR="00847F89" w:rsidRPr="00914D5B">
        <w:rPr>
          <w:rFonts w:ascii="Aptos" w:hAnsi="Aptos"/>
        </w:rPr>
        <w:t>The SCDE will de-obligate any unspent funds remaining at the end of the subgrant period</w:t>
      </w:r>
      <w:r w:rsidR="009031B7" w:rsidRPr="00914D5B">
        <w:rPr>
          <w:rFonts w:ascii="Aptos" w:hAnsi="Aptos"/>
        </w:rPr>
        <w:t xml:space="preserve"> for reallocation to other subgrantees</w:t>
      </w:r>
      <w:r w:rsidR="00A45F2D" w:rsidRPr="00914D5B">
        <w:rPr>
          <w:rFonts w:ascii="Aptos" w:hAnsi="Aptos"/>
        </w:rPr>
        <w:t>.</w:t>
      </w:r>
    </w:p>
    <w:p w14:paraId="39929925" w14:textId="77777777" w:rsidR="006C0A7B" w:rsidRPr="00914D5B" w:rsidRDefault="006C0A7B">
      <w:pPr>
        <w:rPr>
          <w:rFonts w:ascii="Aptos" w:hAnsi="Aptos"/>
        </w:rPr>
      </w:pPr>
    </w:p>
    <w:p w14:paraId="4FEEA59A" w14:textId="2E126688" w:rsidR="008373BC" w:rsidRPr="00914D5B" w:rsidRDefault="009A78CE" w:rsidP="00FA6CBE">
      <w:pPr>
        <w:ind w:left="360"/>
        <w:rPr>
          <w:rFonts w:ascii="Aptos" w:hAnsi="Aptos"/>
          <w:u w:val="single"/>
        </w:rPr>
      </w:pPr>
      <w:r w:rsidRPr="00914D5B">
        <w:rPr>
          <w:rFonts w:ascii="Aptos" w:hAnsi="Aptos"/>
          <w:u w:val="single"/>
        </w:rPr>
        <w:t>Allowable Costs</w:t>
      </w:r>
    </w:p>
    <w:p w14:paraId="1153DB31" w14:textId="2775BC0E" w:rsidR="009A78CE" w:rsidRPr="00914D5B" w:rsidRDefault="00DE5A64" w:rsidP="00FA6CBE">
      <w:pPr>
        <w:ind w:left="360"/>
        <w:rPr>
          <w:rFonts w:ascii="Aptos" w:hAnsi="Aptos"/>
          <w:u w:val="single"/>
        </w:rPr>
      </w:pPr>
      <w:r w:rsidRPr="00914D5B">
        <w:rPr>
          <w:rFonts w:ascii="Aptos" w:hAnsi="Aptos"/>
        </w:rPr>
        <w:t>Sub</w:t>
      </w:r>
      <w:r w:rsidR="009A78CE" w:rsidRPr="00914D5B">
        <w:rPr>
          <w:rFonts w:ascii="Aptos" w:hAnsi="Aptos"/>
        </w:rPr>
        <w:t>grants must be used in accordance with statutory and regulatory requirements</w:t>
      </w:r>
      <w:r w:rsidR="006F2D93" w:rsidRPr="00914D5B">
        <w:rPr>
          <w:rFonts w:ascii="Aptos" w:hAnsi="Aptos"/>
        </w:rPr>
        <w:t xml:space="preserve">. </w:t>
      </w:r>
      <w:r w:rsidRPr="00914D5B">
        <w:rPr>
          <w:rFonts w:ascii="Aptos" w:hAnsi="Aptos"/>
        </w:rPr>
        <w:t>Sub</w:t>
      </w:r>
      <w:r w:rsidR="009A78CE" w:rsidRPr="00914D5B">
        <w:rPr>
          <w:rFonts w:ascii="Aptos" w:hAnsi="Aptos"/>
        </w:rPr>
        <w:t xml:space="preserve">grant funds </w:t>
      </w:r>
      <w:r w:rsidR="00BB568A" w:rsidRPr="00914D5B">
        <w:rPr>
          <w:rFonts w:ascii="Aptos" w:hAnsi="Aptos"/>
          <w:i/>
        </w:rPr>
        <w:t>must</w:t>
      </w:r>
      <w:r w:rsidR="00BB568A" w:rsidRPr="00914D5B">
        <w:rPr>
          <w:rFonts w:ascii="Aptos" w:hAnsi="Aptos"/>
        </w:rPr>
        <w:t xml:space="preserve"> be </w:t>
      </w:r>
      <w:r w:rsidR="009A78CE" w:rsidRPr="00914D5B">
        <w:rPr>
          <w:rFonts w:ascii="Aptos" w:hAnsi="Aptos"/>
        </w:rPr>
        <w:t>used to</w:t>
      </w:r>
      <w:r w:rsidR="00A45F2D" w:rsidRPr="00914D5B">
        <w:rPr>
          <w:rFonts w:ascii="Aptos" w:hAnsi="Aptos"/>
        </w:rPr>
        <w:t xml:space="preserve"> acquire new </w:t>
      </w:r>
      <w:r w:rsidR="00E31EA3" w:rsidRPr="00914D5B">
        <w:rPr>
          <w:rFonts w:ascii="Aptos" w:hAnsi="Aptos"/>
        </w:rPr>
        <w:t xml:space="preserve">equipment, renovate equipment, and/or replace equipment. Installation </w:t>
      </w:r>
      <w:r w:rsidR="0059490C" w:rsidRPr="00914D5B">
        <w:rPr>
          <w:rFonts w:ascii="Aptos" w:hAnsi="Aptos"/>
        </w:rPr>
        <w:t xml:space="preserve">and training </w:t>
      </w:r>
      <w:r w:rsidR="00E31EA3" w:rsidRPr="00914D5B">
        <w:rPr>
          <w:rFonts w:ascii="Aptos" w:hAnsi="Aptos"/>
        </w:rPr>
        <w:t>costs of school food service equipment is also allowable</w:t>
      </w:r>
      <w:r w:rsidR="00A45F2D" w:rsidRPr="00914D5B">
        <w:rPr>
          <w:rFonts w:ascii="Aptos" w:hAnsi="Aptos"/>
        </w:rPr>
        <w:t>.</w:t>
      </w:r>
    </w:p>
    <w:p w14:paraId="590C9CE6" w14:textId="77777777" w:rsidR="009A78CE" w:rsidRPr="00914D5B" w:rsidRDefault="009A78CE" w:rsidP="00FA6CBE">
      <w:pPr>
        <w:ind w:left="360"/>
        <w:rPr>
          <w:rFonts w:ascii="Aptos" w:hAnsi="Aptos"/>
        </w:rPr>
      </w:pPr>
    </w:p>
    <w:p w14:paraId="53EC02F0" w14:textId="52FCD6AB" w:rsidR="0020699F" w:rsidRPr="00914D5B" w:rsidRDefault="0020699F" w:rsidP="00FA6CBE">
      <w:pPr>
        <w:ind w:left="360"/>
        <w:rPr>
          <w:rFonts w:ascii="Aptos" w:hAnsi="Aptos"/>
          <w:u w:val="single"/>
        </w:rPr>
      </w:pPr>
      <w:r w:rsidRPr="00914D5B">
        <w:rPr>
          <w:rFonts w:ascii="Aptos" w:hAnsi="Aptos"/>
          <w:u w:val="single"/>
        </w:rPr>
        <w:t>Unallowable Costs</w:t>
      </w:r>
    </w:p>
    <w:p w14:paraId="203993CC" w14:textId="002FB27F" w:rsidR="0020699F" w:rsidRPr="00914D5B" w:rsidRDefault="00BB568A" w:rsidP="00FA6CBE">
      <w:pPr>
        <w:ind w:left="360"/>
        <w:rPr>
          <w:rFonts w:ascii="Aptos" w:hAnsi="Aptos"/>
        </w:rPr>
      </w:pPr>
      <w:r w:rsidRPr="00914D5B">
        <w:rPr>
          <w:rFonts w:ascii="Aptos" w:hAnsi="Aptos"/>
        </w:rPr>
        <w:t>S</w:t>
      </w:r>
      <w:r w:rsidR="00DE5A64" w:rsidRPr="00914D5B">
        <w:rPr>
          <w:rFonts w:ascii="Aptos" w:hAnsi="Aptos"/>
        </w:rPr>
        <w:t>ub</w:t>
      </w:r>
      <w:r w:rsidR="006E63D9" w:rsidRPr="00914D5B">
        <w:rPr>
          <w:rFonts w:ascii="Aptos" w:hAnsi="Aptos"/>
        </w:rPr>
        <w:t>grantee</w:t>
      </w:r>
      <w:r w:rsidRPr="00914D5B">
        <w:rPr>
          <w:rFonts w:ascii="Aptos" w:hAnsi="Aptos"/>
        </w:rPr>
        <w:t>s</w:t>
      </w:r>
      <w:r w:rsidR="006E63D9" w:rsidRPr="00914D5B">
        <w:rPr>
          <w:rFonts w:ascii="Aptos" w:hAnsi="Aptos"/>
        </w:rPr>
        <w:t xml:space="preserve"> may not use </w:t>
      </w:r>
      <w:r w:rsidR="00A45F2D" w:rsidRPr="00914D5B">
        <w:rPr>
          <w:rFonts w:ascii="Aptos" w:hAnsi="Aptos"/>
        </w:rPr>
        <w:t>NSLP Equipment Assistance</w:t>
      </w:r>
      <w:r w:rsidR="006E63D9" w:rsidRPr="00914D5B">
        <w:rPr>
          <w:rFonts w:ascii="Aptos" w:hAnsi="Aptos"/>
        </w:rPr>
        <w:t xml:space="preserve"> </w:t>
      </w:r>
      <w:r w:rsidR="00DE5A64" w:rsidRPr="00914D5B">
        <w:rPr>
          <w:rFonts w:ascii="Aptos" w:hAnsi="Aptos"/>
        </w:rPr>
        <w:t>sub</w:t>
      </w:r>
      <w:r w:rsidR="006E63D9" w:rsidRPr="00914D5B">
        <w:rPr>
          <w:rFonts w:ascii="Aptos" w:hAnsi="Aptos"/>
        </w:rPr>
        <w:t xml:space="preserve">grant funds for </w:t>
      </w:r>
      <w:r w:rsidRPr="00914D5B">
        <w:rPr>
          <w:rFonts w:ascii="Aptos" w:hAnsi="Aptos"/>
        </w:rPr>
        <w:t>any costs that provide for any unauthorized activities described in Section H</w:t>
      </w:r>
      <w:r w:rsidR="00790412" w:rsidRPr="00914D5B">
        <w:rPr>
          <w:rFonts w:ascii="Aptos" w:hAnsi="Aptos"/>
        </w:rPr>
        <w:t>.</w:t>
      </w:r>
    </w:p>
    <w:p w14:paraId="5BE7AE15" w14:textId="77777777" w:rsidR="0020699F" w:rsidRPr="00914D5B" w:rsidRDefault="0020699F" w:rsidP="009A78CE">
      <w:pPr>
        <w:rPr>
          <w:rFonts w:ascii="Aptos" w:hAnsi="Aptos"/>
        </w:rPr>
      </w:pPr>
    </w:p>
    <w:p w14:paraId="620E4593" w14:textId="159D4AD5" w:rsidR="00313A27" w:rsidRPr="00914D5B" w:rsidRDefault="00313A27" w:rsidP="009A78CE">
      <w:pPr>
        <w:pStyle w:val="Heading2"/>
        <w:rPr>
          <w:rFonts w:ascii="Aptos" w:hAnsi="Aptos"/>
          <w:szCs w:val="24"/>
        </w:rPr>
      </w:pPr>
      <w:bookmarkStart w:id="63" w:name="_Toc50869617"/>
      <w:bookmarkStart w:id="64" w:name="_Toc176513912"/>
      <w:r w:rsidRPr="00914D5B">
        <w:rPr>
          <w:rFonts w:ascii="Aptos" w:hAnsi="Aptos"/>
          <w:szCs w:val="24"/>
        </w:rPr>
        <w:t>Supplement, Not Supplant</w:t>
      </w:r>
      <w:bookmarkEnd w:id="63"/>
      <w:bookmarkEnd w:id="64"/>
    </w:p>
    <w:p w14:paraId="58901276" w14:textId="77777777" w:rsidR="009A78CE" w:rsidRPr="00914D5B" w:rsidRDefault="009A78CE" w:rsidP="009A78CE">
      <w:pPr>
        <w:rPr>
          <w:rFonts w:ascii="Aptos" w:hAnsi="Aptos"/>
        </w:rPr>
      </w:pPr>
    </w:p>
    <w:p w14:paraId="2A210E96" w14:textId="3E7C821E" w:rsidR="00313A27" w:rsidRPr="00914D5B" w:rsidRDefault="00A45F2D" w:rsidP="00970859">
      <w:pPr>
        <w:rPr>
          <w:rFonts w:ascii="Aptos" w:hAnsi="Aptos"/>
        </w:rPr>
      </w:pPr>
      <w:r w:rsidRPr="00914D5B">
        <w:rPr>
          <w:rFonts w:ascii="Aptos" w:hAnsi="Aptos"/>
        </w:rPr>
        <w:t xml:space="preserve">All NSLP Equipment Assistance </w:t>
      </w:r>
      <w:r w:rsidR="00F46CE6" w:rsidRPr="00914D5B">
        <w:rPr>
          <w:rFonts w:ascii="Aptos" w:hAnsi="Aptos"/>
        </w:rPr>
        <w:t>s</w:t>
      </w:r>
      <w:r w:rsidR="00DE5A64" w:rsidRPr="00914D5B">
        <w:rPr>
          <w:rFonts w:ascii="Aptos" w:hAnsi="Aptos"/>
        </w:rPr>
        <w:t>ub</w:t>
      </w:r>
      <w:r w:rsidR="00313A27" w:rsidRPr="00914D5B">
        <w:rPr>
          <w:rFonts w:ascii="Aptos" w:hAnsi="Aptos"/>
        </w:rPr>
        <w:t>grant funds must supplement existing services and may not be used to supplant federal, state, local</w:t>
      </w:r>
      <w:r w:rsidR="009031B7" w:rsidRPr="00914D5B">
        <w:rPr>
          <w:rFonts w:ascii="Aptos" w:hAnsi="Aptos"/>
        </w:rPr>
        <w:t>,</w:t>
      </w:r>
      <w:r w:rsidR="00313A27" w:rsidRPr="00914D5B">
        <w:rPr>
          <w:rFonts w:ascii="Aptos" w:hAnsi="Aptos"/>
        </w:rPr>
        <w:t xml:space="preserve"> or non-federal funds</w:t>
      </w:r>
      <w:r w:rsidR="006F2D93" w:rsidRPr="00914D5B">
        <w:rPr>
          <w:rFonts w:ascii="Aptos" w:hAnsi="Aptos"/>
        </w:rPr>
        <w:t xml:space="preserve">. </w:t>
      </w:r>
      <w:r w:rsidRPr="00914D5B">
        <w:rPr>
          <w:rFonts w:ascii="Aptos" w:hAnsi="Aptos"/>
        </w:rPr>
        <w:t xml:space="preserve">NSLP Equipment Assistance </w:t>
      </w:r>
      <w:r w:rsidR="00DE5A64" w:rsidRPr="00914D5B">
        <w:rPr>
          <w:rFonts w:ascii="Aptos" w:hAnsi="Aptos"/>
        </w:rPr>
        <w:t>sub</w:t>
      </w:r>
      <w:r w:rsidR="00313A27" w:rsidRPr="00914D5B">
        <w:rPr>
          <w:rFonts w:ascii="Aptos" w:hAnsi="Aptos"/>
        </w:rPr>
        <w:t xml:space="preserve">grant funds </w:t>
      </w:r>
      <w:r w:rsidR="008A05D4" w:rsidRPr="00914D5B">
        <w:rPr>
          <w:rFonts w:ascii="Aptos" w:hAnsi="Aptos"/>
        </w:rPr>
        <w:t xml:space="preserve">may not be used </w:t>
      </w:r>
      <w:r w:rsidR="00967F46" w:rsidRPr="00914D5B">
        <w:rPr>
          <w:rFonts w:ascii="Aptos" w:hAnsi="Aptos"/>
        </w:rPr>
        <w:t xml:space="preserve">for </w:t>
      </w:r>
      <w:r w:rsidR="00313A27" w:rsidRPr="00914D5B">
        <w:rPr>
          <w:rFonts w:ascii="Aptos" w:hAnsi="Aptos"/>
        </w:rPr>
        <w:t>purchases that do not directly support the approved work plan.</w:t>
      </w:r>
      <w:r w:rsidR="00DE5A64" w:rsidRPr="00914D5B">
        <w:rPr>
          <w:rFonts w:ascii="Aptos" w:hAnsi="Aptos"/>
        </w:rPr>
        <w:t xml:space="preserve"> </w:t>
      </w:r>
      <w:r w:rsidR="00AB7333" w:rsidRPr="00914D5B">
        <w:rPr>
          <w:rFonts w:ascii="Aptos" w:hAnsi="Aptos"/>
        </w:rPr>
        <w:t>If current expenditures are being paid from state or local public funds, the applicant may not propose to replace those funds with subgrant funds.</w:t>
      </w:r>
    </w:p>
    <w:p w14:paraId="53CD31D1" w14:textId="4D2CE408" w:rsidR="000E6848" w:rsidRPr="00914D5B" w:rsidRDefault="000E6848">
      <w:pPr>
        <w:rPr>
          <w:rFonts w:ascii="Aptos" w:eastAsia="Times" w:hAnsi="Aptos"/>
          <w:b/>
          <w:bCs/>
        </w:rPr>
      </w:pPr>
    </w:p>
    <w:p w14:paraId="21861E01" w14:textId="52E5C541" w:rsidR="0013421F" w:rsidRPr="00914D5B" w:rsidRDefault="0013421F" w:rsidP="00C458A4">
      <w:pPr>
        <w:pStyle w:val="Heading2"/>
        <w:rPr>
          <w:rFonts w:ascii="Aptos" w:hAnsi="Aptos"/>
          <w:szCs w:val="24"/>
        </w:rPr>
      </w:pPr>
      <w:bookmarkStart w:id="65" w:name="_Toc176513913"/>
      <w:r w:rsidRPr="00914D5B">
        <w:rPr>
          <w:rFonts w:ascii="Aptos" w:hAnsi="Aptos"/>
          <w:szCs w:val="24"/>
        </w:rPr>
        <w:t>Review and Selection Process</w:t>
      </w:r>
      <w:bookmarkEnd w:id="65"/>
    </w:p>
    <w:p w14:paraId="3139C5FC" w14:textId="77777777" w:rsidR="0013421F" w:rsidRPr="00914D5B" w:rsidRDefault="0013421F" w:rsidP="00C458A4">
      <w:pPr>
        <w:rPr>
          <w:rFonts w:ascii="Aptos" w:hAnsi="Aptos"/>
        </w:rPr>
      </w:pPr>
    </w:p>
    <w:p w14:paraId="1346E510" w14:textId="660FBEA3" w:rsidR="00F317CA" w:rsidRPr="00914D5B" w:rsidRDefault="00127E9A" w:rsidP="00F317CA">
      <w:pPr>
        <w:widowControl w:val="0"/>
        <w:rPr>
          <w:rFonts w:ascii="Aptos" w:hAnsi="Aptos"/>
          <w:spacing w:val="-1"/>
        </w:rPr>
      </w:pPr>
      <w:r w:rsidRPr="00914D5B">
        <w:rPr>
          <w:rFonts w:ascii="Aptos" w:hAnsi="Aptos"/>
        </w:rPr>
        <w:t xml:space="preserve">Only those </w:t>
      </w:r>
      <w:r w:rsidR="00F46CE6" w:rsidRPr="00914D5B">
        <w:rPr>
          <w:rFonts w:ascii="Aptos" w:hAnsi="Aptos"/>
        </w:rPr>
        <w:t>sub</w:t>
      </w:r>
      <w:r w:rsidRPr="00914D5B">
        <w:rPr>
          <w:rFonts w:ascii="Aptos" w:hAnsi="Aptos"/>
        </w:rPr>
        <w:t>grant applications that are received by the deadline and deemed complete will be forwarded for review and funding consideration</w:t>
      </w:r>
      <w:r w:rsidR="006F2D93" w:rsidRPr="00914D5B">
        <w:rPr>
          <w:rFonts w:ascii="Aptos" w:hAnsi="Aptos"/>
        </w:rPr>
        <w:t xml:space="preserve">. </w:t>
      </w:r>
      <w:r w:rsidRPr="00914D5B">
        <w:rPr>
          <w:rFonts w:ascii="Aptos" w:hAnsi="Aptos"/>
        </w:rPr>
        <w:t>All required materials including forms and appendices must be submitted for the application to be considered complete and eligible for review</w:t>
      </w:r>
      <w:r w:rsidR="006F2D93" w:rsidRPr="00914D5B">
        <w:rPr>
          <w:rFonts w:ascii="Aptos" w:hAnsi="Aptos"/>
        </w:rPr>
        <w:t xml:space="preserve">. </w:t>
      </w:r>
      <w:r w:rsidR="009031B7" w:rsidRPr="00914D5B">
        <w:rPr>
          <w:rFonts w:ascii="Aptos" w:hAnsi="Aptos"/>
          <w:spacing w:val="-1"/>
        </w:rPr>
        <w:t xml:space="preserve">Program staff </w:t>
      </w:r>
      <w:r w:rsidR="009031B7" w:rsidRPr="00914D5B">
        <w:rPr>
          <w:rFonts w:ascii="Aptos" w:hAnsi="Aptos"/>
        </w:rPr>
        <w:t xml:space="preserve">will conduct an initial </w:t>
      </w:r>
      <w:r w:rsidR="009031B7" w:rsidRPr="00914D5B">
        <w:rPr>
          <w:rFonts w:ascii="Aptos" w:hAnsi="Aptos"/>
          <w:spacing w:val="-1"/>
        </w:rPr>
        <w:t>review of</w:t>
      </w:r>
      <w:r w:rsidR="009031B7" w:rsidRPr="00914D5B">
        <w:rPr>
          <w:rFonts w:ascii="Aptos" w:hAnsi="Aptos"/>
          <w:spacing w:val="57"/>
        </w:rPr>
        <w:t xml:space="preserve"> </w:t>
      </w:r>
      <w:r w:rsidR="009031B7" w:rsidRPr="00914D5B">
        <w:rPr>
          <w:rFonts w:ascii="Aptos" w:hAnsi="Aptos"/>
          <w:spacing w:val="-1"/>
        </w:rPr>
        <w:t>applications</w:t>
      </w:r>
      <w:r w:rsidR="009031B7" w:rsidRPr="00914D5B">
        <w:rPr>
          <w:rFonts w:ascii="Aptos" w:hAnsi="Aptos"/>
        </w:rPr>
        <w:t xml:space="preserve"> for</w:t>
      </w:r>
      <w:r w:rsidR="009031B7" w:rsidRPr="00914D5B">
        <w:rPr>
          <w:rFonts w:ascii="Aptos" w:hAnsi="Aptos"/>
          <w:spacing w:val="-2"/>
        </w:rPr>
        <w:t xml:space="preserve"> </w:t>
      </w:r>
      <w:r w:rsidR="009031B7" w:rsidRPr="00914D5B">
        <w:rPr>
          <w:rFonts w:ascii="Aptos" w:hAnsi="Aptos"/>
          <w:spacing w:val="-1"/>
        </w:rPr>
        <w:t>completeness and compliance with the RFP instructions</w:t>
      </w:r>
      <w:r w:rsidR="006F2D93" w:rsidRPr="00914D5B">
        <w:rPr>
          <w:rFonts w:ascii="Aptos" w:hAnsi="Aptos"/>
          <w:spacing w:val="-1"/>
        </w:rPr>
        <w:t xml:space="preserve">. </w:t>
      </w:r>
      <w:r w:rsidR="00691366" w:rsidRPr="00914D5B">
        <w:rPr>
          <w:rFonts w:ascii="Aptos" w:hAnsi="Aptos"/>
        </w:rPr>
        <w:t>I</w:t>
      </w:r>
      <w:r w:rsidR="009031B7" w:rsidRPr="00914D5B">
        <w:rPr>
          <w:rFonts w:ascii="Aptos" w:hAnsi="Aptos"/>
        </w:rPr>
        <w:t>ncomplete</w:t>
      </w:r>
      <w:r w:rsidR="009031B7" w:rsidRPr="00914D5B">
        <w:rPr>
          <w:rFonts w:ascii="Aptos" w:hAnsi="Aptos"/>
          <w:spacing w:val="-1"/>
        </w:rPr>
        <w:t xml:space="preserve"> applications</w:t>
      </w:r>
      <w:r w:rsidR="009031B7" w:rsidRPr="00914D5B">
        <w:rPr>
          <w:rFonts w:ascii="Aptos" w:hAnsi="Aptos"/>
        </w:rPr>
        <w:t xml:space="preserve"> will </w:t>
      </w:r>
      <w:r w:rsidR="00691366" w:rsidRPr="00914D5B">
        <w:rPr>
          <w:rFonts w:ascii="Aptos" w:hAnsi="Aptos"/>
          <w:i/>
        </w:rPr>
        <w:t>not</w:t>
      </w:r>
      <w:r w:rsidR="00691366" w:rsidRPr="00914D5B">
        <w:rPr>
          <w:rFonts w:ascii="Aptos" w:hAnsi="Aptos"/>
        </w:rPr>
        <w:t xml:space="preserve"> </w:t>
      </w:r>
      <w:r w:rsidR="009031B7" w:rsidRPr="00914D5B">
        <w:rPr>
          <w:rFonts w:ascii="Aptos" w:hAnsi="Aptos"/>
        </w:rPr>
        <w:t xml:space="preserve">be </w:t>
      </w:r>
      <w:r w:rsidR="009031B7" w:rsidRPr="00914D5B">
        <w:rPr>
          <w:rFonts w:ascii="Aptos" w:hAnsi="Aptos"/>
          <w:spacing w:val="-1"/>
        </w:rPr>
        <w:t>forwarded</w:t>
      </w:r>
      <w:r w:rsidR="009031B7" w:rsidRPr="00914D5B">
        <w:rPr>
          <w:rFonts w:ascii="Aptos" w:hAnsi="Aptos"/>
        </w:rPr>
        <w:t xml:space="preserve"> to</w:t>
      </w:r>
      <w:r w:rsidR="009031B7" w:rsidRPr="00914D5B">
        <w:rPr>
          <w:rFonts w:ascii="Aptos" w:hAnsi="Aptos"/>
          <w:spacing w:val="3"/>
        </w:rPr>
        <w:t xml:space="preserve"> </w:t>
      </w:r>
      <w:r w:rsidR="009031B7" w:rsidRPr="00914D5B">
        <w:rPr>
          <w:rFonts w:ascii="Aptos" w:hAnsi="Aptos"/>
        </w:rPr>
        <w:t xml:space="preserve">the </w:t>
      </w:r>
      <w:r w:rsidR="009031B7" w:rsidRPr="00914D5B">
        <w:rPr>
          <w:rFonts w:ascii="Aptos" w:hAnsi="Aptos"/>
          <w:spacing w:val="-1"/>
        </w:rPr>
        <w:t>reviewers</w:t>
      </w:r>
      <w:r w:rsidR="009031B7" w:rsidRPr="00914D5B">
        <w:rPr>
          <w:rFonts w:ascii="Aptos" w:hAnsi="Aptos"/>
        </w:rPr>
        <w:t xml:space="preserve"> or</w:t>
      </w:r>
      <w:r w:rsidR="009031B7" w:rsidRPr="00914D5B">
        <w:rPr>
          <w:rFonts w:ascii="Aptos" w:hAnsi="Aptos"/>
          <w:spacing w:val="-2"/>
        </w:rPr>
        <w:t xml:space="preserve"> </w:t>
      </w:r>
      <w:r w:rsidR="00691366" w:rsidRPr="00914D5B">
        <w:rPr>
          <w:rFonts w:ascii="Aptos" w:hAnsi="Aptos"/>
          <w:spacing w:val="-2"/>
        </w:rPr>
        <w:t xml:space="preserve">be </w:t>
      </w:r>
      <w:r w:rsidR="009031B7" w:rsidRPr="00914D5B">
        <w:rPr>
          <w:rFonts w:ascii="Aptos" w:hAnsi="Aptos"/>
          <w:spacing w:val="-1"/>
        </w:rPr>
        <w:t>considered</w:t>
      </w:r>
      <w:r w:rsidR="009031B7" w:rsidRPr="00914D5B">
        <w:rPr>
          <w:rFonts w:ascii="Aptos" w:hAnsi="Aptos"/>
          <w:spacing w:val="2"/>
        </w:rPr>
        <w:t xml:space="preserve"> </w:t>
      </w:r>
      <w:r w:rsidR="009031B7" w:rsidRPr="00914D5B">
        <w:rPr>
          <w:rFonts w:ascii="Aptos" w:hAnsi="Aptos"/>
        </w:rPr>
        <w:t>for</w:t>
      </w:r>
      <w:r w:rsidR="009031B7" w:rsidRPr="00914D5B">
        <w:rPr>
          <w:rFonts w:ascii="Aptos" w:hAnsi="Aptos"/>
          <w:spacing w:val="-1"/>
        </w:rPr>
        <w:t xml:space="preserve"> funding.</w:t>
      </w:r>
    </w:p>
    <w:p w14:paraId="05116B41" w14:textId="77777777" w:rsidR="00745A89" w:rsidRPr="00914D5B" w:rsidRDefault="00745A89" w:rsidP="00F317CA">
      <w:pPr>
        <w:widowControl w:val="0"/>
        <w:rPr>
          <w:rFonts w:ascii="Aptos" w:hAnsi="Aptos"/>
          <w:spacing w:val="-1"/>
        </w:rPr>
      </w:pPr>
    </w:p>
    <w:p w14:paraId="2AD4A36E" w14:textId="4155E7C8" w:rsidR="008C2509" w:rsidRPr="00914D5B" w:rsidRDefault="00423475" w:rsidP="00F317CA">
      <w:pPr>
        <w:widowControl w:val="0"/>
        <w:rPr>
          <w:rFonts w:ascii="Aptos" w:hAnsi="Aptos"/>
        </w:rPr>
      </w:pPr>
      <w:r w:rsidRPr="00914D5B">
        <w:rPr>
          <w:rFonts w:ascii="Aptos" w:hAnsi="Aptos"/>
        </w:rPr>
        <w:t xml:space="preserve">Three </w:t>
      </w:r>
      <w:r w:rsidR="008C2509" w:rsidRPr="00914D5B">
        <w:rPr>
          <w:rFonts w:ascii="Aptos" w:hAnsi="Aptos"/>
        </w:rPr>
        <w:t>reviewers from diverse backgrounds without a vested interest in any applica</w:t>
      </w:r>
      <w:r w:rsidR="009523CF" w:rsidRPr="00914D5B">
        <w:rPr>
          <w:rFonts w:ascii="Aptos" w:hAnsi="Aptos"/>
        </w:rPr>
        <w:t>n</w:t>
      </w:r>
      <w:r w:rsidR="008C2509" w:rsidRPr="00914D5B">
        <w:rPr>
          <w:rFonts w:ascii="Aptos" w:hAnsi="Aptos"/>
        </w:rPr>
        <w:t xml:space="preserve">t being </w:t>
      </w:r>
      <w:r w:rsidR="008C2509" w:rsidRPr="00914D5B">
        <w:rPr>
          <w:rFonts w:ascii="Aptos" w:hAnsi="Aptos"/>
        </w:rPr>
        <w:lastRenderedPageBreak/>
        <w:t xml:space="preserve">funded will evaluate each </w:t>
      </w:r>
      <w:r w:rsidR="009523CF" w:rsidRPr="00914D5B">
        <w:rPr>
          <w:rFonts w:ascii="Aptos" w:hAnsi="Aptos"/>
        </w:rPr>
        <w:t>application</w:t>
      </w:r>
      <w:r w:rsidR="008C2509" w:rsidRPr="00914D5B">
        <w:rPr>
          <w:rFonts w:ascii="Aptos" w:hAnsi="Aptos"/>
        </w:rPr>
        <w:t xml:space="preserve"> based on the quality of the proposed activities and the capability of the applicant to implement the proposed project</w:t>
      </w:r>
      <w:r w:rsidR="006F2D93" w:rsidRPr="00914D5B">
        <w:rPr>
          <w:rFonts w:ascii="Aptos" w:hAnsi="Aptos"/>
        </w:rPr>
        <w:t xml:space="preserve">. </w:t>
      </w:r>
      <w:r w:rsidR="008C2509" w:rsidRPr="00914D5B">
        <w:rPr>
          <w:rFonts w:ascii="Aptos" w:hAnsi="Aptos"/>
        </w:rPr>
        <w:t xml:space="preserve">The review team </w:t>
      </w:r>
      <w:r w:rsidR="00FA6CBE" w:rsidRPr="00914D5B">
        <w:rPr>
          <w:rFonts w:ascii="Aptos" w:hAnsi="Aptos"/>
        </w:rPr>
        <w:t xml:space="preserve">will be </w:t>
      </w:r>
      <w:r w:rsidR="008C2509" w:rsidRPr="00914D5B">
        <w:rPr>
          <w:rFonts w:ascii="Aptos" w:hAnsi="Aptos"/>
        </w:rPr>
        <w:t>comprised of experienced grant readers from various professions and entities, including the SCDE</w:t>
      </w:r>
      <w:r w:rsidR="00F24800" w:rsidRPr="00914D5B">
        <w:rPr>
          <w:rFonts w:ascii="Aptos" w:hAnsi="Aptos"/>
        </w:rPr>
        <w:t xml:space="preserve">. </w:t>
      </w:r>
    </w:p>
    <w:p w14:paraId="3A8E6A7C" w14:textId="77777777" w:rsidR="008C2509" w:rsidRPr="00914D5B" w:rsidRDefault="008C2509" w:rsidP="008C2509">
      <w:pPr>
        <w:autoSpaceDE w:val="0"/>
        <w:autoSpaceDN w:val="0"/>
        <w:adjustRightInd w:val="0"/>
        <w:rPr>
          <w:rFonts w:ascii="Aptos" w:hAnsi="Aptos"/>
        </w:rPr>
      </w:pPr>
    </w:p>
    <w:p w14:paraId="2D9C8659" w14:textId="5778D563" w:rsidR="00463CF8" w:rsidRPr="00914D5B" w:rsidRDefault="00127E9A" w:rsidP="00463CF8">
      <w:pPr>
        <w:widowControl w:val="0"/>
        <w:rPr>
          <w:rFonts w:ascii="Aptos" w:hAnsi="Aptos"/>
        </w:rPr>
      </w:pPr>
      <w:r w:rsidRPr="00914D5B">
        <w:rPr>
          <w:rFonts w:ascii="Aptos" w:hAnsi="Aptos"/>
        </w:rPr>
        <w:t xml:space="preserve">Reviewers will use the scoring rubric </w:t>
      </w:r>
      <w:r w:rsidRPr="00494499">
        <w:rPr>
          <w:rFonts w:ascii="Aptos" w:hAnsi="Aptos"/>
        </w:rPr>
        <w:t xml:space="preserve">on pages </w:t>
      </w:r>
      <w:r w:rsidR="00262417" w:rsidRPr="000B5E58">
        <w:rPr>
          <w:rFonts w:ascii="Aptos" w:hAnsi="Aptos"/>
        </w:rPr>
        <w:t>2</w:t>
      </w:r>
      <w:r w:rsidR="00D313F0" w:rsidRPr="000B5E58">
        <w:rPr>
          <w:rFonts w:ascii="Aptos" w:hAnsi="Aptos"/>
        </w:rPr>
        <w:t>7</w:t>
      </w:r>
      <w:r w:rsidR="0041226B" w:rsidRPr="000B5E58">
        <w:rPr>
          <w:rFonts w:ascii="Aptos" w:hAnsi="Aptos"/>
        </w:rPr>
        <w:t>–</w:t>
      </w:r>
      <w:r w:rsidR="00750719" w:rsidRPr="000B5E58">
        <w:rPr>
          <w:rFonts w:ascii="Aptos" w:hAnsi="Aptos"/>
        </w:rPr>
        <w:t>3</w:t>
      </w:r>
      <w:r w:rsidR="00D313F0" w:rsidRPr="000B5E58">
        <w:rPr>
          <w:rFonts w:ascii="Aptos" w:hAnsi="Aptos"/>
        </w:rPr>
        <w:t>1</w:t>
      </w:r>
      <w:r w:rsidR="00003504" w:rsidRPr="00914D5B">
        <w:rPr>
          <w:rFonts w:ascii="Aptos" w:hAnsi="Aptos"/>
        </w:rPr>
        <w:t xml:space="preserve"> </w:t>
      </w:r>
      <w:r w:rsidRPr="00914D5B">
        <w:rPr>
          <w:rFonts w:ascii="Aptos" w:hAnsi="Aptos"/>
        </w:rPr>
        <w:t>to read and score each application independently</w:t>
      </w:r>
      <w:r w:rsidR="006F2D93" w:rsidRPr="00914D5B">
        <w:rPr>
          <w:rFonts w:ascii="Aptos" w:hAnsi="Aptos"/>
        </w:rPr>
        <w:t xml:space="preserve">. </w:t>
      </w:r>
      <w:r w:rsidR="008C2509" w:rsidRPr="00914D5B">
        <w:rPr>
          <w:rFonts w:ascii="Aptos" w:hAnsi="Aptos"/>
        </w:rPr>
        <w:t>After the three re</w:t>
      </w:r>
      <w:r w:rsidR="00B54BC6" w:rsidRPr="00914D5B">
        <w:rPr>
          <w:rFonts w:ascii="Aptos" w:hAnsi="Aptos"/>
        </w:rPr>
        <w:t>viewers</w:t>
      </w:r>
      <w:r w:rsidR="008C2509" w:rsidRPr="00914D5B">
        <w:rPr>
          <w:rFonts w:ascii="Aptos" w:hAnsi="Aptos"/>
        </w:rPr>
        <w:t xml:space="preserve"> have individually </w:t>
      </w:r>
      <w:r w:rsidR="00125D24" w:rsidRPr="00914D5B">
        <w:rPr>
          <w:rFonts w:ascii="Aptos" w:hAnsi="Aptos"/>
        </w:rPr>
        <w:t>rate</w:t>
      </w:r>
      <w:r w:rsidR="008C2509" w:rsidRPr="00914D5B">
        <w:rPr>
          <w:rFonts w:ascii="Aptos" w:hAnsi="Aptos"/>
        </w:rPr>
        <w:t>d e</w:t>
      </w:r>
      <w:r w:rsidR="00125D24" w:rsidRPr="00914D5B">
        <w:rPr>
          <w:rFonts w:ascii="Aptos" w:hAnsi="Aptos"/>
        </w:rPr>
        <w:t>ach</w:t>
      </w:r>
      <w:r w:rsidR="008C2509" w:rsidRPr="00914D5B">
        <w:rPr>
          <w:rFonts w:ascii="Aptos" w:hAnsi="Aptos"/>
        </w:rPr>
        <w:t xml:space="preserve"> application, the</w:t>
      </w:r>
      <w:r w:rsidR="001F41E1" w:rsidRPr="00914D5B">
        <w:rPr>
          <w:rFonts w:ascii="Aptos" w:hAnsi="Aptos"/>
        </w:rPr>
        <w:t xml:space="preserve"> scores will be averaged</w:t>
      </w:r>
      <w:r w:rsidR="006F2D93" w:rsidRPr="00914D5B">
        <w:rPr>
          <w:rFonts w:ascii="Aptos" w:hAnsi="Aptos"/>
        </w:rPr>
        <w:t xml:space="preserve">. </w:t>
      </w:r>
      <w:r w:rsidR="008C2509" w:rsidRPr="00914D5B">
        <w:rPr>
          <w:rFonts w:ascii="Aptos" w:hAnsi="Aptos"/>
        </w:rPr>
        <w:t xml:space="preserve">An application can earn up to </w:t>
      </w:r>
      <w:r w:rsidR="00262417" w:rsidRPr="00914D5B">
        <w:rPr>
          <w:rFonts w:ascii="Aptos" w:hAnsi="Aptos"/>
        </w:rPr>
        <w:t>100</w:t>
      </w:r>
      <w:r w:rsidR="008C2509" w:rsidRPr="00914D5B">
        <w:rPr>
          <w:rFonts w:ascii="Aptos" w:hAnsi="Aptos"/>
        </w:rPr>
        <w:t xml:space="preserve"> points for an average score</w:t>
      </w:r>
      <w:r w:rsidR="006F2D93" w:rsidRPr="00914D5B">
        <w:rPr>
          <w:rFonts w:ascii="Aptos" w:hAnsi="Aptos"/>
        </w:rPr>
        <w:t xml:space="preserve">. </w:t>
      </w:r>
    </w:p>
    <w:p w14:paraId="168CAB83" w14:textId="77777777" w:rsidR="00463CF8" w:rsidRPr="00914D5B" w:rsidRDefault="00463CF8" w:rsidP="00323FA4">
      <w:pPr>
        <w:widowControl w:val="0"/>
        <w:rPr>
          <w:rFonts w:ascii="Aptos" w:hAnsi="Aptos"/>
        </w:rPr>
      </w:pPr>
    </w:p>
    <w:p w14:paraId="7C1D27A3" w14:textId="35FCCBF7" w:rsidR="00125D24" w:rsidRPr="00914D5B" w:rsidRDefault="00125D24" w:rsidP="008C5F77">
      <w:pPr>
        <w:rPr>
          <w:rFonts w:ascii="Aptos" w:hAnsi="Aptos"/>
        </w:rPr>
      </w:pPr>
      <w:r w:rsidRPr="00914D5B">
        <w:rPr>
          <w:rFonts w:ascii="Aptos" w:hAnsi="Aptos"/>
        </w:rPr>
        <w:t xml:space="preserve">Applications will be </w:t>
      </w:r>
      <w:proofErr w:type="gramStart"/>
      <w:r w:rsidRPr="00914D5B">
        <w:rPr>
          <w:rFonts w:ascii="Aptos" w:hAnsi="Aptos"/>
        </w:rPr>
        <w:t>rank ordered</w:t>
      </w:r>
      <w:proofErr w:type="gramEnd"/>
      <w:r w:rsidRPr="00914D5B">
        <w:rPr>
          <w:rFonts w:ascii="Aptos" w:hAnsi="Aptos"/>
        </w:rPr>
        <w:t xml:space="preserve"> by </w:t>
      </w:r>
      <w:proofErr w:type="gramStart"/>
      <w:r w:rsidRPr="00914D5B">
        <w:rPr>
          <w:rFonts w:ascii="Aptos" w:hAnsi="Aptos"/>
        </w:rPr>
        <w:t>averaged</w:t>
      </w:r>
      <w:proofErr w:type="gramEnd"/>
      <w:r w:rsidRPr="00914D5B">
        <w:rPr>
          <w:rFonts w:ascii="Aptos" w:hAnsi="Aptos"/>
        </w:rPr>
        <w:t xml:space="preserve"> scores</w:t>
      </w:r>
      <w:r w:rsidR="006F2D93" w:rsidRPr="00914D5B">
        <w:rPr>
          <w:rFonts w:ascii="Aptos" w:hAnsi="Aptos"/>
        </w:rPr>
        <w:t xml:space="preserve">. </w:t>
      </w:r>
      <w:r w:rsidRPr="00914D5B">
        <w:rPr>
          <w:rFonts w:ascii="Aptos" w:hAnsi="Aptos"/>
        </w:rPr>
        <w:t>Subject to the SCDE’s final approval</w:t>
      </w:r>
      <w:r w:rsidR="006F213C" w:rsidRPr="00914D5B">
        <w:rPr>
          <w:rFonts w:ascii="Aptos" w:hAnsi="Aptos"/>
        </w:rPr>
        <w:t xml:space="preserve"> and </w:t>
      </w:r>
      <w:r w:rsidRPr="00914D5B">
        <w:rPr>
          <w:rFonts w:ascii="Aptos" w:hAnsi="Aptos"/>
        </w:rPr>
        <w:t xml:space="preserve">the availability of federal funds, </w:t>
      </w:r>
      <w:r w:rsidR="00C315D1" w:rsidRPr="00914D5B">
        <w:rPr>
          <w:rFonts w:ascii="Aptos" w:hAnsi="Aptos"/>
        </w:rPr>
        <w:t>sub</w:t>
      </w:r>
      <w:r w:rsidRPr="00914D5B">
        <w:rPr>
          <w:rFonts w:ascii="Aptos" w:hAnsi="Aptos"/>
        </w:rPr>
        <w:t xml:space="preserve">grant awards will be made starting with applications that earned an average score of </w:t>
      </w:r>
      <w:r w:rsidR="006F213C" w:rsidRPr="00914D5B">
        <w:rPr>
          <w:rFonts w:ascii="Aptos" w:hAnsi="Aptos"/>
        </w:rPr>
        <w:t>80</w:t>
      </w:r>
      <w:r w:rsidR="00262417" w:rsidRPr="00914D5B">
        <w:rPr>
          <w:rFonts w:ascii="Aptos" w:hAnsi="Aptos"/>
        </w:rPr>
        <w:t xml:space="preserve"> </w:t>
      </w:r>
      <w:r w:rsidRPr="00914D5B">
        <w:rPr>
          <w:rFonts w:ascii="Aptos" w:hAnsi="Aptos"/>
        </w:rPr>
        <w:t>points or higher</w:t>
      </w:r>
      <w:r w:rsidR="00262417" w:rsidRPr="00914D5B">
        <w:rPr>
          <w:rFonts w:ascii="Aptos" w:hAnsi="Aptos"/>
        </w:rPr>
        <w:t>.</w:t>
      </w:r>
      <w:r w:rsidR="006F2D93" w:rsidRPr="00914D5B">
        <w:rPr>
          <w:rFonts w:ascii="Aptos" w:hAnsi="Aptos"/>
        </w:rPr>
        <w:t xml:space="preserve"> </w:t>
      </w:r>
      <w:r w:rsidRPr="00914D5B">
        <w:rPr>
          <w:rFonts w:ascii="Aptos" w:hAnsi="Aptos"/>
        </w:rPr>
        <w:t xml:space="preserve">If funds remain following these awards, the SCDE will consider funding remaining applications </w:t>
      </w:r>
      <w:r w:rsidR="00FA6CBE" w:rsidRPr="00914D5B">
        <w:rPr>
          <w:rFonts w:ascii="Aptos" w:hAnsi="Aptos"/>
        </w:rPr>
        <w:t xml:space="preserve">that earned </w:t>
      </w:r>
      <w:r w:rsidRPr="00914D5B">
        <w:rPr>
          <w:rFonts w:ascii="Aptos" w:hAnsi="Aptos"/>
        </w:rPr>
        <w:t xml:space="preserve">an average score within the adequate/meets range until all funds are </w:t>
      </w:r>
      <w:r w:rsidR="008A78E6" w:rsidRPr="00914D5B">
        <w:rPr>
          <w:rFonts w:ascii="Aptos" w:hAnsi="Aptos"/>
        </w:rPr>
        <w:t>expended</w:t>
      </w:r>
      <w:r w:rsidRPr="00914D5B">
        <w:rPr>
          <w:rFonts w:ascii="Aptos" w:hAnsi="Aptos"/>
        </w:rPr>
        <w:t>.</w:t>
      </w:r>
    </w:p>
    <w:p w14:paraId="05869187" w14:textId="77777777" w:rsidR="008C2509" w:rsidRPr="00914D5B" w:rsidRDefault="008C2509" w:rsidP="008C2509">
      <w:pPr>
        <w:pStyle w:val="PlainText"/>
        <w:rPr>
          <w:rFonts w:ascii="Aptos" w:eastAsia="MS Mincho" w:hAnsi="Aptos"/>
          <w:szCs w:val="24"/>
        </w:rPr>
      </w:pPr>
    </w:p>
    <w:p w14:paraId="16899E85" w14:textId="451051D1" w:rsidR="008C2509" w:rsidRPr="00914D5B" w:rsidRDefault="00C177D5" w:rsidP="008C5F77">
      <w:pPr>
        <w:pStyle w:val="PlainText"/>
        <w:rPr>
          <w:rFonts w:ascii="Aptos" w:eastAsia="MS Mincho" w:hAnsi="Aptos"/>
          <w:szCs w:val="24"/>
        </w:rPr>
      </w:pPr>
      <w:r w:rsidRPr="00914D5B">
        <w:rPr>
          <w:rFonts w:ascii="Aptos" w:eastAsia="MS Mincho" w:hAnsi="Aptos"/>
          <w:szCs w:val="24"/>
        </w:rPr>
        <w:t>Prior to making awards,</w:t>
      </w:r>
      <w:r w:rsidR="00C64A46" w:rsidRPr="00914D5B">
        <w:rPr>
          <w:rFonts w:ascii="Aptos" w:eastAsia="MS Mincho" w:hAnsi="Aptos"/>
          <w:szCs w:val="24"/>
        </w:rPr>
        <w:t xml:space="preserve"> if deemed necessary,</w:t>
      </w:r>
      <w:r w:rsidRPr="00914D5B" w:rsidDel="004C3342">
        <w:rPr>
          <w:rFonts w:ascii="Aptos" w:eastAsia="MS Mincho" w:hAnsi="Aptos"/>
          <w:szCs w:val="24"/>
        </w:rPr>
        <w:t xml:space="preserve"> </w:t>
      </w:r>
      <w:proofErr w:type="gramStart"/>
      <w:r w:rsidRPr="00914D5B">
        <w:rPr>
          <w:rFonts w:ascii="Aptos" w:eastAsia="MS Mincho" w:hAnsi="Aptos"/>
          <w:szCs w:val="24"/>
        </w:rPr>
        <w:t>the SCDE’s</w:t>
      </w:r>
      <w:proofErr w:type="gramEnd"/>
      <w:r w:rsidRPr="00914D5B">
        <w:rPr>
          <w:rFonts w:ascii="Aptos" w:eastAsia="MS Mincho" w:hAnsi="Aptos"/>
          <w:szCs w:val="24"/>
        </w:rPr>
        <w:t xml:space="preserve"> Office of Audit Services will conduct a pre-award risk assessment</w:t>
      </w:r>
      <w:r w:rsidR="006F2D93" w:rsidRPr="00914D5B">
        <w:rPr>
          <w:rFonts w:ascii="Aptos" w:eastAsia="MS Mincho" w:hAnsi="Aptos"/>
          <w:szCs w:val="24"/>
        </w:rPr>
        <w:t xml:space="preserve">. </w:t>
      </w:r>
      <w:r w:rsidRPr="00914D5B">
        <w:rPr>
          <w:rFonts w:ascii="Aptos" w:eastAsia="MS Mincho" w:hAnsi="Aptos"/>
          <w:szCs w:val="24"/>
        </w:rPr>
        <w:t>Based upon the results of this assessment, special conditions may be applied to the award that may include</w:t>
      </w:r>
      <w:r w:rsidR="00967F46" w:rsidRPr="00914D5B">
        <w:rPr>
          <w:rFonts w:ascii="Aptos" w:eastAsia="MS Mincho" w:hAnsi="Aptos"/>
          <w:szCs w:val="24"/>
        </w:rPr>
        <w:t xml:space="preserve"> </w:t>
      </w:r>
      <w:r w:rsidRPr="00914D5B">
        <w:rPr>
          <w:rFonts w:ascii="Aptos" w:eastAsia="MS Mincho" w:hAnsi="Aptos"/>
          <w:szCs w:val="24"/>
        </w:rPr>
        <w:t>requirements for increased monitoring of subgrant activities, and the provision of additional technical assistance</w:t>
      </w:r>
      <w:r w:rsidR="006F2D93" w:rsidRPr="00914D5B">
        <w:rPr>
          <w:rFonts w:ascii="Aptos" w:eastAsia="MS Mincho" w:hAnsi="Aptos"/>
          <w:szCs w:val="24"/>
        </w:rPr>
        <w:t xml:space="preserve">. </w:t>
      </w:r>
      <w:r w:rsidRPr="00914D5B">
        <w:rPr>
          <w:rFonts w:ascii="Aptos" w:eastAsia="MS Mincho" w:hAnsi="Aptos"/>
          <w:szCs w:val="24"/>
        </w:rPr>
        <w:t>T</w:t>
      </w:r>
      <w:r w:rsidR="008C2509" w:rsidRPr="00914D5B">
        <w:rPr>
          <w:rFonts w:ascii="Aptos" w:eastAsia="MS Mincho" w:hAnsi="Aptos"/>
          <w:szCs w:val="24"/>
        </w:rPr>
        <w:t>he SCDE reserves the right to interview applicants recommended for funding, request additional documentation, and make a site visit as appropriate to ensure compliance with federal requirements.</w:t>
      </w:r>
    </w:p>
    <w:p w14:paraId="389309D1" w14:textId="77777777" w:rsidR="008C2509" w:rsidRPr="00914D5B" w:rsidRDefault="008C2509" w:rsidP="008C2509">
      <w:pPr>
        <w:pStyle w:val="PlainText"/>
        <w:rPr>
          <w:rFonts w:ascii="Aptos" w:eastAsia="MS Mincho" w:hAnsi="Aptos"/>
          <w:szCs w:val="24"/>
        </w:rPr>
      </w:pPr>
    </w:p>
    <w:p w14:paraId="7BEC64EC" w14:textId="77777777" w:rsidR="008C2509" w:rsidRPr="00914D5B" w:rsidRDefault="008C2509" w:rsidP="008C5F77">
      <w:pPr>
        <w:pStyle w:val="PlainText"/>
        <w:rPr>
          <w:rFonts w:ascii="Aptos" w:eastAsia="MS Mincho" w:hAnsi="Aptos"/>
          <w:szCs w:val="24"/>
        </w:rPr>
      </w:pPr>
      <w:r w:rsidRPr="00914D5B">
        <w:rPr>
          <w:rFonts w:ascii="Aptos" w:hAnsi="Aptos"/>
          <w:szCs w:val="24"/>
        </w:rPr>
        <w:t>The SC</w:t>
      </w:r>
      <w:r w:rsidRPr="00914D5B">
        <w:rPr>
          <w:rFonts w:ascii="Aptos" w:eastAsia="MS Mincho" w:hAnsi="Aptos"/>
          <w:szCs w:val="24"/>
        </w:rPr>
        <w:t>DE reserves the right</w:t>
      </w:r>
      <w:r w:rsidR="00C177D5" w:rsidRPr="00914D5B">
        <w:rPr>
          <w:rFonts w:ascii="Aptos" w:eastAsia="MS Mincho" w:hAnsi="Aptos"/>
          <w:szCs w:val="24"/>
        </w:rPr>
        <w:t xml:space="preserve"> to negotiate final budgets and </w:t>
      </w:r>
      <w:r w:rsidRPr="00914D5B">
        <w:rPr>
          <w:rFonts w:ascii="Aptos" w:eastAsia="MS Mincho" w:hAnsi="Aptos"/>
          <w:szCs w:val="24"/>
        </w:rPr>
        <w:t xml:space="preserve">to disqualify </w:t>
      </w:r>
      <w:r w:rsidR="00C177D5" w:rsidRPr="00914D5B">
        <w:rPr>
          <w:rFonts w:ascii="Aptos" w:eastAsia="MS Mincho" w:hAnsi="Aptos"/>
          <w:szCs w:val="24"/>
        </w:rPr>
        <w:t>c</w:t>
      </w:r>
      <w:r w:rsidRPr="00914D5B">
        <w:rPr>
          <w:rFonts w:ascii="Aptos" w:eastAsia="MS Mincho" w:hAnsi="Aptos"/>
          <w:szCs w:val="24"/>
        </w:rPr>
        <w:t>osts associated with any line item</w:t>
      </w:r>
      <w:r w:rsidR="00125D24" w:rsidRPr="00914D5B">
        <w:rPr>
          <w:rFonts w:ascii="Aptos" w:eastAsia="MS Mincho" w:hAnsi="Aptos"/>
          <w:szCs w:val="24"/>
        </w:rPr>
        <w:t>s</w:t>
      </w:r>
      <w:r w:rsidRPr="00914D5B">
        <w:rPr>
          <w:rFonts w:ascii="Aptos" w:eastAsia="MS Mincho" w:hAnsi="Aptos"/>
          <w:szCs w:val="24"/>
        </w:rPr>
        <w:t xml:space="preserve"> </w:t>
      </w:r>
      <w:r w:rsidR="00C177D5" w:rsidRPr="00914D5B">
        <w:rPr>
          <w:rFonts w:ascii="Aptos" w:eastAsia="MS Mincho" w:hAnsi="Aptos"/>
          <w:szCs w:val="24"/>
        </w:rPr>
        <w:t>that are unallowable,</w:t>
      </w:r>
      <w:r w:rsidR="00125D24" w:rsidRPr="00914D5B">
        <w:rPr>
          <w:rFonts w:ascii="Aptos" w:eastAsia="MS Mincho" w:hAnsi="Aptos"/>
          <w:szCs w:val="24"/>
        </w:rPr>
        <w:t xml:space="preserve"> </w:t>
      </w:r>
      <w:proofErr w:type="spellStart"/>
      <w:r w:rsidR="00125D24" w:rsidRPr="00914D5B">
        <w:rPr>
          <w:rFonts w:ascii="Aptos" w:eastAsia="MS Mincho" w:hAnsi="Aptos"/>
          <w:szCs w:val="24"/>
        </w:rPr>
        <w:t>unallocable</w:t>
      </w:r>
      <w:proofErr w:type="spellEnd"/>
      <w:r w:rsidR="00125D24" w:rsidRPr="00914D5B">
        <w:rPr>
          <w:rFonts w:ascii="Aptos" w:eastAsia="MS Mincho" w:hAnsi="Aptos"/>
          <w:szCs w:val="24"/>
        </w:rPr>
        <w:t>,</w:t>
      </w:r>
      <w:r w:rsidR="00C177D5" w:rsidRPr="00914D5B">
        <w:rPr>
          <w:rFonts w:ascii="Aptos" w:eastAsia="MS Mincho" w:hAnsi="Aptos"/>
          <w:szCs w:val="24"/>
        </w:rPr>
        <w:t xml:space="preserve"> unreasonable, or inconsistent with the </w:t>
      </w:r>
      <w:r w:rsidR="00125D24" w:rsidRPr="00914D5B">
        <w:rPr>
          <w:rFonts w:ascii="Aptos" w:eastAsia="MS Mincho" w:hAnsi="Aptos"/>
          <w:szCs w:val="24"/>
        </w:rPr>
        <w:t xml:space="preserve">program’s goals or the </w:t>
      </w:r>
      <w:r w:rsidRPr="00914D5B">
        <w:rPr>
          <w:rFonts w:ascii="Aptos" w:eastAsia="MS Mincho" w:hAnsi="Aptos"/>
          <w:szCs w:val="24"/>
        </w:rPr>
        <w:t xml:space="preserve">proposed </w:t>
      </w:r>
      <w:r w:rsidR="00125D24" w:rsidRPr="00914D5B">
        <w:rPr>
          <w:rFonts w:ascii="Aptos" w:eastAsia="MS Mincho" w:hAnsi="Aptos"/>
          <w:szCs w:val="24"/>
        </w:rPr>
        <w:t>project’s activities and strategies</w:t>
      </w:r>
      <w:r w:rsidRPr="00914D5B">
        <w:rPr>
          <w:rFonts w:ascii="Aptos" w:eastAsia="MS Mincho" w:hAnsi="Aptos"/>
          <w:szCs w:val="24"/>
        </w:rPr>
        <w:t>.</w:t>
      </w:r>
    </w:p>
    <w:p w14:paraId="36E8B54F" w14:textId="77777777" w:rsidR="008C2509" w:rsidRPr="00914D5B" w:rsidRDefault="008C2509" w:rsidP="008C2509">
      <w:pPr>
        <w:pStyle w:val="PlainText"/>
        <w:rPr>
          <w:rFonts w:ascii="Aptos" w:eastAsia="MS Mincho" w:hAnsi="Aptos"/>
          <w:szCs w:val="24"/>
        </w:rPr>
      </w:pPr>
    </w:p>
    <w:p w14:paraId="70A09676" w14:textId="52526B6C" w:rsidR="007D1627" w:rsidRPr="00914D5B" w:rsidRDefault="00C315D1" w:rsidP="007D1627">
      <w:pPr>
        <w:autoSpaceDE w:val="0"/>
        <w:autoSpaceDN w:val="0"/>
        <w:adjustRightInd w:val="0"/>
        <w:rPr>
          <w:rFonts w:ascii="Aptos" w:hAnsi="Aptos"/>
        </w:rPr>
      </w:pPr>
      <w:r w:rsidRPr="00914D5B">
        <w:rPr>
          <w:rFonts w:ascii="Aptos" w:eastAsia="MS Mincho" w:hAnsi="Aptos"/>
        </w:rPr>
        <w:t>A</w:t>
      </w:r>
      <w:r w:rsidR="008C2509" w:rsidRPr="00914D5B">
        <w:rPr>
          <w:rFonts w:ascii="Aptos" w:eastAsia="MS Mincho" w:hAnsi="Aptos"/>
        </w:rPr>
        <w:t xml:space="preserve">wards are not final until an SCDE </w:t>
      </w:r>
      <w:r w:rsidR="00076E26" w:rsidRPr="00914D5B">
        <w:rPr>
          <w:rFonts w:ascii="Aptos" w:eastAsia="MS Mincho" w:hAnsi="Aptos"/>
        </w:rPr>
        <w:t>sub</w:t>
      </w:r>
      <w:r w:rsidR="008C2509" w:rsidRPr="00914D5B">
        <w:rPr>
          <w:rFonts w:ascii="Aptos" w:eastAsia="MS Mincho" w:hAnsi="Aptos"/>
        </w:rPr>
        <w:t>grant award notice is fully executed</w:t>
      </w:r>
      <w:r w:rsidR="006F2D93" w:rsidRPr="00914D5B">
        <w:rPr>
          <w:rFonts w:ascii="Aptos" w:eastAsia="MS Mincho" w:hAnsi="Aptos"/>
        </w:rPr>
        <w:t xml:space="preserve">. </w:t>
      </w:r>
      <w:r w:rsidR="008C2509" w:rsidRPr="00914D5B">
        <w:rPr>
          <w:rFonts w:ascii="Aptos" w:hAnsi="Aptos"/>
        </w:rPr>
        <w:t xml:space="preserve">Notification of funding will be </w:t>
      </w:r>
      <w:r w:rsidR="000437D7" w:rsidRPr="00914D5B">
        <w:rPr>
          <w:rFonts w:ascii="Aptos" w:hAnsi="Aptos"/>
        </w:rPr>
        <w:t xml:space="preserve">sent in </w:t>
      </w:r>
      <w:r w:rsidR="00855C40" w:rsidRPr="00914D5B">
        <w:rPr>
          <w:rFonts w:ascii="Aptos" w:hAnsi="Aptos"/>
        </w:rPr>
        <w:t>January 202</w:t>
      </w:r>
      <w:r w:rsidR="003D5BA5">
        <w:rPr>
          <w:rFonts w:ascii="Aptos" w:hAnsi="Aptos"/>
        </w:rPr>
        <w:t>7</w:t>
      </w:r>
      <w:r w:rsidR="008C2509" w:rsidRPr="00914D5B">
        <w:rPr>
          <w:rFonts w:ascii="Aptos" w:hAnsi="Aptos"/>
        </w:rPr>
        <w:t xml:space="preserve"> to the </w:t>
      </w:r>
      <w:r w:rsidR="00C177D5" w:rsidRPr="00914D5B">
        <w:rPr>
          <w:rFonts w:ascii="Aptos" w:hAnsi="Aptos"/>
        </w:rPr>
        <w:t>authorized official listed on the Certification Signature Page</w:t>
      </w:r>
      <w:r w:rsidR="006F2D93" w:rsidRPr="00914D5B">
        <w:rPr>
          <w:rFonts w:ascii="Aptos" w:hAnsi="Aptos"/>
        </w:rPr>
        <w:t xml:space="preserve">. </w:t>
      </w:r>
      <w:r w:rsidR="008C2509" w:rsidRPr="00914D5B">
        <w:rPr>
          <w:rFonts w:ascii="Aptos" w:hAnsi="Aptos"/>
        </w:rPr>
        <w:t xml:space="preserve">After the notification of awards, copies of the reviewers’ comments and score sheets will be sent to the </w:t>
      </w:r>
      <w:r w:rsidR="00C177D5" w:rsidRPr="00914D5B">
        <w:rPr>
          <w:rFonts w:ascii="Aptos" w:hAnsi="Aptos"/>
        </w:rPr>
        <w:t>contact person identified in the online application</w:t>
      </w:r>
      <w:r w:rsidR="008C2509" w:rsidRPr="00914D5B">
        <w:rPr>
          <w:rFonts w:ascii="Aptos" w:hAnsi="Aptos"/>
        </w:rPr>
        <w:t>.</w:t>
      </w:r>
    </w:p>
    <w:p w14:paraId="31593C83" w14:textId="77777777" w:rsidR="00914D5B" w:rsidRPr="00914D5B" w:rsidRDefault="00914D5B" w:rsidP="007D1627">
      <w:pPr>
        <w:autoSpaceDE w:val="0"/>
        <w:autoSpaceDN w:val="0"/>
        <w:adjustRightInd w:val="0"/>
        <w:rPr>
          <w:rFonts w:ascii="Aptos" w:hAnsi="Aptos"/>
        </w:rPr>
      </w:pPr>
    </w:p>
    <w:p w14:paraId="30F64E6A" w14:textId="77777777" w:rsidR="00AB3926" w:rsidRPr="00914D5B" w:rsidRDefault="00AB3926" w:rsidP="00FF613F">
      <w:pPr>
        <w:pStyle w:val="Heading2"/>
        <w:widowControl w:val="0"/>
        <w:rPr>
          <w:rFonts w:ascii="Aptos" w:hAnsi="Aptos"/>
        </w:rPr>
      </w:pPr>
      <w:bookmarkStart w:id="66" w:name="_Toc176513914"/>
      <w:bookmarkEnd w:id="50"/>
      <w:bookmarkEnd w:id="51"/>
      <w:bookmarkEnd w:id="52"/>
      <w:bookmarkEnd w:id="53"/>
      <w:bookmarkEnd w:id="54"/>
      <w:bookmarkEnd w:id="55"/>
      <w:r w:rsidRPr="00914D5B">
        <w:rPr>
          <w:rFonts w:ascii="Aptos" w:hAnsi="Aptos"/>
          <w:szCs w:val="24"/>
        </w:rPr>
        <w:t>Appeals Process</w:t>
      </w:r>
      <w:bookmarkEnd w:id="66"/>
    </w:p>
    <w:p w14:paraId="742AFF3D" w14:textId="77777777" w:rsidR="00AB3926" w:rsidRPr="00914D5B" w:rsidRDefault="00AB3926" w:rsidP="00AB3926">
      <w:pPr>
        <w:widowControl w:val="0"/>
        <w:ind w:firstLine="720"/>
        <w:jc w:val="both"/>
        <w:rPr>
          <w:rFonts w:ascii="Aptos" w:hAnsi="Aptos"/>
          <w:u w:val="single"/>
        </w:rPr>
      </w:pPr>
    </w:p>
    <w:p w14:paraId="308EB2FC" w14:textId="77777777" w:rsidR="00AB3926" w:rsidRPr="00914D5B" w:rsidRDefault="00AB3926" w:rsidP="008C5F77">
      <w:pPr>
        <w:rPr>
          <w:rFonts w:ascii="Aptos" w:hAnsi="Aptos"/>
        </w:rPr>
      </w:pPr>
      <w:r w:rsidRPr="00914D5B">
        <w:rPr>
          <w:rFonts w:ascii="Aptos" w:hAnsi="Aptos"/>
        </w:rPr>
        <w:t xml:space="preserve">An applicant who has submitted a proposal that the SCDE does not fund has 30 calendar days after receiving notification that the proposal is not funded to request a review of the process. </w:t>
      </w:r>
      <w:r w:rsidR="004A0F8B" w:rsidRPr="00914D5B">
        <w:rPr>
          <w:rFonts w:ascii="Aptos" w:hAnsi="Aptos"/>
        </w:rPr>
        <w:t xml:space="preserve">Scores may not be appealed; the SCDE will not </w:t>
      </w:r>
      <w:proofErr w:type="gramStart"/>
      <w:r w:rsidR="004A0F8B" w:rsidRPr="00914D5B">
        <w:rPr>
          <w:rFonts w:ascii="Aptos" w:hAnsi="Aptos"/>
        </w:rPr>
        <w:t>rescore</w:t>
      </w:r>
      <w:proofErr w:type="gramEnd"/>
      <w:r w:rsidR="004A0F8B" w:rsidRPr="00914D5B">
        <w:rPr>
          <w:rFonts w:ascii="Aptos" w:hAnsi="Aptos"/>
        </w:rPr>
        <w:t xml:space="preserve"> applications.</w:t>
      </w:r>
      <w:r w:rsidR="006F2D93" w:rsidRPr="00914D5B">
        <w:rPr>
          <w:rFonts w:ascii="Aptos" w:hAnsi="Aptos"/>
        </w:rPr>
        <w:t xml:space="preserve"> </w:t>
      </w:r>
      <w:r w:rsidRPr="00914D5B">
        <w:rPr>
          <w:rFonts w:ascii="Aptos" w:hAnsi="Aptos"/>
        </w:rPr>
        <w:t xml:space="preserve">An unfunded applicant may inquire as to </w:t>
      </w:r>
      <w:proofErr w:type="gramStart"/>
      <w:r w:rsidRPr="00914D5B">
        <w:rPr>
          <w:rFonts w:ascii="Aptos" w:hAnsi="Aptos"/>
        </w:rPr>
        <w:t>whether or not</w:t>
      </w:r>
      <w:proofErr w:type="gramEnd"/>
      <w:r w:rsidRPr="00914D5B">
        <w:rPr>
          <w:rFonts w:ascii="Aptos" w:hAnsi="Aptos"/>
        </w:rPr>
        <w:t xml:space="preserve"> the application process was followed. The request for review must be directed to the State Superintendent of Education and must state the reasons for the request. The SCDE will conduct a hearing in accordance with the provision</w:t>
      </w:r>
      <w:r w:rsidR="00DB61BF" w:rsidRPr="00914D5B">
        <w:rPr>
          <w:rFonts w:ascii="Aptos" w:hAnsi="Aptos"/>
        </w:rPr>
        <w:t>s</w:t>
      </w:r>
      <w:r w:rsidRPr="00914D5B">
        <w:rPr>
          <w:rFonts w:ascii="Aptos" w:hAnsi="Aptos"/>
        </w:rPr>
        <w:t xml:space="preserve"> of </w:t>
      </w:r>
      <w:r w:rsidR="001F745D" w:rsidRPr="00914D5B">
        <w:rPr>
          <w:rFonts w:ascii="Aptos" w:hAnsi="Aptos"/>
        </w:rPr>
        <w:t>7</w:t>
      </w:r>
      <w:r w:rsidRPr="00914D5B">
        <w:rPr>
          <w:rFonts w:ascii="Aptos" w:hAnsi="Aptos"/>
        </w:rPr>
        <w:t xml:space="preserve"> CFR Part </w:t>
      </w:r>
      <w:r w:rsidR="001F745D" w:rsidRPr="00914D5B">
        <w:rPr>
          <w:rFonts w:ascii="Aptos" w:hAnsi="Aptos"/>
        </w:rPr>
        <w:t>210</w:t>
      </w:r>
      <w:r w:rsidRPr="00914D5B">
        <w:rPr>
          <w:rFonts w:ascii="Aptos" w:hAnsi="Aptos"/>
        </w:rPr>
        <w:t xml:space="preserve">. </w:t>
      </w:r>
    </w:p>
    <w:p w14:paraId="6D752FB5" w14:textId="77777777" w:rsidR="0013421F" w:rsidRPr="0000631F" w:rsidRDefault="001E4BFC" w:rsidP="00835FBB">
      <w:pPr>
        <w:pStyle w:val="Heading1"/>
        <w:rPr>
          <w:rFonts w:ascii="Aptos" w:hAnsi="Aptos"/>
          <w:b/>
          <w:bCs/>
          <w:sz w:val="24"/>
        </w:rPr>
      </w:pPr>
      <w:bookmarkStart w:id="67" w:name="_Toc48698933"/>
      <w:bookmarkStart w:id="68" w:name="_Toc49934185"/>
      <w:bookmarkStart w:id="69" w:name="_Toc50869629"/>
      <w:bookmarkEnd w:id="56"/>
      <w:bookmarkEnd w:id="57"/>
      <w:bookmarkEnd w:id="58"/>
      <w:bookmarkEnd w:id="59"/>
      <w:bookmarkEnd w:id="60"/>
      <w:r w:rsidRPr="009A78CE">
        <w:rPr>
          <w:b/>
          <w:bCs/>
          <w:sz w:val="24"/>
        </w:rPr>
        <w:br w:type="page"/>
      </w:r>
      <w:bookmarkStart w:id="70" w:name="_Toc176513915"/>
      <w:r w:rsidR="0013421F" w:rsidRPr="0000631F">
        <w:rPr>
          <w:rFonts w:ascii="Aptos" w:hAnsi="Aptos"/>
          <w:b/>
          <w:bCs/>
          <w:sz w:val="24"/>
        </w:rPr>
        <w:lastRenderedPageBreak/>
        <w:t xml:space="preserve">PART II: </w:t>
      </w:r>
      <w:r w:rsidR="00835FBB" w:rsidRPr="0000631F">
        <w:rPr>
          <w:rFonts w:ascii="Aptos" w:hAnsi="Aptos"/>
          <w:b/>
          <w:bCs/>
          <w:sz w:val="24"/>
        </w:rPr>
        <w:t>Application Overview</w:t>
      </w:r>
      <w:r w:rsidR="0013421F" w:rsidRPr="0000631F">
        <w:rPr>
          <w:rFonts w:ascii="Aptos" w:hAnsi="Aptos"/>
          <w:b/>
          <w:bCs/>
          <w:sz w:val="24"/>
        </w:rPr>
        <w:t xml:space="preserve">, </w:t>
      </w:r>
      <w:r w:rsidR="00835FBB" w:rsidRPr="0000631F">
        <w:rPr>
          <w:rFonts w:ascii="Aptos" w:hAnsi="Aptos"/>
          <w:b/>
          <w:bCs/>
          <w:sz w:val="24"/>
        </w:rPr>
        <w:t>Content</w:t>
      </w:r>
      <w:r w:rsidR="0013421F" w:rsidRPr="0000631F">
        <w:rPr>
          <w:rFonts w:ascii="Aptos" w:hAnsi="Aptos"/>
          <w:b/>
          <w:bCs/>
          <w:sz w:val="24"/>
        </w:rPr>
        <w:t xml:space="preserve">, </w:t>
      </w:r>
      <w:bookmarkEnd w:id="67"/>
      <w:bookmarkEnd w:id="68"/>
      <w:bookmarkEnd w:id="69"/>
      <w:r w:rsidR="00835FBB" w:rsidRPr="0000631F">
        <w:rPr>
          <w:rFonts w:ascii="Aptos" w:hAnsi="Aptos"/>
          <w:b/>
          <w:bCs/>
          <w:sz w:val="24"/>
        </w:rPr>
        <w:t>and Instructions</w:t>
      </w:r>
      <w:bookmarkEnd w:id="70"/>
    </w:p>
    <w:p w14:paraId="43B41B81" w14:textId="77777777" w:rsidR="0013421F" w:rsidRPr="009A78CE" w:rsidRDefault="0013421F" w:rsidP="00490A37"/>
    <w:p w14:paraId="6F8FFB4D" w14:textId="6CC584E0" w:rsidR="0013421F" w:rsidRPr="0000631F" w:rsidRDefault="00B74ABA" w:rsidP="00B142D5">
      <w:pPr>
        <w:pStyle w:val="BodyTextIndent"/>
        <w:autoSpaceDE/>
        <w:autoSpaceDN/>
        <w:adjustRightInd/>
        <w:ind w:left="0"/>
        <w:rPr>
          <w:rFonts w:ascii="Aptos" w:hAnsi="Aptos" w:cs="Times New Roman"/>
        </w:rPr>
      </w:pPr>
      <w:r w:rsidRPr="0000631F">
        <w:rPr>
          <w:rFonts w:ascii="Aptos" w:hAnsi="Aptos" w:cs="Times New Roman"/>
        </w:rPr>
        <w:t xml:space="preserve">Read </w:t>
      </w:r>
      <w:r w:rsidRPr="0000631F">
        <w:rPr>
          <w:rFonts w:ascii="Aptos" w:hAnsi="Aptos" w:cs="Times New Roman"/>
          <w:i/>
        </w:rPr>
        <w:t>all</w:t>
      </w:r>
      <w:r w:rsidRPr="0000631F">
        <w:rPr>
          <w:rFonts w:ascii="Aptos" w:hAnsi="Aptos" w:cs="Times New Roman"/>
          <w:b/>
        </w:rPr>
        <w:t xml:space="preserve"> </w:t>
      </w:r>
      <w:r w:rsidRPr="0000631F">
        <w:rPr>
          <w:rFonts w:ascii="Aptos" w:hAnsi="Aptos" w:cs="Times New Roman"/>
        </w:rPr>
        <w:t xml:space="preserve">guidelines and criteria carefully </w:t>
      </w:r>
      <w:r w:rsidRPr="0000631F">
        <w:rPr>
          <w:rFonts w:ascii="Aptos" w:hAnsi="Aptos" w:cs="Times New Roman"/>
          <w:bCs/>
          <w:iCs/>
        </w:rPr>
        <w:t>before</w:t>
      </w:r>
      <w:r w:rsidRPr="0000631F">
        <w:rPr>
          <w:rFonts w:ascii="Aptos" w:hAnsi="Aptos" w:cs="Times New Roman"/>
          <w:bCs/>
        </w:rPr>
        <w:t xml:space="preserve"> preparing your application</w:t>
      </w:r>
      <w:r w:rsidR="006F2D93" w:rsidRPr="0000631F">
        <w:rPr>
          <w:rFonts w:ascii="Aptos" w:hAnsi="Aptos" w:cs="Times New Roman"/>
          <w:bCs/>
        </w:rPr>
        <w:t xml:space="preserve">. </w:t>
      </w:r>
      <w:r w:rsidRPr="0000631F">
        <w:rPr>
          <w:rFonts w:ascii="Aptos" w:hAnsi="Aptos" w:cs="Times New Roman"/>
          <w:bCs/>
        </w:rPr>
        <w:t>A</w:t>
      </w:r>
      <w:r w:rsidR="0013421F" w:rsidRPr="0000631F">
        <w:rPr>
          <w:rFonts w:ascii="Aptos" w:hAnsi="Aptos" w:cs="Times New Roman"/>
        </w:rPr>
        <w:t>dhere to format and organizational requirements</w:t>
      </w:r>
      <w:r w:rsidR="006F2D93" w:rsidRPr="0000631F">
        <w:rPr>
          <w:rFonts w:ascii="Aptos" w:hAnsi="Aptos" w:cs="Times New Roman"/>
        </w:rPr>
        <w:t xml:space="preserve">. </w:t>
      </w:r>
      <w:r w:rsidR="0013421F" w:rsidRPr="0000631F">
        <w:rPr>
          <w:rFonts w:ascii="Aptos" w:hAnsi="Aptos" w:cs="Times New Roman"/>
        </w:rPr>
        <w:t xml:space="preserve">Only </w:t>
      </w:r>
      <w:r w:rsidRPr="0000631F">
        <w:rPr>
          <w:rFonts w:ascii="Aptos" w:hAnsi="Aptos" w:cs="Times New Roman"/>
        </w:rPr>
        <w:t>applications</w:t>
      </w:r>
      <w:r w:rsidR="0013421F" w:rsidRPr="0000631F">
        <w:rPr>
          <w:rFonts w:ascii="Aptos" w:hAnsi="Aptos" w:cs="Times New Roman"/>
        </w:rPr>
        <w:t xml:space="preserve"> that </w:t>
      </w:r>
      <w:r w:rsidRPr="0000631F">
        <w:rPr>
          <w:rFonts w:ascii="Aptos" w:hAnsi="Aptos" w:cs="Times New Roman"/>
        </w:rPr>
        <w:t xml:space="preserve">include </w:t>
      </w:r>
      <w:r w:rsidRPr="0000631F">
        <w:rPr>
          <w:rFonts w:ascii="Aptos" w:hAnsi="Aptos" w:cs="Times New Roman"/>
          <w:i/>
        </w:rPr>
        <w:t>all</w:t>
      </w:r>
      <w:r w:rsidRPr="0000631F">
        <w:rPr>
          <w:rFonts w:ascii="Aptos" w:hAnsi="Aptos" w:cs="Times New Roman"/>
        </w:rPr>
        <w:t xml:space="preserve"> sections </w:t>
      </w:r>
      <w:r w:rsidRPr="0000631F">
        <w:rPr>
          <w:rFonts w:ascii="Aptos" w:hAnsi="Aptos" w:cs="Times New Roman"/>
          <w:i/>
        </w:rPr>
        <w:t>and</w:t>
      </w:r>
      <w:r w:rsidRPr="0000631F">
        <w:rPr>
          <w:rFonts w:ascii="Aptos" w:hAnsi="Aptos" w:cs="Times New Roman"/>
        </w:rPr>
        <w:t xml:space="preserve"> appendices and fully adhere</w:t>
      </w:r>
      <w:r w:rsidR="0013421F" w:rsidRPr="0000631F">
        <w:rPr>
          <w:rFonts w:ascii="Aptos" w:hAnsi="Aptos" w:cs="Times New Roman"/>
        </w:rPr>
        <w:t xml:space="preserve"> to these </w:t>
      </w:r>
      <w:r w:rsidRPr="0000631F">
        <w:rPr>
          <w:rFonts w:ascii="Aptos" w:hAnsi="Aptos" w:cs="Times New Roman"/>
        </w:rPr>
        <w:t>guidelines</w:t>
      </w:r>
      <w:r w:rsidR="0013421F" w:rsidRPr="0000631F">
        <w:rPr>
          <w:rFonts w:ascii="Aptos" w:hAnsi="Aptos" w:cs="Times New Roman"/>
        </w:rPr>
        <w:t xml:space="preserve"> will be</w:t>
      </w:r>
      <w:r w:rsidRPr="0000631F">
        <w:rPr>
          <w:rFonts w:ascii="Aptos" w:hAnsi="Aptos" w:cs="Times New Roman"/>
        </w:rPr>
        <w:t xml:space="preserve"> reviewed and</w:t>
      </w:r>
      <w:r w:rsidR="0013421F" w:rsidRPr="0000631F">
        <w:rPr>
          <w:rFonts w:ascii="Aptos" w:hAnsi="Aptos" w:cs="Times New Roman"/>
        </w:rPr>
        <w:t xml:space="preserve"> considered for funding</w:t>
      </w:r>
      <w:r w:rsidR="006F2D93" w:rsidRPr="0000631F">
        <w:rPr>
          <w:rFonts w:ascii="Aptos" w:hAnsi="Aptos" w:cs="Times New Roman"/>
        </w:rPr>
        <w:t xml:space="preserve">. </w:t>
      </w:r>
      <w:r w:rsidRPr="0000631F">
        <w:rPr>
          <w:rFonts w:ascii="Aptos" w:hAnsi="Aptos" w:cs="Times New Roman"/>
        </w:rPr>
        <w:t xml:space="preserve">Incomplete applications </w:t>
      </w:r>
      <w:r w:rsidRPr="0000631F">
        <w:rPr>
          <w:rFonts w:ascii="Aptos" w:hAnsi="Aptos" w:cs="Times New Roman"/>
          <w:i/>
        </w:rPr>
        <w:t>will not</w:t>
      </w:r>
      <w:r w:rsidRPr="0000631F">
        <w:rPr>
          <w:rFonts w:ascii="Aptos" w:hAnsi="Aptos" w:cs="Times New Roman"/>
        </w:rPr>
        <w:t xml:space="preserve"> be reviewed.</w:t>
      </w:r>
    </w:p>
    <w:p w14:paraId="01A8B834" w14:textId="77777777" w:rsidR="0013421F" w:rsidRPr="0000631F" w:rsidRDefault="0013421F" w:rsidP="00C458A4">
      <w:pPr>
        <w:widowControl w:val="0"/>
        <w:rPr>
          <w:rFonts w:ascii="Aptos" w:hAnsi="Aptos"/>
        </w:rPr>
      </w:pPr>
    </w:p>
    <w:p w14:paraId="40AF66DA" w14:textId="77777777" w:rsidR="0013421F" w:rsidRPr="0000631F" w:rsidRDefault="0013421F" w:rsidP="005502FD">
      <w:pPr>
        <w:pStyle w:val="Heading2"/>
        <w:numPr>
          <w:ilvl w:val="0"/>
          <w:numId w:val="6"/>
        </w:numPr>
        <w:tabs>
          <w:tab w:val="clear" w:pos="720"/>
          <w:tab w:val="left" w:pos="360"/>
        </w:tabs>
        <w:ind w:left="0" w:firstLine="0"/>
        <w:rPr>
          <w:rFonts w:ascii="Aptos" w:hAnsi="Aptos"/>
          <w:noProof/>
          <w:szCs w:val="24"/>
        </w:rPr>
      </w:pPr>
      <w:bookmarkStart w:id="71" w:name="_Toc176513916"/>
      <w:r w:rsidRPr="0000631F">
        <w:rPr>
          <w:rFonts w:ascii="Aptos" w:hAnsi="Aptos"/>
          <w:noProof/>
          <w:szCs w:val="24"/>
        </w:rPr>
        <w:t xml:space="preserve">Application </w:t>
      </w:r>
      <w:r w:rsidR="007616B0" w:rsidRPr="0000631F">
        <w:rPr>
          <w:rFonts w:ascii="Aptos" w:hAnsi="Aptos"/>
          <w:noProof/>
          <w:szCs w:val="24"/>
        </w:rPr>
        <w:t>O</w:t>
      </w:r>
      <w:r w:rsidRPr="0000631F">
        <w:rPr>
          <w:rFonts w:ascii="Aptos" w:hAnsi="Aptos"/>
          <w:noProof/>
          <w:szCs w:val="24"/>
        </w:rPr>
        <w:t>verview</w:t>
      </w:r>
      <w:bookmarkEnd w:id="71"/>
    </w:p>
    <w:p w14:paraId="2409895F" w14:textId="77777777" w:rsidR="00B74ABA" w:rsidRDefault="00B74ABA" w:rsidP="00B74ABA">
      <w:pPr>
        <w:ind w:firstLine="720"/>
        <w:rPr>
          <w:color w:val="000000"/>
        </w:rPr>
      </w:pPr>
    </w:p>
    <w:p w14:paraId="1CE7CE17" w14:textId="77777777" w:rsidR="00076E26" w:rsidRPr="0000631F" w:rsidRDefault="00FA34F4" w:rsidP="00076E26">
      <w:pPr>
        <w:rPr>
          <w:rFonts w:ascii="Aptos" w:hAnsi="Aptos"/>
        </w:rPr>
      </w:pPr>
      <w:r w:rsidRPr="0000631F">
        <w:rPr>
          <w:rFonts w:ascii="Aptos" w:hAnsi="Aptos"/>
          <w:color w:val="000000"/>
        </w:rPr>
        <w:t xml:space="preserve">Applicants are encouraged to prepare </w:t>
      </w:r>
      <w:proofErr w:type="gramStart"/>
      <w:r w:rsidRPr="0000631F">
        <w:rPr>
          <w:rFonts w:ascii="Aptos" w:hAnsi="Aptos"/>
          <w:i/>
          <w:color w:val="000000"/>
        </w:rPr>
        <w:t>all</w:t>
      </w:r>
      <w:r w:rsidRPr="0000631F">
        <w:rPr>
          <w:rFonts w:ascii="Aptos" w:hAnsi="Aptos"/>
          <w:color w:val="000000"/>
        </w:rPr>
        <w:t xml:space="preserve"> of</w:t>
      </w:r>
      <w:proofErr w:type="gramEnd"/>
      <w:r w:rsidRPr="0000631F">
        <w:rPr>
          <w:rFonts w:ascii="Aptos" w:hAnsi="Aptos"/>
          <w:color w:val="000000"/>
        </w:rPr>
        <w:t xml:space="preserve"> the following elements of the application </w:t>
      </w:r>
      <w:r w:rsidRPr="0000631F">
        <w:rPr>
          <w:rFonts w:ascii="Aptos" w:hAnsi="Aptos"/>
          <w:i/>
          <w:iCs/>
          <w:color w:val="000000"/>
        </w:rPr>
        <w:t>before</w:t>
      </w:r>
      <w:r w:rsidRPr="0000631F">
        <w:rPr>
          <w:rFonts w:ascii="Aptos" w:hAnsi="Aptos"/>
          <w:color w:val="000000"/>
        </w:rPr>
        <w:t xml:space="preserve"> beginning the online submission process</w:t>
      </w:r>
      <w:r w:rsidR="00442930" w:rsidRPr="0000631F">
        <w:rPr>
          <w:rFonts w:ascii="Aptos" w:hAnsi="Aptos"/>
          <w:color w:val="000000"/>
        </w:rPr>
        <w:t xml:space="preserve">. </w:t>
      </w:r>
      <w:r w:rsidRPr="0000631F">
        <w:rPr>
          <w:rFonts w:ascii="Aptos" w:hAnsi="Aptos"/>
          <w:color w:val="000000"/>
        </w:rPr>
        <w:t xml:space="preserve">Do not wait until the last minute to </w:t>
      </w:r>
      <w:proofErr w:type="gramStart"/>
      <w:r w:rsidRPr="0000631F">
        <w:rPr>
          <w:rFonts w:ascii="Aptos" w:hAnsi="Aptos"/>
          <w:color w:val="000000"/>
        </w:rPr>
        <w:t>submit an application</w:t>
      </w:r>
      <w:proofErr w:type="gramEnd"/>
      <w:r w:rsidR="00442930" w:rsidRPr="0000631F">
        <w:rPr>
          <w:rFonts w:ascii="Aptos" w:hAnsi="Aptos"/>
          <w:color w:val="000000"/>
        </w:rPr>
        <w:t xml:space="preserve">. </w:t>
      </w:r>
      <w:r w:rsidRPr="0000631F">
        <w:rPr>
          <w:rFonts w:ascii="Aptos" w:hAnsi="Aptos"/>
          <w:color w:val="000000"/>
        </w:rPr>
        <w:t>U</w:t>
      </w:r>
      <w:r w:rsidRPr="0000631F">
        <w:rPr>
          <w:rFonts w:ascii="Aptos" w:hAnsi="Aptos"/>
        </w:rPr>
        <w:t>se the following overview as a checklist to ensure that the application is complete with items labeled accordingly and presented in the order outlined below</w:t>
      </w:r>
      <w:r w:rsidR="00442930" w:rsidRPr="0000631F">
        <w:rPr>
          <w:rFonts w:ascii="Aptos" w:hAnsi="Aptos"/>
        </w:rPr>
        <w:t xml:space="preserve">. </w:t>
      </w:r>
      <w:r w:rsidRPr="0000631F">
        <w:rPr>
          <w:rFonts w:ascii="Aptos" w:hAnsi="Aptos"/>
        </w:rPr>
        <w:t>Verify that all narrative components and appendices are included prior to uploading attachments.</w:t>
      </w:r>
    </w:p>
    <w:p w14:paraId="03DA1443" w14:textId="77777777" w:rsidR="00FA34F4" w:rsidRPr="0000631F" w:rsidRDefault="00FA34F4" w:rsidP="00076E26">
      <w:pPr>
        <w:rPr>
          <w:rFonts w:ascii="Aptos" w:hAnsi="Aptos"/>
        </w:rPr>
      </w:pPr>
    </w:p>
    <w:p w14:paraId="604801E4" w14:textId="6D0E8BE3" w:rsidR="008C0C81" w:rsidRPr="0000631F" w:rsidRDefault="008C0C81" w:rsidP="00B142D5">
      <w:pPr>
        <w:rPr>
          <w:rFonts w:ascii="Aptos" w:hAnsi="Aptos"/>
        </w:rPr>
      </w:pPr>
      <w:r w:rsidRPr="0000631F">
        <w:rPr>
          <w:rFonts w:ascii="Aptos" w:hAnsi="Aptos"/>
        </w:rPr>
        <w:t xml:space="preserve">The </w:t>
      </w:r>
      <w:r w:rsidR="00502F4F" w:rsidRPr="0000631F">
        <w:rPr>
          <w:rFonts w:ascii="Aptos" w:hAnsi="Aptos"/>
        </w:rPr>
        <w:t>2026</w:t>
      </w:r>
      <w:r w:rsidR="00B617B3" w:rsidRPr="0000631F">
        <w:rPr>
          <w:rFonts w:ascii="Aptos" w:hAnsi="Aptos"/>
        </w:rPr>
        <w:t>–28</w:t>
      </w:r>
      <w:r w:rsidR="00262417" w:rsidRPr="0000631F">
        <w:rPr>
          <w:rFonts w:ascii="Aptos" w:hAnsi="Aptos"/>
        </w:rPr>
        <w:t xml:space="preserve"> NSLP Equipment Assistance </w:t>
      </w:r>
      <w:r w:rsidR="00FA6CBE" w:rsidRPr="0000631F">
        <w:rPr>
          <w:rFonts w:ascii="Aptos" w:hAnsi="Aptos"/>
        </w:rPr>
        <w:t xml:space="preserve">online </w:t>
      </w:r>
      <w:r w:rsidR="00B74ABA" w:rsidRPr="0000631F">
        <w:rPr>
          <w:rFonts w:ascii="Aptos" w:hAnsi="Aptos"/>
        </w:rPr>
        <w:t>a</w:t>
      </w:r>
      <w:r w:rsidRPr="0000631F">
        <w:rPr>
          <w:rFonts w:ascii="Aptos" w:hAnsi="Aptos"/>
        </w:rPr>
        <w:t>pplication is organized into the following sections:</w:t>
      </w:r>
    </w:p>
    <w:p w14:paraId="457D6078" w14:textId="77777777" w:rsidR="001F745D" w:rsidRPr="0000631F" w:rsidRDefault="001F745D" w:rsidP="00B142D5">
      <w:pPr>
        <w:rPr>
          <w:rFonts w:ascii="Aptos" w:hAnsi="Aptos"/>
        </w:rPr>
      </w:pPr>
    </w:p>
    <w:p w14:paraId="75EAB0DC" w14:textId="77777777" w:rsidR="004347D9" w:rsidRPr="0000631F" w:rsidRDefault="004347D9" w:rsidP="00C458A4">
      <w:pPr>
        <w:numPr>
          <w:ilvl w:val="0"/>
          <w:numId w:val="5"/>
        </w:numPr>
        <w:tabs>
          <w:tab w:val="left" w:pos="900"/>
        </w:tabs>
        <w:rPr>
          <w:rFonts w:ascii="Aptos" w:hAnsi="Aptos"/>
        </w:rPr>
      </w:pPr>
      <w:r w:rsidRPr="0000631F">
        <w:rPr>
          <w:rFonts w:ascii="Aptos" w:hAnsi="Aptos"/>
        </w:rPr>
        <w:t>Online Form</w:t>
      </w:r>
      <w:r w:rsidR="00076E26" w:rsidRPr="0000631F">
        <w:rPr>
          <w:rFonts w:ascii="Aptos" w:hAnsi="Aptos"/>
        </w:rPr>
        <w:t>s</w:t>
      </w:r>
    </w:p>
    <w:p w14:paraId="478FDCE3" w14:textId="77777777" w:rsidR="0013421F" w:rsidRPr="0000631F" w:rsidRDefault="007916D4" w:rsidP="004347D9">
      <w:pPr>
        <w:numPr>
          <w:ilvl w:val="0"/>
          <w:numId w:val="5"/>
        </w:numPr>
        <w:tabs>
          <w:tab w:val="left" w:pos="900"/>
        </w:tabs>
        <w:ind w:firstLine="0"/>
        <w:rPr>
          <w:rFonts w:ascii="Aptos" w:hAnsi="Aptos"/>
        </w:rPr>
      </w:pPr>
      <w:r w:rsidRPr="0000631F">
        <w:rPr>
          <w:rFonts w:ascii="Aptos" w:hAnsi="Aptos"/>
        </w:rPr>
        <w:t xml:space="preserve">School Food Authority </w:t>
      </w:r>
      <w:r w:rsidR="008C0C81" w:rsidRPr="0000631F">
        <w:rPr>
          <w:rFonts w:ascii="Aptos" w:hAnsi="Aptos"/>
        </w:rPr>
        <w:t>Information</w:t>
      </w:r>
    </w:p>
    <w:p w14:paraId="7519B8C5" w14:textId="77777777" w:rsidR="00677048" w:rsidRPr="0000631F" w:rsidRDefault="00677048" w:rsidP="004347D9">
      <w:pPr>
        <w:numPr>
          <w:ilvl w:val="0"/>
          <w:numId w:val="5"/>
        </w:numPr>
        <w:tabs>
          <w:tab w:val="left" w:pos="900"/>
        </w:tabs>
        <w:ind w:firstLine="0"/>
        <w:rPr>
          <w:rFonts w:ascii="Aptos" w:hAnsi="Aptos"/>
        </w:rPr>
      </w:pPr>
      <w:r w:rsidRPr="0000631F">
        <w:rPr>
          <w:rFonts w:ascii="Aptos" w:hAnsi="Aptos"/>
        </w:rPr>
        <w:t>Contact Information</w:t>
      </w:r>
    </w:p>
    <w:p w14:paraId="76D24244" w14:textId="77777777" w:rsidR="001F745D" w:rsidRPr="0000631F" w:rsidRDefault="00590E60" w:rsidP="001F745D">
      <w:pPr>
        <w:numPr>
          <w:ilvl w:val="1"/>
          <w:numId w:val="5"/>
        </w:numPr>
        <w:tabs>
          <w:tab w:val="clear" w:pos="1440"/>
          <w:tab w:val="left" w:pos="900"/>
        </w:tabs>
        <w:ind w:left="1260"/>
        <w:rPr>
          <w:rFonts w:ascii="Aptos" w:hAnsi="Aptos"/>
        </w:rPr>
      </w:pPr>
      <w:r w:rsidRPr="0000631F">
        <w:rPr>
          <w:rFonts w:ascii="Aptos" w:hAnsi="Aptos"/>
        </w:rPr>
        <w:t xml:space="preserve">Authorized Representative </w:t>
      </w:r>
      <w:r w:rsidR="001F745D" w:rsidRPr="0000631F">
        <w:rPr>
          <w:rFonts w:ascii="Aptos" w:hAnsi="Aptos"/>
        </w:rPr>
        <w:t>Information</w:t>
      </w:r>
    </w:p>
    <w:p w14:paraId="2843CFC1" w14:textId="77777777" w:rsidR="001F745D" w:rsidRPr="0000631F" w:rsidRDefault="001F745D" w:rsidP="001F745D">
      <w:pPr>
        <w:numPr>
          <w:ilvl w:val="1"/>
          <w:numId w:val="5"/>
        </w:numPr>
        <w:tabs>
          <w:tab w:val="clear" w:pos="1440"/>
          <w:tab w:val="left" w:pos="900"/>
        </w:tabs>
        <w:ind w:left="1260"/>
        <w:rPr>
          <w:rFonts w:ascii="Aptos" w:hAnsi="Aptos"/>
        </w:rPr>
      </w:pPr>
      <w:r w:rsidRPr="0000631F">
        <w:rPr>
          <w:rFonts w:ascii="Aptos" w:hAnsi="Aptos"/>
        </w:rPr>
        <w:t>SFA Financ</w:t>
      </w:r>
      <w:r w:rsidR="00590E60" w:rsidRPr="0000631F">
        <w:rPr>
          <w:rFonts w:ascii="Aptos" w:hAnsi="Aptos"/>
        </w:rPr>
        <w:t>e</w:t>
      </w:r>
      <w:r w:rsidRPr="0000631F">
        <w:rPr>
          <w:rFonts w:ascii="Aptos" w:hAnsi="Aptos"/>
        </w:rPr>
        <w:t xml:space="preserve"> Director Information</w:t>
      </w:r>
    </w:p>
    <w:p w14:paraId="4C85DDFA" w14:textId="77777777" w:rsidR="001F745D" w:rsidRPr="0000631F" w:rsidRDefault="001F745D" w:rsidP="00677048">
      <w:pPr>
        <w:numPr>
          <w:ilvl w:val="1"/>
          <w:numId w:val="5"/>
        </w:numPr>
        <w:tabs>
          <w:tab w:val="clear" w:pos="1440"/>
          <w:tab w:val="left" w:pos="900"/>
        </w:tabs>
        <w:ind w:left="1260"/>
        <w:rPr>
          <w:rFonts w:ascii="Aptos" w:hAnsi="Aptos"/>
        </w:rPr>
      </w:pPr>
      <w:r w:rsidRPr="0000631F">
        <w:rPr>
          <w:rFonts w:ascii="Aptos" w:hAnsi="Aptos"/>
        </w:rPr>
        <w:t xml:space="preserve">School Food Service </w:t>
      </w:r>
      <w:r w:rsidR="00CE4FA1" w:rsidRPr="0000631F">
        <w:rPr>
          <w:rFonts w:ascii="Aptos" w:hAnsi="Aptos"/>
        </w:rPr>
        <w:t>Director/Supervisor Information</w:t>
      </w:r>
    </w:p>
    <w:p w14:paraId="42D83FD0" w14:textId="303844C0" w:rsidR="008C0C81" w:rsidRPr="0000631F" w:rsidRDefault="007916D4" w:rsidP="004347D9">
      <w:pPr>
        <w:numPr>
          <w:ilvl w:val="0"/>
          <w:numId w:val="5"/>
        </w:numPr>
        <w:tabs>
          <w:tab w:val="left" w:pos="900"/>
        </w:tabs>
        <w:ind w:firstLine="0"/>
        <w:rPr>
          <w:rFonts w:ascii="Aptos" w:hAnsi="Aptos"/>
        </w:rPr>
      </w:pPr>
      <w:r w:rsidRPr="0000631F">
        <w:rPr>
          <w:rFonts w:ascii="Aptos" w:hAnsi="Aptos"/>
        </w:rPr>
        <w:t xml:space="preserve">Equipment </w:t>
      </w:r>
      <w:r w:rsidR="003F0A1F" w:rsidRPr="0000631F">
        <w:rPr>
          <w:rFonts w:ascii="Aptos" w:hAnsi="Aptos"/>
        </w:rPr>
        <w:t>Specifications</w:t>
      </w:r>
    </w:p>
    <w:p w14:paraId="79B239F6" w14:textId="40BBE5CE" w:rsidR="003F0A1F" w:rsidRPr="0000631F" w:rsidRDefault="003F0A1F" w:rsidP="004347D9">
      <w:pPr>
        <w:numPr>
          <w:ilvl w:val="0"/>
          <w:numId w:val="5"/>
        </w:numPr>
        <w:tabs>
          <w:tab w:val="left" w:pos="900"/>
        </w:tabs>
        <w:ind w:firstLine="0"/>
        <w:rPr>
          <w:rFonts w:ascii="Aptos" w:hAnsi="Aptos"/>
        </w:rPr>
      </w:pPr>
      <w:r w:rsidRPr="0000631F">
        <w:rPr>
          <w:rFonts w:ascii="Aptos" w:hAnsi="Aptos"/>
        </w:rPr>
        <w:t>Application Narrative</w:t>
      </w:r>
    </w:p>
    <w:p w14:paraId="036BD91F" w14:textId="526B1028" w:rsidR="003F0A1F" w:rsidRPr="0000631F" w:rsidRDefault="003F0A1F" w:rsidP="003F0A1F">
      <w:pPr>
        <w:numPr>
          <w:ilvl w:val="1"/>
          <w:numId w:val="5"/>
        </w:numPr>
        <w:tabs>
          <w:tab w:val="left" w:pos="900"/>
        </w:tabs>
        <w:rPr>
          <w:rFonts w:ascii="Aptos" w:hAnsi="Aptos"/>
        </w:rPr>
      </w:pPr>
      <w:proofErr w:type="gramStart"/>
      <w:r w:rsidRPr="0000631F">
        <w:rPr>
          <w:rFonts w:ascii="Aptos" w:hAnsi="Aptos"/>
        </w:rPr>
        <w:t>Needs</w:t>
      </w:r>
      <w:proofErr w:type="gramEnd"/>
      <w:r w:rsidRPr="0000631F">
        <w:rPr>
          <w:rFonts w:ascii="Aptos" w:hAnsi="Aptos"/>
        </w:rPr>
        <w:t xml:space="preserve"> Statement</w:t>
      </w:r>
    </w:p>
    <w:p w14:paraId="7057B628" w14:textId="75E1C4E2" w:rsidR="003F0A1F" w:rsidRPr="0000631F" w:rsidRDefault="003F0A1F" w:rsidP="003F0A1F">
      <w:pPr>
        <w:numPr>
          <w:ilvl w:val="1"/>
          <w:numId w:val="5"/>
        </w:numPr>
        <w:tabs>
          <w:tab w:val="left" w:pos="900"/>
        </w:tabs>
        <w:rPr>
          <w:rFonts w:ascii="Aptos" w:hAnsi="Aptos"/>
        </w:rPr>
      </w:pPr>
      <w:r w:rsidRPr="0000631F">
        <w:rPr>
          <w:rFonts w:ascii="Aptos" w:hAnsi="Aptos"/>
        </w:rPr>
        <w:t>Equipment Acquisition Narrative</w:t>
      </w:r>
    </w:p>
    <w:p w14:paraId="714AFEF8" w14:textId="472B6985" w:rsidR="003F0A1F" w:rsidRPr="0000631F" w:rsidRDefault="003F0A1F" w:rsidP="003F0A1F">
      <w:pPr>
        <w:numPr>
          <w:ilvl w:val="1"/>
          <w:numId w:val="5"/>
        </w:numPr>
        <w:tabs>
          <w:tab w:val="left" w:pos="900"/>
        </w:tabs>
        <w:rPr>
          <w:rFonts w:ascii="Aptos" w:hAnsi="Aptos"/>
        </w:rPr>
      </w:pPr>
      <w:r w:rsidRPr="0000631F">
        <w:rPr>
          <w:rFonts w:ascii="Aptos" w:hAnsi="Aptos"/>
        </w:rPr>
        <w:t>Management and Sustainability</w:t>
      </w:r>
    </w:p>
    <w:p w14:paraId="7D14EF5E" w14:textId="77777777" w:rsidR="008C0C81" w:rsidRPr="0000631F" w:rsidRDefault="007916D4" w:rsidP="00FF613F">
      <w:pPr>
        <w:numPr>
          <w:ilvl w:val="0"/>
          <w:numId w:val="5"/>
        </w:numPr>
        <w:tabs>
          <w:tab w:val="left" w:pos="900"/>
        </w:tabs>
        <w:ind w:firstLine="0"/>
        <w:rPr>
          <w:rFonts w:ascii="Aptos" w:hAnsi="Aptos"/>
        </w:rPr>
      </w:pPr>
      <w:r w:rsidRPr="0000631F">
        <w:rPr>
          <w:rFonts w:ascii="Aptos" w:hAnsi="Aptos"/>
        </w:rPr>
        <w:t>Summary of Funds Requested</w:t>
      </w:r>
    </w:p>
    <w:p w14:paraId="724088A6" w14:textId="70877251" w:rsidR="0013421F" w:rsidRPr="0000631F" w:rsidRDefault="0013421F" w:rsidP="00C458A4">
      <w:pPr>
        <w:numPr>
          <w:ilvl w:val="0"/>
          <w:numId w:val="5"/>
        </w:numPr>
        <w:tabs>
          <w:tab w:val="left" w:pos="900"/>
        </w:tabs>
        <w:rPr>
          <w:rFonts w:ascii="Aptos" w:hAnsi="Aptos"/>
        </w:rPr>
      </w:pPr>
      <w:r w:rsidRPr="0000631F">
        <w:rPr>
          <w:rFonts w:ascii="Aptos" w:hAnsi="Aptos"/>
        </w:rPr>
        <w:t xml:space="preserve">Proposal </w:t>
      </w:r>
      <w:r w:rsidR="008C0C81" w:rsidRPr="0000631F">
        <w:rPr>
          <w:rFonts w:ascii="Aptos" w:hAnsi="Aptos"/>
        </w:rPr>
        <w:t>Attachment</w:t>
      </w:r>
    </w:p>
    <w:p w14:paraId="568FBC17" w14:textId="77777777" w:rsidR="0013421F" w:rsidRPr="0000631F" w:rsidRDefault="00B5702F" w:rsidP="00677048">
      <w:pPr>
        <w:numPr>
          <w:ilvl w:val="0"/>
          <w:numId w:val="5"/>
        </w:numPr>
        <w:tabs>
          <w:tab w:val="clear" w:pos="360"/>
          <w:tab w:val="num" w:pos="900"/>
        </w:tabs>
        <w:ind w:left="900" w:hanging="540"/>
        <w:rPr>
          <w:rFonts w:ascii="Aptos" w:hAnsi="Aptos"/>
        </w:rPr>
      </w:pPr>
      <w:r w:rsidRPr="0000631F">
        <w:rPr>
          <w:rFonts w:ascii="Aptos" w:hAnsi="Aptos"/>
        </w:rPr>
        <w:t xml:space="preserve">Appendices </w:t>
      </w:r>
    </w:p>
    <w:p w14:paraId="632F9F29" w14:textId="72636AC4" w:rsidR="008C0C81" w:rsidRPr="0000631F" w:rsidRDefault="004347D9" w:rsidP="004347D9">
      <w:pPr>
        <w:numPr>
          <w:ilvl w:val="1"/>
          <w:numId w:val="5"/>
        </w:numPr>
        <w:tabs>
          <w:tab w:val="clear" w:pos="1440"/>
          <w:tab w:val="num" w:pos="900"/>
        </w:tabs>
        <w:ind w:left="1260"/>
        <w:rPr>
          <w:rFonts w:ascii="Aptos" w:hAnsi="Aptos"/>
        </w:rPr>
      </w:pPr>
      <w:r w:rsidRPr="0000631F">
        <w:rPr>
          <w:rFonts w:ascii="Aptos" w:hAnsi="Aptos"/>
        </w:rPr>
        <w:t xml:space="preserve">Certification </w:t>
      </w:r>
      <w:r w:rsidR="008C0C81" w:rsidRPr="0000631F">
        <w:rPr>
          <w:rFonts w:ascii="Aptos" w:hAnsi="Aptos"/>
        </w:rPr>
        <w:t xml:space="preserve">Signature Page </w:t>
      </w:r>
    </w:p>
    <w:p w14:paraId="6B03E0CE" w14:textId="5CB70D57" w:rsidR="00A758F1" w:rsidRPr="0000631F" w:rsidRDefault="00A758F1" w:rsidP="004347D9">
      <w:pPr>
        <w:numPr>
          <w:ilvl w:val="1"/>
          <w:numId w:val="5"/>
        </w:numPr>
        <w:tabs>
          <w:tab w:val="clear" w:pos="1440"/>
          <w:tab w:val="num" w:pos="900"/>
        </w:tabs>
        <w:ind w:left="1260"/>
        <w:rPr>
          <w:rFonts w:ascii="Aptos" w:hAnsi="Aptos"/>
        </w:rPr>
      </w:pPr>
      <w:r w:rsidRPr="0000631F">
        <w:rPr>
          <w:rFonts w:ascii="Aptos" w:hAnsi="Aptos"/>
        </w:rPr>
        <w:t>Pre-award Audit Questionnaire</w:t>
      </w:r>
      <w:r w:rsidR="002F4330" w:rsidRPr="0000631F">
        <w:rPr>
          <w:rFonts w:ascii="Aptos" w:hAnsi="Aptos"/>
        </w:rPr>
        <w:t xml:space="preserve"> (if applicable)</w:t>
      </w:r>
    </w:p>
    <w:p w14:paraId="70F1676E" w14:textId="77777777" w:rsidR="001A42AB" w:rsidRPr="009A78CE" w:rsidRDefault="001A42AB" w:rsidP="00C458A4">
      <w:pPr>
        <w:widowControl w:val="0"/>
        <w:tabs>
          <w:tab w:val="left" w:pos="1080"/>
          <w:tab w:val="left" w:pos="1440"/>
          <w:tab w:val="left" w:pos="2160"/>
          <w:tab w:val="left" w:pos="2520"/>
        </w:tabs>
      </w:pPr>
    </w:p>
    <w:p w14:paraId="7819EAE8" w14:textId="77777777" w:rsidR="0013421F" w:rsidRPr="0000631F" w:rsidRDefault="0013421F" w:rsidP="00C458A4">
      <w:pPr>
        <w:pStyle w:val="Heading2"/>
        <w:rPr>
          <w:rFonts w:ascii="Aptos" w:hAnsi="Aptos"/>
          <w:szCs w:val="24"/>
        </w:rPr>
      </w:pPr>
      <w:bookmarkStart w:id="72" w:name="_Toc49934186"/>
      <w:bookmarkStart w:id="73" w:name="_Toc48698934"/>
      <w:bookmarkStart w:id="74" w:name="_Toc176513917"/>
      <w:r w:rsidRPr="0000631F">
        <w:rPr>
          <w:rFonts w:ascii="Aptos" w:hAnsi="Aptos"/>
          <w:szCs w:val="24"/>
        </w:rPr>
        <w:t>Application Narrative Format</w:t>
      </w:r>
      <w:bookmarkEnd w:id="72"/>
      <w:bookmarkEnd w:id="73"/>
      <w:bookmarkEnd w:id="74"/>
    </w:p>
    <w:p w14:paraId="1555C18B" w14:textId="3AD86DCB" w:rsidR="0013421F" w:rsidRDefault="0013421F" w:rsidP="00C458A4"/>
    <w:p w14:paraId="1BF8DC0A" w14:textId="782C9448" w:rsidR="00191F4B" w:rsidRPr="0000631F" w:rsidRDefault="004452B8" w:rsidP="00C458A4">
      <w:pPr>
        <w:rPr>
          <w:rFonts w:ascii="Aptos" w:hAnsi="Aptos"/>
        </w:rPr>
      </w:pPr>
      <w:r w:rsidRPr="0000631F">
        <w:rPr>
          <w:rFonts w:ascii="Aptos" w:hAnsi="Aptos"/>
        </w:rPr>
        <w:t xml:space="preserve">Draft </w:t>
      </w:r>
      <w:r w:rsidR="00191F4B" w:rsidRPr="0000631F">
        <w:rPr>
          <w:rFonts w:ascii="Aptos" w:hAnsi="Aptos"/>
        </w:rPr>
        <w:t xml:space="preserve">the application narrative based on the </w:t>
      </w:r>
      <w:r w:rsidRPr="0000631F">
        <w:rPr>
          <w:rFonts w:ascii="Aptos" w:hAnsi="Aptos"/>
        </w:rPr>
        <w:t xml:space="preserve">instructions </w:t>
      </w:r>
      <w:r w:rsidR="00191F4B" w:rsidRPr="0000631F">
        <w:rPr>
          <w:rFonts w:ascii="Aptos" w:hAnsi="Aptos"/>
        </w:rPr>
        <w:t xml:space="preserve">provided </w:t>
      </w:r>
      <w:r w:rsidRPr="0000631F">
        <w:rPr>
          <w:rFonts w:ascii="Aptos" w:hAnsi="Aptos"/>
        </w:rPr>
        <w:t xml:space="preserve">in Section D below and save to cut and paste into the online application where indicated (see screenshots </w:t>
      </w:r>
      <w:r w:rsidRPr="00494499">
        <w:rPr>
          <w:rFonts w:ascii="Aptos" w:hAnsi="Aptos"/>
        </w:rPr>
        <w:t>on page</w:t>
      </w:r>
      <w:r w:rsidR="00495ADF" w:rsidRPr="00494499">
        <w:rPr>
          <w:rFonts w:ascii="Aptos" w:hAnsi="Aptos"/>
        </w:rPr>
        <w:t xml:space="preserve"> 16</w:t>
      </w:r>
      <w:r w:rsidRPr="00494499">
        <w:rPr>
          <w:rFonts w:ascii="Aptos" w:hAnsi="Aptos"/>
        </w:rPr>
        <w:t>).</w:t>
      </w:r>
      <w:r w:rsidRPr="0000631F">
        <w:rPr>
          <w:rFonts w:ascii="Aptos" w:hAnsi="Aptos"/>
        </w:rPr>
        <w:t xml:space="preserve"> There is no limit to the length of each response. However, be clear and concise when responding to the prompts provided.</w:t>
      </w:r>
    </w:p>
    <w:p w14:paraId="5AD3879B" w14:textId="77777777" w:rsidR="0013421F" w:rsidRPr="0000631F" w:rsidRDefault="0013421F" w:rsidP="00C458A4">
      <w:pPr>
        <w:rPr>
          <w:rFonts w:ascii="Aptos" w:hAnsi="Aptos"/>
          <w:bCs/>
          <w:iCs/>
          <w:smallCaps/>
          <w:noProof/>
        </w:rPr>
      </w:pPr>
    </w:p>
    <w:p w14:paraId="00062EF6" w14:textId="77777777" w:rsidR="00174459" w:rsidRPr="0000631F" w:rsidRDefault="00174459" w:rsidP="00B142D5">
      <w:pPr>
        <w:pStyle w:val="Footer"/>
        <w:widowControl w:val="0"/>
        <w:tabs>
          <w:tab w:val="clear" w:pos="4320"/>
          <w:tab w:val="clear" w:pos="8640"/>
        </w:tabs>
        <w:rPr>
          <w:rFonts w:ascii="Aptos" w:hAnsi="Aptos"/>
          <w:bCs/>
          <w:iCs/>
        </w:rPr>
      </w:pPr>
      <w:r w:rsidRPr="0000631F">
        <w:rPr>
          <w:rFonts w:ascii="Aptos" w:hAnsi="Aptos"/>
          <w:bCs/>
          <w:iCs/>
        </w:rPr>
        <w:lastRenderedPageBreak/>
        <w:t>Each section must be clearly identified</w:t>
      </w:r>
      <w:r w:rsidR="00FA34F4" w:rsidRPr="0000631F">
        <w:rPr>
          <w:rFonts w:ascii="Aptos" w:hAnsi="Aptos"/>
          <w:bCs/>
          <w:iCs/>
        </w:rPr>
        <w:t xml:space="preserve">. </w:t>
      </w:r>
      <w:r w:rsidRPr="0000631F">
        <w:rPr>
          <w:rFonts w:ascii="Aptos" w:hAnsi="Aptos"/>
          <w:bCs/>
          <w:iCs/>
        </w:rPr>
        <w:t xml:space="preserve">Sections </w:t>
      </w:r>
      <w:r w:rsidRPr="0000631F">
        <w:rPr>
          <w:rFonts w:ascii="Aptos" w:hAnsi="Aptos"/>
          <w:bCs/>
          <w:i/>
          <w:iCs/>
        </w:rPr>
        <w:t>may not</w:t>
      </w:r>
      <w:r w:rsidRPr="0000631F">
        <w:rPr>
          <w:rFonts w:ascii="Aptos" w:hAnsi="Aptos"/>
          <w:bCs/>
          <w:iCs/>
        </w:rPr>
        <w:t xml:space="preserve"> be combined</w:t>
      </w:r>
      <w:r w:rsidR="006F2D93" w:rsidRPr="0000631F">
        <w:rPr>
          <w:rFonts w:ascii="Aptos" w:hAnsi="Aptos"/>
          <w:bCs/>
          <w:iCs/>
        </w:rPr>
        <w:t xml:space="preserve">. </w:t>
      </w:r>
      <w:r w:rsidRPr="0000631F">
        <w:rPr>
          <w:rFonts w:ascii="Aptos" w:hAnsi="Aptos"/>
          <w:bCs/>
          <w:iCs/>
        </w:rPr>
        <w:t xml:space="preserve">Reviewers will not consider information requested in one section that is provided in </w:t>
      </w:r>
      <w:r w:rsidR="008E223E" w:rsidRPr="0000631F">
        <w:rPr>
          <w:rFonts w:ascii="Aptos" w:hAnsi="Aptos"/>
          <w:bCs/>
          <w:iCs/>
        </w:rPr>
        <w:t>another section.</w:t>
      </w:r>
      <w:r w:rsidR="00FA34F4" w:rsidRPr="0000631F">
        <w:rPr>
          <w:rFonts w:ascii="Aptos" w:hAnsi="Aptos"/>
          <w:bCs/>
          <w:iCs/>
        </w:rPr>
        <w:t xml:space="preserve"> </w:t>
      </w:r>
      <w:r w:rsidR="009C5FD6" w:rsidRPr="0000631F">
        <w:rPr>
          <w:rFonts w:ascii="Aptos" w:hAnsi="Aptos"/>
          <w:bCs/>
          <w:iCs/>
        </w:rPr>
        <w:t>Incomplete app</w:t>
      </w:r>
      <w:r w:rsidR="00FA34F4" w:rsidRPr="0000631F">
        <w:rPr>
          <w:rFonts w:ascii="Aptos" w:hAnsi="Aptos"/>
          <w:bCs/>
          <w:iCs/>
        </w:rPr>
        <w:t>l</w:t>
      </w:r>
      <w:r w:rsidR="009C5FD6" w:rsidRPr="0000631F">
        <w:rPr>
          <w:rFonts w:ascii="Aptos" w:hAnsi="Aptos"/>
          <w:bCs/>
          <w:iCs/>
        </w:rPr>
        <w:t>ication</w:t>
      </w:r>
      <w:r w:rsidR="00FA34F4" w:rsidRPr="0000631F">
        <w:rPr>
          <w:rFonts w:ascii="Aptos" w:hAnsi="Aptos"/>
          <w:bCs/>
          <w:iCs/>
        </w:rPr>
        <w:t xml:space="preserve">s </w:t>
      </w:r>
      <w:r w:rsidR="00FA34F4" w:rsidRPr="0000631F">
        <w:rPr>
          <w:rFonts w:ascii="Aptos" w:hAnsi="Aptos"/>
          <w:bCs/>
          <w:i/>
          <w:iCs/>
        </w:rPr>
        <w:t>will not</w:t>
      </w:r>
      <w:r w:rsidR="00FA34F4" w:rsidRPr="0000631F">
        <w:rPr>
          <w:rFonts w:ascii="Aptos" w:hAnsi="Aptos"/>
          <w:bCs/>
          <w:iCs/>
        </w:rPr>
        <w:t xml:space="preserve"> be considered.</w:t>
      </w:r>
    </w:p>
    <w:p w14:paraId="08444B31" w14:textId="77777777" w:rsidR="00174459" w:rsidRPr="0000631F" w:rsidRDefault="00174459" w:rsidP="00174459">
      <w:pPr>
        <w:pStyle w:val="Footer"/>
        <w:widowControl w:val="0"/>
        <w:tabs>
          <w:tab w:val="clear" w:pos="4320"/>
          <w:tab w:val="clear" w:pos="8640"/>
        </w:tabs>
        <w:rPr>
          <w:rFonts w:ascii="Aptos" w:hAnsi="Aptos"/>
          <w:bCs/>
          <w:iCs/>
        </w:rPr>
      </w:pPr>
    </w:p>
    <w:p w14:paraId="3F0556A4" w14:textId="77777777" w:rsidR="005A579F" w:rsidRPr="0000631F" w:rsidRDefault="005A579F" w:rsidP="00490A37">
      <w:pPr>
        <w:pStyle w:val="Heading2"/>
        <w:rPr>
          <w:rFonts w:ascii="Aptos" w:hAnsi="Aptos"/>
          <w:szCs w:val="24"/>
        </w:rPr>
      </w:pPr>
      <w:bookmarkStart w:id="75" w:name="_Toc176513918"/>
      <w:r w:rsidRPr="0000631F">
        <w:rPr>
          <w:rFonts w:ascii="Aptos" w:hAnsi="Aptos"/>
          <w:szCs w:val="24"/>
        </w:rPr>
        <w:t>Online Application Submission</w:t>
      </w:r>
      <w:bookmarkEnd w:id="75"/>
    </w:p>
    <w:p w14:paraId="4AD9AFC8" w14:textId="77777777" w:rsidR="005A579F" w:rsidRPr="0000631F" w:rsidRDefault="005A579F" w:rsidP="005A579F">
      <w:pPr>
        <w:ind w:firstLine="720"/>
        <w:rPr>
          <w:rFonts w:ascii="Aptos" w:hAnsi="Aptos"/>
          <w:color w:val="000000"/>
        </w:rPr>
      </w:pPr>
    </w:p>
    <w:p w14:paraId="1C3969FE" w14:textId="2DE2A047" w:rsidR="005A579F" w:rsidRPr="0000631F" w:rsidRDefault="00CE4FA1" w:rsidP="00B142D5">
      <w:pPr>
        <w:rPr>
          <w:rFonts w:ascii="Aptos" w:hAnsi="Aptos"/>
          <w:color w:val="000000"/>
        </w:rPr>
      </w:pPr>
      <w:r w:rsidRPr="0000631F">
        <w:rPr>
          <w:rFonts w:ascii="Aptos" w:hAnsi="Aptos"/>
          <w:color w:val="000000"/>
        </w:rPr>
        <w:t>Application</w:t>
      </w:r>
      <w:r w:rsidR="00B142D5" w:rsidRPr="0000631F">
        <w:rPr>
          <w:rFonts w:ascii="Aptos" w:hAnsi="Aptos"/>
          <w:color w:val="000000"/>
        </w:rPr>
        <w:t xml:space="preserve">s must be submitted using the </w:t>
      </w:r>
      <w:hyperlink r:id="rId46" w:history="1">
        <w:r w:rsidR="00FD37AE" w:rsidRPr="0000631F">
          <w:rPr>
            <w:rStyle w:val="Hyperlink"/>
            <w:rFonts w:ascii="Aptos" w:hAnsi="Aptos"/>
          </w:rPr>
          <w:t>online application form</w:t>
        </w:r>
      </w:hyperlink>
      <w:r w:rsidR="00FD37AE" w:rsidRPr="0000631F">
        <w:rPr>
          <w:rFonts w:ascii="Aptos" w:hAnsi="Aptos"/>
          <w:color w:val="000000"/>
        </w:rPr>
        <w:t xml:space="preserve">. </w:t>
      </w:r>
      <w:r w:rsidR="005A579F" w:rsidRPr="0000631F">
        <w:rPr>
          <w:rFonts w:ascii="Aptos" w:hAnsi="Aptos"/>
          <w:color w:val="000000"/>
        </w:rPr>
        <w:t>The online submission is organized into two sections</w:t>
      </w:r>
      <w:r w:rsidR="005E6854" w:rsidRPr="0000631F">
        <w:rPr>
          <w:rFonts w:ascii="Aptos" w:hAnsi="Aptos"/>
          <w:color w:val="000000"/>
        </w:rPr>
        <w:t>—</w:t>
      </w:r>
      <w:r w:rsidR="005A579F" w:rsidRPr="0000631F">
        <w:rPr>
          <w:rFonts w:ascii="Aptos" w:hAnsi="Aptos"/>
          <w:color w:val="000000"/>
        </w:rPr>
        <w:t>Online Forms and Proposal Attachments.</w:t>
      </w:r>
    </w:p>
    <w:p w14:paraId="61A4030C" w14:textId="77777777" w:rsidR="005E6854" w:rsidRPr="0000631F" w:rsidRDefault="005E6854" w:rsidP="005E6854">
      <w:pPr>
        <w:ind w:firstLine="720"/>
        <w:rPr>
          <w:rFonts w:ascii="Aptos" w:hAnsi="Aptos"/>
        </w:rPr>
      </w:pPr>
    </w:p>
    <w:p w14:paraId="6C15D207" w14:textId="4AB9EE4B" w:rsidR="00BD07C3" w:rsidRPr="0000631F" w:rsidRDefault="005E6854" w:rsidP="00B142D5">
      <w:pPr>
        <w:rPr>
          <w:rFonts w:ascii="Aptos" w:hAnsi="Aptos"/>
        </w:rPr>
      </w:pPr>
      <w:r w:rsidRPr="0000631F">
        <w:rPr>
          <w:rFonts w:ascii="Aptos" w:hAnsi="Aptos"/>
        </w:rPr>
        <w:t xml:space="preserve">Provide the primary applicant’s </w:t>
      </w:r>
      <w:r w:rsidR="002D07F0" w:rsidRPr="0000631F">
        <w:rPr>
          <w:rFonts w:ascii="Aptos" w:hAnsi="Aptos"/>
        </w:rPr>
        <w:t>twelve</w:t>
      </w:r>
      <w:r w:rsidRPr="0000631F">
        <w:rPr>
          <w:rFonts w:ascii="Aptos" w:hAnsi="Aptos"/>
        </w:rPr>
        <w:t>-</w:t>
      </w:r>
      <w:r w:rsidR="002D07F0" w:rsidRPr="0000631F">
        <w:rPr>
          <w:rFonts w:ascii="Aptos" w:hAnsi="Aptos"/>
        </w:rPr>
        <w:t xml:space="preserve">character </w:t>
      </w:r>
      <w:r w:rsidR="00614CBA" w:rsidRPr="0000631F">
        <w:rPr>
          <w:rFonts w:ascii="Aptos" w:hAnsi="Aptos"/>
        </w:rPr>
        <w:t xml:space="preserve">alphanumeric UEI </w:t>
      </w:r>
      <w:r w:rsidRPr="0000631F">
        <w:rPr>
          <w:rFonts w:ascii="Aptos" w:hAnsi="Aptos"/>
        </w:rPr>
        <w:t>and Taxpayer Identification Number (TIN) in the application form</w:t>
      </w:r>
      <w:r w:rsidR="006F2D93" w:rsidRPr="0000631F">
        <w:rPr>
          <w:rFonts w:ascii="Aptos" w:hAnsi="Aptos"/>
        </w:rPr>
        <w:t xml:space="preserve">. </w:t>
      </w:r>
      <w:r w:rsidRPr="0000631F">
        <w:rPr>
          <w:rFonts w:ascii="Aptos" w:hAnsi="Aptos"/>
        </w:rPr>
        <w:t>Applicants should contact their organization’s finance office if they need assistance with these items</w:t>
      </w:r>
      <w:r w:rsidR="006F2D93" w:rsidRPr="0000631F">
        <w:rPr>
          <w:rFonts w:ascii="Aptos" w:hAnsi="Aptos"/>
        </w:rPr>
        <w:t xml:space="preserve">. </w:t>
      </w:r>
      <w:r w:rsidR="00BD07C3" w:rsidRPr="0000631F">
        <w:rPr>
          <w:rFonts w:ascii="Aptos" w:hAnsi="Aptos"/>
        </w:rPr>
        <w:t>(</w:t>
      </w:r>
      <w:r w:rsidR="00BD07C3" w:rsidRPr="00A7661A">
        <w:rPr>
          <w:rFonts w:ascii="Aptos" w:hAnsi="Aptos"/>
        </w:rPr>
        <w:t xml:space="preserve">See page </w:t>
      </w:r>
      <w:r w:rsidR="00750719" w:rsidRPr="00A7661A">
        <w:rPr>
          <w:rFonts w:ascii="Aptos" w:hAnsi="Aptos"/>
        </w:rPr>
        <w:t>3</w:t>
      </w:r>
      <w:r w:rsidR="007A0F9E" w:rsidRPr="0000631F">
        <w:rPr>
          <w:rFonts w:ascii="Aptos" w:hAnsi="Aptos"/>
        </w:rPr>
        <w:t xml:space="preserve"> </w:t>
      </w:r>
      <w:r w:rsidR="00BD07C3" w:rsidRPr="0000631F">
        <w:rPr>
          <w:rFonts w:ascii="Aptos" w:hAnsi="Aptos"/>
        </w:rPr>
        <w:t>for more information.)</w:t>
      </w:r>
    </w:p>
    <w:p w14:paraId="1C273B40" w14:textId="77777777" w:rsidR="00DB61BF" w:rsidRPr="0000631F" w:rsidRDefault="00DB61BF" w:rsidP="00BD07C3">
      <w:pPr>
        <w:ind w:firstLine="720"/>
        <w:rPr>
          <w:rFonts w:ascii="Aptos" w:hAnsi="Aptos"/>
        </w:rPr>
      </w:pPr>
    </w:p>
    <w:p w14:paraId="2818BE86" w14:textId="7E07ABB1" w:rsidR="005A579F" w:rsidRPr="0000631F" w:rsidRDefault="005A579F" w:rsidP="00B142D5">
      <w:pPr>
        <w:rPr>
          <w:rFonts w:ascii="Aptos" w:hAnsi="Aptos"/>
          <w:color w:val="000000"/>
        </w:rPr>
      </w:pPr>
      <w:r w:rsidRPr="0000631F">
        <w:rPr>
          <w:rFonts w:ascii="Aptos" w:hAnsi="Aptos"/>
          <w:color w:val="000000"/>
        </w:rPr>
        <w:t xml:space="preserve">Use the </w:t>
      </w:r>
      <w:r w:rsidR="008E223E" w:rsidRPr="0000631F">
        <w:rPr>
          <w:rFonts w:ascii="Aptos" w:hAnsi="Aptos"/>
          <w:color w:val="000000"/>
        </w:rPr>
        <w:t xml:space="preserve">following </w:t>
      </w:r>
      <w:r w:rsidRPr="0000631F">
        <w:rPr>
          <w:rFonts w:ascii="Aptos" w:hAnsi="Aptos"/>
          <w:color w:val="000000"/>
        </w:rPr>
        <w:t>instructions to compile and complete all proposal attachments prior to submitting your application</w:t>
      </w:r>
      <w:r w:rsidR="006F2D93" w:rsidRPr="0000631F">
        <w:rPr>
          <w:rFonts w:ascii="Aptos" w:hAnsi="Aptos"/>
          <w:color w:val="000000"/>
        </w:rPr>
        <w:t xml:space="preserve">. </w:t>
      </w:r>
      <w:r w:rsidR="007B1CEB" w:rsidRPr="0000631F">
        <w:rPr>
          <w:rFonts w:ascii="Aptos" w:hAnsi="Aptos"/>
          <w:color w:val="000000"/>
        </w:rPr>
        <w:t xml:space="preserve">Verify that all components of the narrative and appendices are included prior to uploading attachments. </w:t>
      </w:r>
      <w:r w:rsidRPr="0000631F">
        <w:rPr>
          <w:rFonts w:ascii="Aptos" w:hAnsi="Aptos"/>
          <w:color w:val="000000"/>
        </w:rPr>
        <w:t xml:space="preserve">Follow the directions in each section for saving the documents and refer to the screenshot </w:t>
      </w:r>
      <w:r w:rsidRPr="00A7661A">
        <w:rPr>
          <w:rFonts w:ascii="Aptos" w:hAnsi="Aptos"/>
          <w:color w:val="000000"/>
        </w:rPr>
        <w:t xml:space="preserve">on page </w:t>
      </w:r>
      <w:r w:rsidR="007A0F9E" w:rsidRPr="00A7661A">
        <w:rPr>
          <w:rFonts w:ascii="Aptos" w:hAnsi="Aptos"/>
        </w:rPr>
        <w:t>2</w:t>
      </w:r>
      <w:r w:rsidR="00750719" w:rsidRPr="00A7661A">
        <w:rPr>
          <w:rFonts w:ascii="Aptos" w:hAnsi="Aptos"/>
        </w:rPr>
        <w:t>3</w:t>
      </w:r>
      <w:r w:rsidRPr="0000631F">
        <w:rPr>
          <w:rFonts w:ascii="Aptos" w:hAnsi="Aptos"/>
          <w:color w:val="000000"/>
        </w:rPr>
        <w:t xml:space="preserve"> for </w:t>
      </w:r>
      <w:r w:rsidR="00A27C01" w:rsidRPr="0000631F">
        <w:rPr>
          <w:rFonts w:ascii="Aptos" w:hAnsi="Aptos"/>
          <w:color w:val="000000"/>
        </w:rPr>
        <w:t xml:space="preserve">proposal attachment </w:t>
      </w:r>
      <w:r w:rsidRPr="0000631F">
        <w:rPr>
          <w:rFonts w:ascii="Aptos" w:hAnsi="Aptos"/>
          <w:color w:val="000000"/>
        </w:rPr>
        <w:t>upload location.</w:t>
      </w:r>
    </w:p>
    <w:p w14:paraId="5851DDF7" w14:textId="77777777" w:rsidR="0013421F" w:rsidRPr="009A78CE" w:rsidRDefault="0013421F" w:rsidP="00C458A4"/>
    <w:p w14:paraId="57BD2AEA" w14:textId="77777777" w:rsidR="0013421F" w:rsidRPr="0000631F" w:rsidRDefault="0013421F" w:rsidP="00C458A4">
      <w:pPr>
        <w:pStyle w:val="Heading2"/>
        <w:rPr>
          <w:rFonts w:ascii="Aptos" w:hAnsi="Aptos"/>
          <w:szCs w:val="24"/>
        </w:rPr>
      </w:pPr>
      <w:bookmarkStart w:id="76" w:name="_Toc176513919"/>
      <w:r w:rsidRPr="0000631F">
        <w:rPr>
          <w:rFonts w:ascii="Aptos" w:hAnsi="Aptos"/>
          <w:szCs w:val="24"/>
        </w:rPr>
        <w:t>Applicat</w:t>
      </w:r>
      <w:r w:rsidR="001F4565" w:rsidRPr="0000631F">
        <w:rPr>
          <w:rFonts w:ascii="Aptos" w:hAnsi="Aptos"/>
          <w:szCs w:val="24"/>
        </w:rPr>
        <w:t>ion</w:t>
      </w:r>
      <w:r w:rsidRPr="0000631F">
        <w:rPr>
          <w:rFonts w:ascii="Aptos" w:hAnsi="Aptos"/>
          <w:szCs w:val="24"/>
        </w:rPr>
        <w:t xml:space="preserve"> Narrative Content</w:t>
      </w:r>
      <w:bookmarkEnd w:id="76"/>
    </w:p>
    <w:p w14:paraId="0F243937" w14:textId="77777777" w:rsidR="0013421F" w:rsidRDefault="0013421F" w:rsidP="00C458A4"/>
    <w:p w14:paraId="7BB39D29" w14:textId="1440A646" w:rsidR="009F43F2" w:rsidRPr="0000631F" w:rsidRDefault="009F43F2" w:rsidP="00826C76">
      <w:pPr>
        <w:rPr>
          <w:rFonts w:ascii="Aptos" w:hAnsi="Aptos"/>
        </w:rPr>
      </w:pPr>
      <w:bookmarkStart w:id="77" w:name="_Toc347497747"/>
      <w:r w:rsidRPr="0000631F">
        <w:rPr>
          <w:rFonts w:ascii="Aptos" w:eastAsia="Times" w:hAnsi="Aptos"/>
        </w:rPr>
        <w:t xml:space="preserve">Use the following directions to </w:t>
      </w:r>
      <w:r w:rsidR="00DD50E1" w:rsidRPr="0000631F">
        <w:rPr>
          <w:rFonts w:ascii="Aptos" w:eastAsia="Times" w:hAnsi="Aptos"/>
        </w:rPr>
        <w:t xml:space="preserve">draft </w:t>
      </w:r>
      <w:r w:rsidRPr="0000631F">
        <w:rPr>
          <w:rFonts w:ascii="Aptos" w:eastAsia="Times" w:hAnsi="Aptos"/>
        </w:rPr>
        <w:t>the application narrative and o</w:t>
      </w:r>
      <w:bookmarkEnd w:id="77"/>
      <w:r w:rsidRPr="0000631F">
        <w:rPr>
          <w:rFonts w:ascii="Aptos" w:hAnsi="Aptos"/>
        </w:rPr>
        <w:t xml:space="preserve">rganize it into sections following the sequence presented </w:t>
      </w:r>
      <w:r w:rsidR="00742574" w:rsidRPr="0000631F">
        <w:rPr>
          <w:rFonts w:ascii="Aptos" w:hAnsi="Aptos"/>
        </w:rPr>
        <w:t>below</w:t>
      </w:r>
      <w:r w:rsidR="006F2D93" w:rsidRPr="0000631F">
        <w:rPr>
          <w:rFonts w:ascii="Aptos" w:hAnsi="Aptos"/>
        </w:rPr>
        <w:t xml:space="preserve">. </w:t>
      </w:r>
      <w:r w:rsidRPr="0000631F">
        <w:rPr>
          <w:rFonts w:ascii="Aptos" w:hAnsi="Aptos"/>
        </w:rPr>
        <w:t xml:space="preserve">Do </w:t>
      </w:r>
      <w:r w:rsidRPr="0000631F">
        <w:rPr>
          <w:rFonts w:ascii="Aptos" w:hAnsi="Aptos"/>
          <w:i/>
        </w:rPr>
        <w:t>not</w:t>
      </w:r>
      <w:r w:rsidRPr="0000631F">
        <w:rPr>
          <w:rFonts w:ascii="Aptos" w:hAnsi="Aptos"/>
        </w:rPr>
        <w:t xml:space="preserve"> combine sections</w:t>
      </w:r>
      <w:r w:rsidR="006F2D93" w:rsidRPr="0000631F">
        <w:rPr>
          <w:rFonts w:ascii="Aptos" w:hAnsi="Aptos"/>
        </w:rPr>
        <w:t xml:space="preserve">. </w:t>
      </w:r>
      <w:r w:rsidR="005E6854" w:rsidRPr="0000631F">
        <w:rPr>
          <w:rFonts w:ascii="Aptos" w:hAnsi="Aptos"/>
        </w:rPr>
        <w:t xml:space="preserve">Required components must be in their designated sections </w:t>
      </w:r>
      <w:proofErr w:type="gramStart"/>
      <w:r w:rsidR="005E6854" w:rsidRPr="0000631F">
        <w:rPr>
          <w:rFonts w:ascii="Aptos" w:hAnsi="Aptos"/>
        </w:rPr>
        <w:t>in order to</w:t>
      </w:r>
      <w:proofErr w:type="gramEnd"/>
      <w:r w:rsidR="005E6854" w:rsidRPr="0000631F">
        <w:rPr>
          <w:rFonts w:ascii="Aptos" w:hAnsi="Aptos"/>
        </w:rPr>
        <w:t xml:space="preserve"> be scored.</w:t>
      </w:r>
      <w:r w:rsidR="00742574" w:rsidRPr="0000631F">
        <w:rPr>
          <w:rFonts w:ascii="Aptos" w:hAnsi="Aptos"/>
        </w:rPr>
        <w:t xml:space="preserve"> There is no limit to the length of each response. However, be clear and concise when responding to the prompts provided.</w:t>
      </w:r>
    </w:p>
    <w:p w14:paraId="34A13837" w14:textId="77777777" w:rsidR="009F43F2" w:rsidRPr="0000631F" w:rsidRDefault="009F43F2" w:rsidP="009F43F2">
      <w:pPr>
        <w:ind w:firstLine="720"/>
        <w:rPr>
          <w:rStyle w:val="Heading2Char"/>
          <w:rFonts w:ascii="Aptos" w:hAnsi="Aptos"/>
          <w:b w:val="0"/>
        </w:rPr>
      </w:pPr>
      <w:bookmarkStart w:id="78" w:name="_Toc346878527"/>
      <w:bookmarkStart w:id="79" w:name="_Toc347130393"/>
    </w:p>
    <w:p w14:paraId="27F65572" w14:textId="1442FFE8" w:rsidR="009F43F2" w:rsidRPr="0000631F" w:rsidRDefault="009F43F2" w:rsidP="00826C76">
      <w:pPr>
        <w:rPr>
          <w:rFonts w:ascii="Aptos" w:hAnsi="Aptos"/>
        </w:rPr>
      </w:pPr>
      <w:bookmarkStart w:id="80" w:name="_Toc347497748"/>
      <w:r w:rsidRPr="0000631F">
        <w:rPr>
          <w:rFonts w:ascii="Aptos" w:eastAsia="Times" w:hAnsi="Aptos"/>
        </w:rPr>
        <w:t xml:space="preserve">When complete, save the narrative </w:t>
      </w:r>
      <w:r w:rsidR="00CF166B" w:rsidRPr="0000631F">
        <w:rPr>
          <w:rFonts w:ascii="Aptos" w:eastAsia="Times" w:hAnsi="Aptos"/>
        </w:rPr>
        <w:t xml:space="preserve">sections </w:t>
      </w:r>
      <w:bookmarkEnd w:id="78"/>
      <w:bookmarkEnd w:id="79"/>
      <w:bookmarkEnd w:id="80"/>
      <w:r w:rsidRPr="0000631F">
        <w:rPr>
          <w:rFonts w:ascii="Aptos" w:hAnsi="Aptos"/>
        </w:rPr>
        <w:t xml:space="preserve">to </w:t>
      </w:r>
      <w:r w:rsidR="00CF166B" w:rsidRPr="0000631F">
        <w:rPr>
          <w:rFonts w:ascii="Aptos" w:hAnsi="Aptos"/>
        </w:rPr>
        <w:t xml:space="preserve">cut and paste </w:t>
      </w:r>
      <w:r w:rsidRPr="0000631F">
        <w:rPr>
          <w:rFonts w:ascii="Aptos" w:hAnsi="Aptos"/>
        </w:rPr>
        <w:t xml:space="preserve">into the online application </w:t>
      </w:r>
      <w:proofErr w:type="gramStart"/>
      <w:r w:rsidRPr="0000631F">
        <w:rPr>
          <w:rFonts w:ascii="Aptos" w:hAnsi="Aptos"/>
        </w:rPr>
        <w:t>where</w:t>
      </w:r>
      <w:proofErr w:type="gramEnd"/>
      <w:r w:rsidRPr="0000631F">
        <w:rPr>
          <w:rFonts w:ascii="Aptos" w:hAnsi="Aptos"/>
        </w:rPr>
        <w:t xml:space="preserve"> indicated in the </w:t>
      </w:r>
      <w:r w:rsidR="00742574" w:rsidRPr="0000631F">
        <w:rPr>
          <w:rFonts w:ascii="Aptos" w:hAnsi="Aptos"/>
        </w:rPr>
        <w:t xml:space="preserve">application </w:t>
      </w:r>
      <w:r w:rsidR="00CF166B" w:rsidRPr="0000631F">
        <w:rPr>
          <w:rFonts w:ascii="Aptos" w:hAnsi="Aptos"/>
        </w:rPr>
        <w:t xml:space="preserve">narrative </w:t>
      </w:r>
      <w:r w:rsidRPr="0000631F">
        <w:rPr>
          <w:rFonts w:ascii="Aptos" w:hAnsi="Aptos"/>
        </w:rPr>
        <w:t>section.</w:t>
      </w:r>
    </w:p>
    <w:p w14:paraId="3038CA7C" w14:textId="2BFC1E9A" w:rsidR="009F43F2" w:rsidRPr="0000631F" w:rsidRDefault="009F43F2" w:rsidP="00C458A4">
      <w:pPr>
        <w:rPr>
          <w:rFonts w:ascii="Aptos" w:hAnsi="Aptos"/>
        </w:rPr>
      </w:pPr>
    </w:p>
    <w:p w14:paraId="667A4467" w14:textId="77777777" w:rsidR="00CF166B" w:rsidRPr="0000631F" w:rsidRDefault="00CF166B" w:rsidP="00CF166B">
      <w:pPr>
        <w:pStyle w:val="Heading3"/>
        <w:rPr>
          <w:rFonts w:ascii="Aptos" w:hAnsi="Aptos"/>
        </w:rPr>
      </w:pPr>
      <w:bookmarkStart w:id="81" w:name="_Toc176513920"/>
      <w:bookmarkStart w:id="82" w:name="_Hlk117764409"/>
      <w:proofErr w:type="gramStart"/>
      <w:r w:rsidRPr="0000631F">
        <w:rPr>
          <w:rFonts w:ascii="Aptos" w:hAnsi="Aptos"/>
        </w:rPr>
        <w:t>Needs</w:t>
      </w:r>
      <w:proofErr w:type="gramEnd"/>
      <w:r w:rsidRPr="0000631F">
        <w:rPr>
          <w:rFonts w:ascii="Aptos" w:hAnsi="Aptos"/>
        </w:rPr>
        <w:t xml:space="preserve"> Statement (maximum of 30 points available)</w:t>
      </w:r>
      <w:bookmarkEnd w:id="81"/>
    </w:p>
    <w:p w14:paraId="7B9F1023" w14:textId="0DEF1F98" w:rsidR="00CF166B" w:rsidRPr="0000631F" w:rsidRDefault="00CF166B" w:rsidP="005502FD">
      <w:pPr>
        <w:pStyle w:val="ListParagraph"/>
        <w:numPr>
          <w:ilvl w:val="0"/>
          <w:numId w:val="28"/>
        </w:numPr>
        <w:ind w:left="1080"/>
        <w:rPr>
          <w:rFonts w:ascii="Aptos" w:hAnsi="Aptos"/>
        </w:rPr>
      </w:pPr>
      <w:r w:rsidRPr="0000631F">
        <w:rPr>
          <w:rFonts w:ascii="Aptos" w:hAnsi="Aptos"/>
        </w:rPr>
        <w:t>For each piece of equipment</w:t>
      </w:r>
      <w:r w:rsidR="00CF4AB6" w:rsidRPr="0000631F">
        <w:rPr>
          <w:rFonts w:ascii="Aptos" w:hAnsi="Aptos"/>
        </w:rPr>
        <w:t xml:space="preserve"> proposed</w:t>
      </w:r>
      <w:r w:rsidRPr="0000631F">
        <w:rPr>
          <w:rFonts w:ascii="Aptos" w:hAnsi="Aptos"/>
        </w:rPr>
        <w:t xml:space="preserve">, indicate whether the SFA is replacing </w:t>
      </w:r>
      <w:r w:rsidR="00CF4AB6" w:rsidRPr="0000631F">
        <w:rPr>
          <w:rFonts w:ascii="Aptos" w:hAnsi="Aptos"/>
        </w:rPr>
        <w:t xml:space="preserve">an existing piece of </w:t>
      </w:r>
      <w:r w:rsidRPr="0000631F">
        <w:rPr>
          <w:rFonts w:ascii="Aptos" w:hAnsi="Aptos"/>
        </w:rPr>
        <w:t xml:space="preserve">equipment or purchasing a </w:t>
      </w:r>
      <w:r w:rsidR="00CF4AB6" w:rsidRPr="0000631F">
        <w:rPr>
          <w:rFonts w:ascii="Aptos" w:hAnsi="Aptos"/>
        </w:rPr>
        <w:t xml:space="preserve">new </w:t>
      </w:r>
      <w:r w:rsidRPr="0000631F">
        <w:rPr>
          <w:rFonts w:ascii="Aptos" w:hAnsi="Aptos"/>
        </w:rPr>
        <w:t>piece of equipment that the school/site does not currently have in place.</w:t>
      </w:r>
    </w:p>
    <w:p w14:paraId="203AFE10" w14:textId="77777777" w:rsidR="00CF166B" w:rsidRPr="0000631F" w:rsidRDefault="00CF166B" w:rsidP="005502FD">
      <w:pPr>
        <w:pStyle w:val="ListParagraph"/>
        <w:numPr>
          <w:ilvl w:val="0"/>
          <w:numId w:val="27"/>
        </w:numPr>
        <w:rPr>
          <w:rFonts w:ascii="Aptos" w:hAnsi="Aptos"/>
        </w:rPr>
      </w:pPr>
      <w:r w:rsidRPr="0000631F">
        <w:rPr>
          <w:rFonts w:ascii="Aptos" w:hAnsi="Aptos"/>
        </w:rPr>
        <w:t>If replacing equipment, provide a description of the equipment to be replaced. Include the age of the equipment and the reason for it needing to be replaced, such as not meeting food safety (Hazard Analysis Critical Control Point (HACCP)) requirements, energy efficiency standards, and/or is inoperable or not in use due to standard operating procedures.</w:t>
      </w:r>
    </w:p>
    <w:p w14:paraId="12315C4B" w14:textId="56699C7B" w:rsidR="00CF166B" w:rsidRPr="0000631F" w:rsidRDefault="00CF166B" w:rsidP="005502FD">
      <w:pPr>
        <w:pStyle w:val="ListParagraph"/>
        <w:numPr>
          <w:ilvl w:val="0"/>
          <w:numId w:val="27"/>
        </w:numPr>
        <w:rPr>
          <w:rFonts w:ascii="Aptos" w:hAnsi="Aptos"/>
        </w:rPr>
      </w:pPr>
      <w:r w:rsidRPr="0000631F">
        <w:rPr>
          <w:rFonts w:ascii="Aptos" w:hAnsi="Aptos"/>
        </w:rPr>
        <w:t xml:space="preserve">If purchasing </w:t>
      </w:r>
      <w:r w:rsidR="00CF4AB6" w:rsidRPr="0000631F">
        <w:rPr>
          <w:rFonts w:ascii="Aptos" w:hAnsi="Aptos"/>
        </w:rPr>
        <w:t xml:space="preserve">new </w:t>
      </w:r>
      <w:r w:rsidRPr="0000631F">
        <w:rPr>
          <w:rFonts w:ascii="Aptos" w:hAnsi="Aptos"/>
        </w:rPr>
        <w:t>equipment that the school/site does not currently own, explain the need for the new equipment. Needs can include, but are not limited to, meeting food safety (HACCP) requirements, meeting energy efficiency standards, improving standard operating procedures, and/or serving healthier meals.</w:t>
      </w:r>
    </w:p>
    <w:p w14:paraId="0AAE70BB" w14:textId="77777777" w:rsidR="00CF166B" w:rsidRPr="0000631F" w:rsidRDefault="00CF166B" w:rsidP="005502FD">
      <w:pPr>
        <w:pStyle w:val="ListParagraph"/>
        <w:widowControl w:val="0"/>
        <w:numPr>
          <w:ilvl w:val="0"/>
          <w:numId w:val="28"/>
        </w:numPr>
        <w:ind w:left="1080"/>
        <w:rPr>
          <w:rFonts w:ascii="Aptos" w:hAnsi="Aptos"/>
        </w:rPr>
      </w:pPr>
      <w:r w:rsidRPr="0000631F">
        <w:rPr>
          <w:rFonts w:ascii="Aptos" w:hAnsi="Aptos"/>
        </w:rPr>
        <w:lastRenderedPageBreak/>
        <w:t xml:space="preserve">Describe the needs assessment process used to identify and determine equipment needs. </w:t>
      </w:r>
      <w:proofErr w:type="gramStart"/>
      <w:r w:rsidRPr="0000631F">
        <w:rPr>
          <w:rFonts w:ascii="Aptos" w:hAnsi="Aptos"/>
        </w:rPr>
        <w:t>Include</w:t>
      </w:r>
      <w:proofErr w:type="gramEnd"/>
      <w:r w:rsidRPr="0000631F">
        <w:rPr>
          <w:rFonts w:ascii="Aptos" w:hAnsi="Aptos"/>
        </w:rPr>
        <w:t xml:space="preserve"> who was involved at the school/site and SFA levels in making the decision and ensuring the equipment can be incorporated into the current school/site cafeteria infrastructure. Provide the names and positions of all involved in identifying the need.</w:t>
      </w:r>
    </w:p>
    <w:p w14:paraId="61277459" w14:textId="77777777" w:rsidR="00CF166B" w:rsidRPr="0000631F" w:rsidRDefault="00CF166B" w:rsidP="00CF166B">
      <w:pPr>
        <w:pStyle w:val="ListParagraph"/>
        <w:widowControl w:val="0"/>
        <w:ind w:left="1080"/>
        <w:rPr>
          <w:rFonts w:ascii="Aptos" w:hAnsi="Aptos"/>
          <w:highlight w:val="green"/>
        </w:rPr>
      </w:pPr>
    </w:p>
    <w:p w14:paraId="41A75FEF" w14:textId="77777777" w:rsidR="00CF166B" w:rsidRPr="0000631F" w:rsidRDefault="00CF166B" w:rsidP="00CF166B">
      <w:pPr>
        <w:pStyle w:val="Heading3"/>
        <w:rPr>
          <w:rFonts w:ascii="Aptos" w:hAnsi="Aptos"/>
        </w:rPr>
      </w:pPr>
      <w:bookmarkStart w:id="83" w:name="_Toc176513921"/>
      <w:r w:rsidRPr="0000631F">
        <w:rPr>
          <w:rFonts w:ascii="Aptos" w:hAnsi="Aptos"/>
        </w:rPr>
        <w:t>Equipment Acquisition Narrative (maximum of 50 points available)</w:t>
      </w:r>
      <w:bookmarkEnd w:id="83"/>
    </w:p>
    <w:p w14:paraId="4D18395A" w14:textId="179DDC09" w:rsidR="00CF166B" w:rsidRPr="0000631F" w:rsidRDefault="00771CD1" w:rsidP="00CF166B">
      <w:pPr>
        <w:ind w:left="720"/>
        <w:rPr>
          <w:rFonts w:ascii="Aptos" w:hAnsi="Aptos"/>
        </w:rPr>
      </w:pPr>
      <w:r w:rsidRPr="0000631F">
        <w:rPr>
          <w:rFonts w:ascii="Aptos" w:hAnsi="Aptos"/>
        </w:rPr>
        <w:t>P</w:t>
      </w:r>
      <w:r w:rsidR="00CF166B" w:rsidRPr="0000631F">
        <w:rPr>
          <w:rFonts w:ascii="Aptos" w:hAnsi="Aptos"/>
        </w:rPr>
        <w:t xml:space="preserve">rovide a description of </w:t>
      </w:r>
      <w:r w:rsidRPr="0000631F">
        <w:rPr>
          <w:rFonts w:ascii="Aptos" w:hAnsi="Aptos"/>
        </w:rPr>
        <w:t xml:space="preserve">each </w:t>
      </w:r>
      <w:r w:rsidR="00CF166B" w:rsidRPr="0000631F">
        <w:rPr>
          <w:rFonts w:ascii="Aptos" w:hAnsi="Aptos"/>
        </w:rPr>
        <w:t>new equipment proposed. Explain how the new equipment will support efforts to</w:t>
      </w:r>
    </w:p>
    <w:p w14:paraId="355D1041" w14:textId="77777777" w:rsidR="00CF166B" w:rsidRPr="0000631F" w:rsidRDefault="00CF166B" w:rsidP="005502FD">
      <w:pPr>
        <w:pStyle w:val="ListParagraph"/>
        <w:widowControl w:val="0"/>
        <w:numPr>
          <w:ilvl w:val="1"/>
          <w:numId w:val="21"/>
        </w:numPr>
        <w:tabs>
          <w:tab w:val="clear" w:pos="1440"/>
        </w:tabs>
        <w:ind w:left="1080"/>
        <w:rPr>
          <w:rFonts w:ascii="Aptos" w:hAnsi="Aptos"/>
        </w:rPr>
      </w:pPr>
      <w:r w:rsidRPr="0000631F">
        <w:rPr>
          <w:rFonts w:ascii="Aptos" w:hAnsi="Aptos"/>
        </w:rPr>
        <w:t xml:space="preserve">Help the SFA serve healthier meals: </w:t>
      </w:r>
    </w:p>
    <w:p w14:paraId="0C0628AD" w14:textId="77777777" w:rsidR="00771CD1" w:rsidRPr="0000631F" w:rsidRDefault="00771CD1" w:rsidP="005502FD">
      <w:pPr>
        <w:pStyle w:val="ListParagraph"/>
        <w:widowControl w:val="0"/>
        <w:numPr>
          <w:ilvl w:val="0"/>
          <w:numId w:val="32"/>
        </w:numPr>
        <w:rPr>
          <w:rFonts w:ascii="Aptos" w:hAnsi="Aptos"/>
        </w:rPr>
      </w:pPr>
      <w:r w:rsidRPr="0000631F">
        <w:rPr>
          <w:rFonts w:ascii="Aptos" w:hAnsi="Aptos"/>
        </w:rPr>
        <w:t xml:space="preserve">Include how the equipment improves the quality of the food prepared and served in ways that support the nutritional standards. </w:t>
      </w:r>
    </w:p>
    <w:p w14:paraId="6353325D" w14:textId="77777777" w:rsidR="00771CD1" w:rsidRPr="0000631F" w:rsidRDefault="00771CD1" w:rsidP="005502FD">
      <w:pPr>
        <w:pStyle w:val="ListParagraph"/>
        <w:widowControl w:val="0"/>
        <w:numPr>
          <w:ilvl w:val="0"/>
          <w:numId w:val="32"/>
        </w:numPr>
        <w:rPr>
          <w:rFonts w:ascii="Aptos" w:hAnsi="Aptos"/>
        </w:rPr>
      </w:pPr>
      <w:r w:rsidRPr="0000631F">
        <w:rPr>
          <w:rFonts w:ascii="Aptos" w:hAnsi="Aptos"/>
        </w:rPr>
        <w:t xml:space="preserve">Describe how the equipment will increase the ability to prepare </w:t>
      </w:r>
      <w:proofErr w:type="gramStart"/>
      <w:r w:rsidRPr="0000631F">
        <w:rPr>
          <w:rFonts w:ascii="Aptos" w:hAnsi="Aptos"/>
        </w:rPr>
        <w:t>foods</w:t>
      </w:r>
      <w:proofErr w:type="gramEnd"/>
      <w:r w:rsidRPr="0000631F">
        <w:rPr>
          <w:rFonts w:ascii="Aptos" w:hAnsi="Aptos"/>
        </w:rPr>
        <w:t xml:space="preserve"> in a healthy manner such as steaming, baking, or grilling.</w:t>
      </w:r>
    </w:p>
    <w:p w14:paraId="26DAA8E7" w14:textId="77777777" w:rsidR="00771CD1" w:rsidRPr="0000631F" w:rsidRDefault="00771CD1" w:rsidP="005502FD">
      <w:pPr>
        <w:pStyle w:val="ListParagraph"/>
        <w:widowControl w:val="0"/>
        <w:numPr>
          <w:ilvl w:val="1"/>
          <w:numId w:val="21"/>
        </w:numPr>
        <w:tabs>
          <w:tab w:val="clear" w:pos="1440"/>
        </w:tabs>
        <w:ind w:left="1080"/>
        <w:rPr>
          <w:rFonts w:ascii="Aptos" w:hAnsi="Aptos"/>
        </w:rPr>
      </w:pPr>
      <w:r w:rsidRPr="0000631F">
        <w:rPr>
          <w:rFonts w:ascii="Aptos" w:hAnsi="Aptos"/>
        </w:rPr>
        <w:t xml:space="preserve">Improve food safety service in the school nutrition programs: </w:t>
      </w:r>
    </w:p>
    <w:p w14:paraId="2D8E6DC7" w14:textId="77777777" w:rsidR="00771CD1" w:rsidRPr="0000631F" w:rsidRDefault="00771CD1" w:rsidP="005502FD">
      <w:pPr>
        <w:pStyle w:val="ListParagraph"/>
        <w:widowControl w:val="0"/>
        <w:numPr>
          <w:ilvl w:val="0"/>
          <w:numId w:val="30"/>
        </w:numPr>
        <w:ind w:left="1440"/>
        <w:rPr>
          <w:rFonts w:ascii="Aptos" w:hAnsi="Aptos"/>
        </w:rPr>
      </w:pPr>
      <w:r w:rsidRPr="0000631F">
        <w:rPr>
          <w:rFonts w:ascii="Aptos" w:hAnsi="Aptos"/>
        </w:rPr>
        <w:t>Include how the food service equipment will increase the efficiency of food service procurement, food storage, and distribution/service.</w:t>
      </w:r>
    </w:p>
    <w:p w14:paraId="4C162630" w14:textId="77777777" w:rsidR="00771CD1" w:rsidRPr="0000631F" w:rsidRDefault="00771CD1" w:rsidP="005502FD">
      <w:pPr>
        <w:pStyle w:val="ListParagraph"/>
        <w:widowControl w:val="0"/>
        <w:numPr>
          <w:ilvl w:val="0"/>
          <w:numId w:val="30"/>
        </w:numPr>
        <w:ind w:left="1440"/>
        <w:rPr>
          <w:rFonts w:ascii="Aptos" w:hAnsi="Aptos"/>
        </w:rPr>
      </w:pPr>
      <w:r w:rsidRPr="0000631F">
        <w:rPr>
          <w:rFonts w:ascii="Aptos" w:hAnsi="Aptos"/>
        </w:rPr>
        <w:t>Describe how the equipment will decrease cross-contamination risks, improve sanitation, and/or maintain proper temperatures.</w:t>
      </w:r>
    </w:p>
    <w:p w14:paraId="5023D8CB" w14:textId="77777777" w:rsidR="00CF166B" w:rsidRPr="0000631F" w:rsidRDefault="00CF166B" w:rsidP="005502FD">
      <w:pPr>
        <w:pStyle w:val="ListParagraph"/>
        <w:widowControl w:val="0"/>
        <w:numPr>
          <w:ilvl w:val="1"/>
          <w:numId w:val="21"/>
        </w:numPr>
        <w:tabs>
          <w:tab w:val="clear" w:pos="1440"/>
        </w:tabs>
        <w:ind w:left="1080"/>
        <w:rPr>
          <w:rFonts w:ascii="Aptos" w:hAnsi="Aptos"/>
        </w:rPr>
      </w:pPr>
      <w:r w:rsidRPr="0000631F">
        <w:rPr>
          <w:rFonts w:ascii="Aptos" w:hAnsi="Aptos"/>
        </w:rPr>
        <w:t xml:space="preserve">Help the SFA maintain or expand the SBP: </w:t>
      </w:r>
    </w:p>
    <w:p w14:paraId="0A40B5F2" w14:textId="77777777" w:rsidR="00CF166B" w:rsidRPr="0000631F" w:rsidRDefault="00CF166B" w:rsidP="00CF166B">
      <w:pPr>
        <w:pStyle w:val="ListParagraph"/>
        <w:widowControl w:val="0"/>
        <w:ind w:left="1080"/>
        <w:rPr>
          <w:rFonts w:ascii="Aptos" w:hAnsi="Aptos"/>
        </w:rPr>
      </w:pPr>
      <w:r w:rsidRPr="0000631F">
        <w:rPr>
          <w:rFonts w:ascii="Aptos" w:hAnsi="Aptos"/>
        </w:rPr>
        <w:t>Describe how the equipment will enable preparation and service of additional meals, increase the variety of entrée choices, improve the nutritional quality of meals, and/or add additional points of service.</w:t>
      </w:r>
    </w:p>
    <w:p w14:paraId="6F90C25A" w14:textId="77777777" w:rsidR="00CF166B" w:rsidRPr="0000631F" w:rsidRDefault="00CF166B" w:rsidP="00CF166B">
      <w:pPr>
        <w:tabs>
          <w:tab w:val="num" w:pos="360"/>
        </w:tabs>
        <w:ind w:left="720"/>
        <w:rPr>
          <w:rFonts w:ascii="Aptos" w:hAnsi="Aptos"/>
        </w:rPr>
      </w:pPr>
    </w:p>
    <w:p w14:paraId="1F7CF4CD" w14:textId="77777777" w:rsidR="00CF166B" w:rsidRPr="0000631F" w:rsidRDefault="00CF166B" w:rsidP="00CF166B">
      <w:pPr>
        <w:pStyle w:val="Heading3"/>
        <w:rPr>
          <w:rFonts w:ascii="Aptos" w:hAnsi="Aptos"/>
        </w:rPr>
      </w:pPr>
      <w:bookmarkStart w:id="84" w:name="_Toc176513922"/>
      <w:r w:rsidRPr="0000631F">
        <w:rPr>
          <w:rFonts w:ascii="Aptos" w:hAnsi="Aptos"/>
        </w:rPr>
        <w:t>Management and Sustainability (maximum of 20 points available)</w:t>
      </w:r>
      <w:bookmarkEnd w:id="84"/>
    </w:p>
    <w:p w14:paraId="17C82AED" w14:textId="05DE3786" w:rsidR="00CF166B" w:rsidRPr="0000631F" w:rsidRDefault="00CF166B" w:rsidP="005502FD">
      <w:pPr>
        <w:pStyle w:val="ListParagraph"/>
        <w:numPr>
          <w:ilvl w:val="0"/>
          <w:numId w:val="22"/>
        </w:numPr>
        <w:ind w:left="1080"/>
        <w:rPr>
          <w:rFonts w:ascii="Aptos" w:hAnsi="Aptos"/>
        </w:rPr>
      </w:pPr>
      <w:r w:rsidRPr="0000631F">
        <w:rPr>
          <w:rFonts w:ascii="Aptos" w:hAnsi="Aptos"/>
        </w:rPr>
        <w:t xml:space="preserve">Provide the chain of command to include who will be responsible for </w:t>
      </w:r>
      <w:r w:rsidR="0030382C" w:rsidRPr="0000631F">
        <w:rPr>
          <w:rFonts w:ascii="Aptos" w:hAnsi="Aptos"/>
        </w:rPr>
        <w:t xml:space="preserve">the </w:t>
      </w:r>
      <w:r w:rsidRPr="0000631F">
        <w:rPr>
          <w:rFonts w:ascii="Aptos" w:hAnsi="Aptos"/>
        </w:rPr>
        <w:t xml:space="preserve">subgrant at the SFA level and the school/site level. </w:t>
      </w:r>
      <w:r w:rsidR="0030382C" w:rsidRPr="0000631F">
        <w:rPr>
          <w:rFonts w:ascii="Aptos" w:hAnsi="Aptos"/>
        </w:rPr>
        <w:t xml:space="preserve">List the </w:t>
      </w:r>
      <w:r w:rsidRPr="0000631F">
        <w:rPr>
          <w:rFonts w:ascii="Aptos" w:hAnsi="Aptos"/>
        </w:rPr>
        <w:t xml:space="preserve">name(s), job title(s), and responsibilities </w:t>
      </w:r>
      <w:r w:rsidR="0030382C" w:rsidRPr="0000631F">
        <w:rPr>
          <w:rFonts w:ascii="Aptos" w:hAnsi="Aptos"/>
        </w:rPr>
        <w:t xml:space="preserve">of all responsible </w:t>
      </w:r>
      <w:r w:rsidRPr="0000631F">
        <w:rPr>
          <w:rFonts w:ascii="Aptos" w:hAnsi="Aptos"/>
        </w:rPr>
        <w:t xml:space="preserve">for acquiring, administering, and managing the equipment. </w:t>
      </w:r>
    </w:p>
    <w:p w14:paraId="75238064" w14:textId="4CB2D7A1" w:rsidR="00CF166B" w:rsidRPr="0000631F" w:rsidRDefault="00881AA4" w:rsidP="005502FD">
      <w:pPr>
        <w:pStyle w:val="ListParagraph"/>
        <w:numPr>
          <w:ilvl w:val="0"/>
          <w:numId w:val="22"/>
        </w:numPr>
        <w:ind w:left="1080"/>
        <w:rPr>
          <w:rFonts w:ascii="Aptos" w:hAnsi="Aptos"/>
        </w:rPr>
      </w:pPr>
      <w:r w:rsidRPr="0000631F">
        <w:rPr>
          <w:rFonts w:ascii="Aptos" w:hAnsi="Aptos"/>
        </w:rPr>
        <w:t xml:space="preserve">Describe </w:t>
      </w:r>
      <w:r w:rsidR="00CF166B" w:rsidRPr="0000631F">
        <w:rPr>
          <w:rFonts w:ascii="Aptos" w:hAnsi="Aptos"/>
        </w:rPr>
        <w:t>how the equipment acquired through this project will be sustained beyond the subgrant period. Identify who will be responsible for monitoring warranty and service agreements throughout the life of the equipment.</w:t>
      </w:r>
    </w:p>
    <w:p w14:paraId="6E01624E" w14:textId="1E6B1860" w:rsidR="00300513" w:rsidRPr="0000631F" w:rsidRDefault="00300513" w:rsidP="005502FD">
      <w:pPr>
        <w:pStyle w:val="ListParagraph"/>
        <w:numPr>
          <w:ilvl w:val="0"/>
          <w:numId w:val="22"/>
        </w:numPr>
        <w:ind w:left="1080"/>
        <w:rPr>
          <w:rFonts w:ascii="Aptos" w:hAnsi="Aptos"/>
          <w:bCs/>
        </w:rPr>
      </w:pPr>
      <w:r w:rsidRPr="0000631F">
        <w:rPr>
          <w:rFonts w:ascii="Aptos" w:hAnsi="Aptos"/>
        </w:rPr>
        <w:t xml:space="preserve">Provide </w:t>
      </w:r>
      <w:r w:rsidR="00CF166B" w:rsidRPr="0000631F">
        <w:rPr>
          <w:rFonts w:ascii="Aptos" w:hAnsi="Aptos"/>
        </w:rPr>
        <w:t xml:space="preserve">a Timeline of Activities for </w:t>
      </w:r>
      <w:r w:rsidR="005846C5" w:rsidRPr="0000631F">
        <w:rPr>
          <w:rFonts w:ascii="Aptos" w:hAnsi="Aptos"/>
        </w:rPr>
        <w:t xml:space="preserve">each piece of </w:t>
      </w:r>
      <w:r w:rsidR="00CF166B" w:rsidRPr="0000631F">
        <w:rPr>
          <w:rFonts w:ascii="Aptos" w:hAnsi="Aptos"/>
        </w:rPr>
        <w:t xml:space="preserve">equipment </w:t>
      </w:r>
      <w:r w:rsidR="005846C5" w:rsidRPr="0000631F">
        <w:rPr>
          <w:rFonts w:ascii="Aptos" w:hAnsi="Aptos"/>
        </w:rPr>
        <w:t xml:space="preserve">to include </w:t>
      </w:r>
      <w:r w:rsidR="00CF166B" w:rsidRPr="0000631F">
        <w:rPr>
          <w:rFonts w:ascii="Aptos" w:hAnsi="Aptos"/>
        </w:rPr>
        <w:t xml:space="preserve">acquisition, installation, and initial use. </w:t>
      </w:r>
      <w:r w:rsidRPr="0000631F">
        <w:rPr>
          <w:rFonts w:ascii="Aptos" w:hAnsi="Aptos"/>
        </w:rPr>
        <w:t xml:space="preserve">The timeline will be entered online and must include the start and end dates, </w:t>
      </w:r>
      <w:r w:rsidR="005846C5" w:rsidRPr="0000631F">
        <w:rPr>
          <w:rFonts w:ascii="Aptos" w:hAnsi="Aptos"/>
        </w:rPr>
        <w:t>the activity to acquire, install, or initially use the equipment, the evidence to prove that the activity has been completed, and the person responsible for the activity.</w:t>
      </w:r>
    </w:p>
    <w:bookmarkEnd w:id="82"/>
    <w:p w14:paraId="022EC015" w14:textId="77777777" w:rsidR="00434217" w:rsidRPr="00434217" w:rsidRDefault="00434217" w:rsidP="00C458A4">
      <w:pPr>
        <w:rPr>
          <w:strike/>
        </w:rPr>
      </w:pPr>
    </w:p>
    <w:p w14:paraId="55CFC692" w14:textId="77777777" w:rsidR="0013421F" w:rsidRPr="0000631F" w:rsidRDefault="0013421F" w:rsidP="00C458A4">
      <w:pPr>
        <w:pStyle w:val="Heading2"/>
        <w:rPr>
          <w:rFonts w:ascii="Aptos" w:hAnsi="Aptos"/>
          <w:szCs w:val="24"/>
        </w:rPr>
      </w:pPr>
      <w:bookmarkStart w:id="85" w:name="_Toc48698936"/>
      <w:bookmarkStart w:id="86" w:name="_Toc49934188"/>
      <w:bookmarkStart w:id="87" w:name="_Toc50869630"/>
      <w:bookmarkStart w:id="88" w:name="_Toc176513923"/>
      <w:r w:rsidRPr="0000631F">
        <w:rPr>
          <w:rFonts w:ascii="Aptos" w:hAnsi="Aptos"/>
          <w:szCs w:val="24"/>
        </w:rPr>
        <w:t>Application Budget</w:t>
      </w:r>
      <w:bookmarkEnd w:id="85"/>
      <w:bookmarkEnd w:id="86"/>
      <w:bookmarkEnd w:id="87"/>
      <w:bookmarkEnd w:id="88"/>
    </w:p>
    <w:p w14:paraId="1F01A895" w14:textId="1CDD2DDB" w:rsidR="002E22BD" w:rsidRPr="0000631F" w:rsidRDefault="002E22BD" w:rsidP="005846C5">
      <w:pPr>
        <w:rPr>
          <w:rFonts w:ascii="Aptos" w:hAnsi="Aptos"/>
          <w:highlight w:val="yellow"/>
        </w:rPr>
      </w:pPr>
      <w:bookmarkStart w:id="89" w:name="_Toc48698937"/>
      <w:bookmarkStart w:id="90" w:name="_Toc49934189"/>
    </w:p>
    <w:p w14:paraId="1DAD11EE" w14:textId="77777777" w:rsidR="0013421F" w:rsidRPr="0000631F" w:rsidRDefault="006000AF" w:rsidP="00826C76">
      <w:pPr>
        <w:rPr>
          <w:rFonts w:ascii="Aptos" w:hAnsi="Aptos"/>
        </w:rPr>
      </w:pPr>
      <w:r w:rsidRPr="0000631F">
        <w:rPr>
          <w:rFonts w:ascii="Aptos" w:hAnsi="Aptos"/>
        </w:rPr>
        <w:t>Although the budget is not score</w:t>
      </w:r>
      <w:r w:rsidR="005339E6" w:rsidRPr="0000631F">
        <w:rPr>
          <w:rFonts w:ascii="Aptos" w:hAnsi="Aptos"/>
        </w:rPr>
        <w:t>d</w:t>
      </w:r>
      <w:r w:rsidRPr="0000631F">
        <w:rPr>
          <w:rFonts w:ascii="Aptos" w:hAnsi="Aptos"/>
        </w:rPr>
        <w:t>, it remains a critical component of the entire application</w:t>
      </w:r>
      <w:r w:rsidR="00442930" w:rsidRPr="0000631F">
        <w:rPr>
          <w:rFonts w:ascii="Aptos" w:hAnsi="Aptos"/>
        </w:rPr>
        <w:t xml:space="preserve">. </w:t>
      </w:r>
      <w:r w:rsidRPr="0000631F">
        <w:rPr>
          <w:rFonts w:ascii="Aptos" w:hAnsi="Aptos"/>
        </w:rPr>
        <w:t xml:space="preserve">No application with an incomplete budget will be funded. </w:t>
      </w:r>
    </w:p>
    <w:p w14:paraId="13959AF9" w14:textId="1A4CFCD6" w:rsidR="00EC49A9" w:rsidRDefault="00EC49A9" w:rsidP="00826C76"/>
    <w:p w14:paraId="168C4DC6" w14:textId="1742ADC5" w:rsidR="00BF0585" w:rsidRPr="0000631F" w:rsidRDefault="004C262E" w:rsidP="00826C76">
      <w:pPr>
        <w:rPr>
          <w:rFonts w:ascii="Aptos" w:hAnsi="Aptos"/>
        </w:rPr>
      </w:pPr>
      <w:r w:rsidRPr="0000631F">
        <w:rPr>
          <w:rFonts w:ascii="Aptos" w:hAnsi="Aptos"/>
        </w:rPr>
        <w:lastRenderedPageBreak/>
        <w:t>C</w:t>
      </w:r>
      <w:r w:rsidR="00BF0585" w:rsidRPr="0000631F">
        <w:rPr>
          <w:rFonts w:ascii="Aptos" w:hAnsi="Aptos"/>
        </w:rPr>
        <w:t xml:space="preserve">omplete </w:t>
      </w:r>
      <w:r w:rsidR="001B50EA" w:rsidRPr="0000631F">
        <w:rPr>
          <w:rFonts w:ascii="Aptos" w:hAnsi="Aptos"/>
        </w:rPr>
        <w:t xml:space="preserve">the </w:t>
      </w:r>
      <w:r w:rsidR="00BF0585" w:rsidRPr="0000631F">
        <w:rPr>
          <w:rFonts w:ascii="Aptos" w:hAnsi="Aptos"/>
        </w:rPr>
        <w:t xml:space="preserve">Equipment </w:t>
      </w:r>
      <w:r w:rsidR="001B50EA" w:rsidRPr="0000631F">
        <w:rPr>
          <w:rFonts w:ascii="Aptos" w:hAnsi="Aptos"/>
        </w:rPr>
        <w:t>Specifications section</w:t>
      </w:r>
      <w:r w:rsidRPr="0000631F">
        <w:rPr>
          <w:rFonts w:ascii="Aptos" w:hAnsi="Aptos"/>
        </w:rPr>
        <w:t xml:space="preserve"> online (see screenshots and directions on </w:t>
      </w:r>
      <w:r w:rsidRPr="00EC43F1">
        <w:rPr>
          <w:rFonts w:ascii="Aptos" w:hAnsi="Aptos"/>
        </w:rPr>
        <w:t xml:space="preserve">pages </w:t>
      </w:r>
      <w:r w:rsidR="00750719" w:rsidRPr="00EC43F1">
        <w:rPr>
          <w:rFonts w:ascii="Aptos" w:hAnsi="Aptos"/>
        </w:rPr>
        <w:t>1</w:t>
      </w:r>
      <w:r w:rsidR="00540522" w:rsidRPr="00EC43F1">
        <w:rPr>
          <w:rFonts w:ascii="Aptos" w:hAnsi="Aptos"/>
        </w:rPr>
        <w:t>8-1</w:t>
      </w:r>
      <w:r w:rsidR="00750719" w:rsidRPr="00EC43F1">
        <w:rPr>
          <w:rFonts w:ascii="Aptos" w:hAnsi="Aptos"/>
        </w:rPr>
        <w:t>9</w:t>
      </w:r>
      <w:r w:rsidRPr="0000631F">
        <w:rPr>
          <w:rFonts w:ascii="Aptos" w:hAnsi="Aptos"/>
        </w:rPr>
        <w:t>) for each piece of equipment requested</w:t>
      </w:r>
      <w:r w:rsidR="00BF0585" w:rsidRPr="0000631F">
        <w:rPr>
          <w:rFonts w:ascii="Aptos" w:hAnsi="Aptos"/>
        </w:rPr>
        <w:t xml:space="preserve">. </w:t>
      </w:r>
      <w:r w:rsidRPr="0000631F">
        <w:rPr>
          <w:rFonts w:ascii="Aptos" w:hAnsi="Aptos"/>
        </w:rPr>
        <w:t>List equipment</w:t>
      </w:r>
      <w:r w:rsidR="005D6935" w:rsidRPr="0000631F">
        <w:rPr>
          <w:rFonts w:ascii="Aptos" w:hAnsi="Aptos"/>
        </w:rPr>
        <w:t xml:space="preserve">, with a value greater than $1,000, </w:t>
      </w:r>
      <w:r w:rsidRPr="0000631F">
        <w:rPr>
          <w:rFonts w:ascii="Aptos" w:hAnsi="Aptos"/>
        </w:rPr>
        <w:t xml:space="preserve">in order of priority based on need. Provide </w:t>
      </w:r>
      <w:proofErr w:type="gramStart"/>
      <w:r w:rsidRPr="0000631F">
        <w:rPr>
          <w:rFonts w:ascii="Aptos" w:hAnsi="Aptos"/>
        </w:rPr>
        <w:t>full cost</w:t>
      </w:r>
      <w:proofErr w:type="gramEnd"/>
      <w:r w:rsidRPr="0000631F">
        <w:rPr>
          <w:rFonts w:ascii="Aptos" w:hAnsi="Aptos"/>
        </w:rPr>
        <w:t xml:space="preserve"> information, including installation, for each piece of requested equipment. </w:t>
      </w:r>
      <w:r w:rsidR="00AF4439" w:rsidRPr="0000631F">
        <w:rPr>
          <w:rFonts w:ascii="Aptos" w:hAnsi="Aptos"/>
        </w:rPr>
        <w:t>A</w:t>
      </w:r>
      <w:r w:rsidR="00BF0585" w:rsidRPr="0000631F">
        <w:rPr>
          <w:rFonts w:ascii="Aptos" w:hAnsi="Aptos"/>
        </w:rPr>
        <w:t xml:space="preserve">ll costs provided </w:t>
      </w:r>
      <w:r w:rsidR="00AF4439" w:rsidRPr="0000631F">
        <w:rPr>
          <w:rFonts w:ascii="Aptos" w:hAnsi="Aptos"/>
        </w:rPr>
        <w:t xml:space="preserve">must be </w:t>
      </w:r>
      <w:r w:rsidR="00BF0585" w:rsidRPr="0000631F">
        <w:rPr>
          <w:rFonts w:ascii="Aptos" w:hAnsi="Aptos"/>
        </w:rPr>
        <w:t xml:space="preserve">correct and consistent and that the sum of the costs </w:t>
      </w:r>
      <w:r w:rsidRPr="0000631F">
        <w:rPr>
          <w:rFonts w:ascii="Aptos" w:hAnsi="Aptos"/>
        </w:rPr>
        <w:t xml:space="preserve">in </w:t>
      </w:r>
      <w:r w:rsidR="00BF0585" w:rsidRPr="0000631F">
        <w:rPr>
          <w:rFonts w:ascii="Aptos" w:hAnsi="Aptos"/>
        </w:rPr>
        <w:t xml:space="preserve">the Equipment Specifications </w:t>
      </w:r>
      <w:r w:rsidRPr="0000631F">
        <w:rPr>
          <w:rFonts w:ascii="Aptos" w:hAnsi="Aptos"/>
        </w:rPr>
        <w:t xml:space="preserve">section </w:t>
      </w:r>
      <w:r w:rsidR="00BF0585" w:rsidRPr="0000631F">
        <w:rPr>
          <w:rFonts w:ascii="Aptos" w:hAnsi="Aptos"/>
        </w:rPr>
        <w:t xml:space="preserve">equals the total </w:t>
      </w:r>
      <w:r w:rsidR="00AF4439" w:rsidRPr="0000631F">
        <w:rPr>
          <w:rFonts w:ascii="Aptos" w:hAnsi="Aptos"/>
        </w:rPr>
        <w:t xml:space="preserve">in </w:t>
      </w:r>
      <w:r w:rsidR="00BF0585" w:rsidRPr="0000631F">
        <w:rPr>
          <w:rFonts w:ascii="Aptos" w:hAnsi="Aptos"/>
        </w:rPr>
        <w:t>the Summary of Funds Requested section of the online application.</w:t>
      </w:r>
    </w:p>
    <w:p w14:paraId="5FD0285D" w14:textId="77777777" w:rsidR="00BF0585" w:rsidRPr="0000631F" w:rsidRDefault="00BF0585" w:rsidP="00826C76">
      <w:pPr>
        <w:rPr>
          <w:rFonts w:ascii="Aptos" w:hAnsi="Aptos"/>
        </w:rPr>
      </w:pPr>
    </w:p>
    <w:p w14:paraId="6D670F2E" w14:textId="051AA047" w:rsidR="00EC49A9" w:rsidRPr="0000631F" w:rsidRDefault="00EC49A9" w:rsidP="00826C76">
      <w:pPr>
        <w:rPr>
          <w:rFonts w:ascii="Aptos" w:hAnsi="Aptos"/>
        </w:rPr>
      </w:pPr>
      <w:r w:rsidRPr="0000631F">
        <w:rPr>
          <w:rFonts w:ascii="Aptos" w:hAnsi="Aptos"/>
        </w:rPr>
        <w:t xml:space="preserve">The overall application budget should be reflected in the Summary of Funds Requested section of the online application (see </w:t>
      </w:r>
      <w:r w:rsidR="006A5967" w:rsidRPr="0000631F">
        <w:rPr>
          <w:rFonts w:ascii="Aptos" w:hAnsi="Aptos"/>
        </w:rPr>
        <w:t xml:space="preserve">the </w:t>
      </w:r>
      <w:r w:rsidRPr="0000631F">
        <w:rPr>
          <w:rFonts w:ascii="Aptos" w:hAnsi="Aptos"/>
        </w:rPr>
        <w:t xml:space="preserve">screenshot </w:t>
      </w:r>
      <w:r w:rsidRPr="00EC43F1">
        <w:rPr>
          <w:rFonts w:ascii="Aptos" w:hAnsi="Aptos"/>
        </w:rPr>
        <w:t xml:space="preserve">on page </w:t>
      </w:r>
      <w:r w:rsidR="00750719" w:rsidRPr="00EC43F1">
        <w:rPr>
          <w:rFonts w:ascii="Aptos" w:hAnsi="Aptos"/>
        </w:rPr>
        <w:t>2</w:t>
      </w:r>
      <w:r w:rsidR="00D313F0" w:rsidRPr="00EC43F1">
        <w:rPr>
          <w:rFonts w:ascii="Aptos" w:hAnsi="Aptos"/>
        </w:rPr>
        <w:t>3</w:t>
      </w:r>
      <w:r w:rsidRPr="00EC43F1">
        <w:rPr>
          <w:rFonts w:ascii="Aptos" w:hAnsi="Aptos"/>
        </w:rPr>
        <w:t>).</w:t>
      </w:r>
      <w:r w:rsidRPr="0000631F">
        <w:rPr>
          <w:rFonts w:ascii="Aptos" w:hAnsi="Aptos"/>
        </w:rPr>
        <w:t xml:space="preserve"> This summary is the financial overview of the project</w:t>
      </w:r>
      <w:r w:rsidR="00442930" w:rsidRPr="0000631F">
        <w:rPr>
          <w:rFonts w:ascii="Aptos" w:hAnsi="Aptos"/>
        </w:rPr>
        <w:t xml:space="preserve">. </w:t>
      </w:r>
      <w:r w:rsidRPr="0000631F">
        <w:rPr>
          <w:rFonts w:ascii="Aptos" w:hAnsi="Aptos"/>
        </w:rPr>
        <w:t xml:space="preserve">Each line item of this summary indicates the equipment items(s) for which funds are being requested and the total amount of funding </w:t>
      </w:r>
      <w:r w:rsidR="004C262E" w:rsidRPr="0000631F">
        <w:rPr>
          <w:rFonts w:ascii="Aptos" w:hAnsi="Aptos"/>
        </w:rPr>
        <w:t>(up to $2</w:t>
      </w:r>
      <w:r w:rsidR="000F03ED" w:rsidRPr="0000631F">
        <w:rPr>
          <w:rFonts w:ascii="Aptos" w:hAnsi="Aptos"/>
        </w:rPr>
        <w:t>0</w:t>
      </w:r>
      <w:r w:rsidR="004C262E" w:rsidRPr="0000631F">
        <w:rPr>
          <w:rFonts w:ascii="Aptos" w:hAnsi="Aptos"/>
        </w:rPr>
        <w:t xml:space="preserve">,000) </w:t>
      </w:r>
      <w:r w:rsidRPr="0000631F">
        <w:rPr>
          <w:rFonts w:ascii="Aptos" w:hAnsi="Aptos"/>
        </w:rPr>
        <w:t>for that school.</w:t>
      </w:r>
    </w:p>
    <w:p w14:paraId="5CA494F9" w14:textId="77777777" w:rsidR="002A140C" w:rsidRPr="0000631F" w:rsidRDefault="002A140C" w:rsidP="006A5967">
      <w:pPr>
        <w:rPr>
          <w:rFonts w:ascii="Aptos" w:hAnsi="Aptos"/>
        </w:rPr>
      </w:pPr>
    </w:p>
    <w:p w14:paraId="6BA58AF0" w14:textId="77777777" w:rsidR="00554830" w:rsidRPr="0000631F" w:rsidRDefault="007B1CEB" w:rsidP="002905C7">
      <w:pPr>
        <w:autoSpaceDE w:val="0"/>
        <w:autoSpaceDN w:val="0"/>
        <w:adjustRightInd w:val="0"/>
        <w:rPr>
          <w:rFonts w:ascii="Aptos" w:hAnsi="Aptos"/>
        </w:rPr>
      </w:pPr>
      <w:r w:rsidRPr="0000631F">
        <w:rPr>
          <w:rFonts w:ascii="Aptos" w:hAnsi="Aptos"/>
        </w:rPr>
        <w:t xml:space="preserve">In compliance with </w:t>
      </w:r>
      <w:hyperlink r:id="rId47" w:history="1">
        <w:r w:rsidRPr="0000631F">
          <w:rPr>
            <w:rStyle w:val="Hyperlink"/>
            <w:rFonts w:ascii="Aptos" w:hAnsi="Aptos"/>
          </w:rPr>
          <w:t>2 CFR Part 180.300</w:t>
        </w:r>
      </w:hyperlink>
      <w:r w:rsidRPr="0000631F">
        <w:rPr>
          <w:rFonts w:ascii="Aptos" w:hAnsi="Aptos"/>
        </w:rPr>
        <w:t>, sub</w:t>
      </w:r>
      <w:r w:rsidR="00554830" w:rsidRPr="0000631F">
        <w:rPr>
          <w:rFonts w:ascii="Aptos" w:hAnsi="Aptos"/>
        </w:rPr>
        <w:t xml:space="preserve">grantees must ensure that they do not enter </w:t>
      </w:r>
      <w:r w:rsidRPr="0000631F">
        <w:rPr>
          <w:rFonts w:ascii="Aptos" w:hAnsi="Aptos"/>
        </w:rPr>
        <w:t xml:space="preserve">into a </w:t>
      </w:r>
      <w:r w:rsidR="00554830" w:rsidRPr="0000631F">
        <w:rPr>
          <w:rFonts w:ascii="Aptos" w:hAnsi="Aptos"/>
        </w:rPr>
        <w:t>contract with any vendor that is debarred, suspended, or ineligible for participation in federal programs by</w:t>
      </w:r>
    </w:p>
    <w:p w14:paraId="48D00802" w14:textId="36C2E0B4" w:rsidR="00554830" w:rsidRPr="0000631F" w:rsidRDefault="00554830" w:rsidP="005502FD">
      <w:pPr>
        <w:pStyle w:val="ListParagraph"/>
        <w:numPr>
          <w:ilvl w:val="0"/>
          <w:numId w:val="11"/>
        </w:numPr>
        <w:contextualSpacing w:val="0"/>
        <w:rPr>
          <w:rFonts w:ascii="Aptos" w:hAnsi="Aptos"/>
        </w:rPr>
      </w:pPr>
      <w:r w:rsidRPr="0000631F">
        <w:rPr>
          <w:rFonts w:ascii="Aptos" w:hAnsi="Aptos"/>
        </w:rPr>
        <w:t xml:space="preserve">checking the </w:t>
      </w:r>
      <w:r w:rsidR="007B1CEB" w:rsidRPr="0000631F">
        <w:rPr>
          <w:rFonts w:ascii="Aptos" w:hAnsi="Aptos"/>
        </w:rPr>
        <w:t>e</w:t>
      </w:r>
      <w:r w:rsidRPr="0000631F">
        <w:rPr>
          <w:rFonts w:ascii="Aptos" w:hAnsi="Aptos"/>
        </w:rPr>
        <w:t>xclu</w:t>
      </w:r>
      <w:r w:rsidR="00A714C9" w:rsidRPr="0000631F">
        <w:rPr>
          <w:rFonts w:ascii="Aptos" w:hAnsi="Aptos"/>
        </w:rPr>
        <w:t>sions list</w:t>
      </w:r>
      <w:r w:rsidRPr="0000631F">
        <w:rPr>
          <w:rFonts w:ascii="Aptos" w:hAnsi="Aptos"/>
        </w:rPr>
        <w:t xml:space="preserve"> at the federal </w:t>
      </w:r>
      <w:hyperlink r:id="rId48" w:history="1">
        <w:r w:rsidRPr="0000631F">
          <w:rPr>
            <w:rStyle w:val="Hyperlink"/>
            <w:rFonts w:ascii="Aptos" w:hAnsi="Aptos"/>
          </w:rPr>
          <w:t>SAM</w:t>
        </w:r>
      </w:hyperlink>
      <w:r w:rsidRPr="0000631F">
        <w:rPr>
          <w:rFonts w:ascii="Aptos" w:hAnsi="Aptos"/>
        </w:rPr>
        <w:t xml:space="preserve"> Web site (</w:t>
      </w:r>
      <w:r w:rsidR="005339E6" w:rsidRPr="0000631F">
        <w:rPr>
          <w:rFonts w:ascii="Aptos" w:hAnsi="Aptos"/>
          <w:i/>
        </w:rPr>
        <w:t>Note</w:t>
      </w:r>
      <w:r w:rsidR="005339E6" w:rsidRPr="0000631F">
        <w:rPr>
          <w:rFonts w:ascii="Aptos" w:hAnsi="Aptos"/>
        </w:rPr>
        <w:t xml:space="preserve">: </w:t>
      </w:r>
      <w:r w:rsidRPr="0000631F">
        <w:rPr>
          <w:rFonts w:ascii="Aptos" w:hAnsi="Aptos"/>
        </w:rPr>
        <w:t>Applicants are encouraged to review the user guides for exclusions provided via the “Help” page prior to conducting searches.);</w:t>
      </w:r>
    </w:p>
    <w:p w14:paraId="6FD00113" w14:textId="77777777" w:rsidR="00554830" w:rsidRPr="0000631F" w:rsidRDefault="00554830" w:rsidP="005502FD">
      <w:pPr>
        <w:pStyle w:val="ListParagraph"/>
        <w:numPr>
          <w:ilvl w:val="0"/>
          <w:numId w:val="11"/>
        </w:numPr>
        <w:contextualSpacing w:val="0"/>
        <w:rPr>
          <w:rFonts w:ascii="Aptos" w:hAnsi="Aptos"/>
        </w:rPr>
      </w:pPr>
      <w:r w:rsidRPr="0000631F">
        <w:rPr>
          <w:rFonts w:ascii="Aptos" w:hAnsi="Aptos"/>
        </w:rPr>
        <w:t>collecting a certification from the vendor and attaching it to the contract; or</w:t>
      </w:r>
    </w:p>
    <w:p w14:paraId="19C639A1" w14:textId="77777777" w:rsidR="00554830" w:rsidRPr="0000631F" w:rsidRDefault="00554830" w:rsidP="005502FD">
      <w:pPr>
        <w:pStyle w:val="ListParagraph"/>
        <w:numPr>
          <w:ilvl w:val="0"/>
          <w:numId w:val="11"/>
        </w:numPr>
        <w:contextualSpacing w:val="0"/>
        <w:rPr>
          <w:rFonts w:ascii="Aptos" w:hAnsi="Aptos"/>
        </w:rPr>
      </w:pPr>
      <w:r w:rsidRPr="0000631F">
        <w:rPr>
          <w:rFonts w:ascii="Aptos" w:hAnsi="Aptos"/>
        </w:rPr>
        <w:t>adding a clause or condition to the contract that indicates the vendor is eligible.</w:t>
      </w:r>
    </w:p>
    <w:p w14:paraId="649D958D" w14:textId="77777777" w:rsidR="00554830" w:rsidRPr="00573359" w:rsidRDefault="00554830" w:rsidP="00554830">
      <w:pPr>
        <w:autoSpaceDE w:val="0"/>
        <w:autoSpaceDN w:val="0"/>
        <w:adjustRightInd w:val="0"/>
        <w:rPr>
          <w:color w:val="000000"/>
        </w:rPr>
      </w:pPr>
    </w:p>
    <w:p w14:paraId="0C7F27AE" w14:textId="77777777" w:rsidR="00231497" w:rsidRPr="0000631F" w:rsidRDefault="00231497" w:rsidP="003632FA">
      <w:pPr>
        <w:pStyle w:val="Heading2"/>
        <w:rPr>
          <w:rFonts w:ascii="Aptos" w:hAnsi="Aptos"/>
          <w:szCs w:val="24"/>
        </w:rPr>
      </w:pPr>
      <w:bookmarkStart w:id="91" w:name="_Toc176513924"/>
      <w:bookmarkStart w:id="92" w:name="_Toc48698939"/>
      <w:bookmarkStart w:id="93" w:name="_Toc49934191"/>
      <w:bookmarkStart w:id="94" w:name="_Toc50869631"/>
      <w:bookmarkEnd w:id="89"/>
      <w:bookmarkEnd w:id="90"/>
      <w:r w:rsidRPr="0000631F">
        <w:rPr>
          <w:rFonts w:ascii="Aptos" w:hAnsi="Aptos"/>
          <w:szCs w:val="24"/>
        </w:rPr>
        <w:t>Appendices</w:t>
      </w:r>
      <w:bookmarkEnd w:id="91"/>
    </w:p>
    <w:p w14:paraId="0521EF71" w14:textId="77777777" w:rsidR="000C6F44" w:rsidRDefault="000C6F44" w:rsidP="00231497">
      <w:pPr>
        <w:ind w:firstLine="720"/>
        <w:rPr>
          <w:highlight w:val="lightGray"/>
        </w:rPr>
      </w:pPr>
    </w:p>
    <w:p w14:paraId="01EB827E" w14:textId="168077C9" w:rsidR="00231497" w:rsidRPr="0000631F" w:rsidRDefault="00987E73" w:rsidP="00501ACB">
      <w:pPr>
        <w:rPr>
          <w:rFonts w:ascii="Aptos" w:hAnsi="Aptos"/>
          <w:u w:val="single"/>
        </w:rPr>
      </w:pPr>
      <w:r w:rsidRPr="0000631F">
        <w:rPr>
          <w:rFonts w:ascii="Aptos" w:hAnsi="Aptos"/>
        </w:rPr>
        <w:t xml:space="preserve">Scan </w:t>
      </w:r>
      <w:r w:rsidR="00144946" w:rsidRPr="0000631F">
        <w:rPr>
          <w:rFonts w:ascii="Aptos" w:hAnsi="Aptos"/>
        </w:rPr>
        <w:t xml:space="preserve">or save </w:t>
      </w:r>
      <w:r w:rsidRPr="0000631F">
        <w:rPr>
          <w:rFonts w:ascii="Aptos" w:hAnsi="Aptos"/>
        </w:rPr>
        <w:t>the completed Certification Signature Page</w:t>
      </w:r>
      <w:r w:rsidR="00144946" w:rsidRPr="0000631F">
        <w:rPr>
          <w:rFonts w:ascii="Aptos" w:hAnsi="Aptos"/>
        </w:rPr>
        <w:t xml:space="preserve"> </w:t>
      </w:r>
      <w:r w:rsidR="005846C5" w:rsidRPr="0000631F">
        <w:rPr>
          <w:rFonts w:ascii="Aptos" w:hAnsi="Aptos"/>
        </w:rPr>
        <w:t xml:space="preserve">and the Pre-Award Audit Questionnaire </w:t>
      </w:r>
      <w:r w:rsidR="00D11C06" w:rsidRPr="0000631F">
        <w:rPr>
          <w:rFonts w:ascii="Aptos" w:hAnsi="Aptos"/>
        </w:rPr>
        <w:t>(</w:t>
      </w:r>
      <w:r w:rsidR="00D11C06" w:rsidRPr="0000631F">
        <w:rPr>
          <w:rFonts w:ascii="Aptos" w:hAnsi="Aptos"/>
          <w:i/>
          <w:iCs/>
        </w:rPr>
        <w:t>if applicable</w:t>
      </w:r>
      <w:r w:rsidR="00D11C06" w:rsidRPr="0000631F">
        <w:rPr>
          <w:rFonts w:ascii="Aptos" w:hAnsi="Aptos"/>
        </w:rPr>
        <w:t xml:space="preserve">) </w:t>
      </w:r>
      <w:r w:rsidRPr="0000631F">
        <w:rPr>
          <w:rFonts w:ascii="Aptos" w:hAnsi="Aptos"/>
        </w:rPr>
        <w:t xml:space="preserve">into a </w:t>
      </w:r>
      <w:r w:rsidRPr="0000631F">
        <w:rPr>
          <w:rFonts w:ascii="Aptos" w:hAnsi="Aptos"/>
          <w:i/>
        </w:rPr>
        <w:t>single</w:t>
      </w:r>
      <w:r w:rsidRPr="0000631F">
        <w:rPr>
          <w:rFonts w:ascii="Aptos" w:hAnsi="Aptos"/>
        </w:rPr>
        <w:t xml:space="preserve"> PDF document to be uploaded into the online application where indicated</w:t>
      </w:r>
      <w:r w:rsidR="00442930" w:rsidRPr="0000631F">
        <w:rPr>
          <w:rFonts w:ascii="Aptos" w:hAnsi="Aptos"/>
        </w:rPr>
        <w:t>.</w:t>
      </w:r>
    </w:p>
    <w:p w14:paraId="42F9D757" w14:textId="77777777" w:rsidR="00231497" w:rsidRPr="0000631F" w:rsidRDefault="00231497" w:rsidP="00231497">
      <w:pPr>
        <w:rPr>
          <w:rFonts w:ascii="Aptos" w:hAnsi="Aptos"/>
        </w:rPr>
      </w:pPr>
    </w:p>
    <w:p w14:paraId="05C70DF6" w14:textId="77777777" w:rsidR="00231497" w:rsidRPr="0000631F" w:rsidRDefault="00231497" w:rsidP="00501ACB">
      <w:pPr>
        <w:ind w:left="360"/>
        <w:rPr>
          <w:rFonts w:ascii="Aptos" w:hAnsi="Aptos"/>
          <w:u w:val="single"/>
        </w:rPr>
      </w:pPr>
      <w:bookmarkStart w:id="95" w:name="_Toc294164227"/>
      <w:bookmarkStart w:id="96" w:name="_Toc322013002"/>
      <w:bookmarkStart w:id="97" w:name="_Toc350151157"/>
      <w:bookmarkStart w:id="98" w:name="_Toc354136125"/>
      <w:bookmarkStart w:id="99" w:name="_Toc368579100"/>
      <w:bookmarkStart w:id="100" w:name="_Toc368654007"/>
      <w:bookmarkStart w:id="101" w:name="_Toc369251633"/>
      <w:r w:rsidRPr="0000631F">
        <w:rPr>
          <w:rFonts w:ascii="Aptos" w:hAnsi="Aptos"/>
          <w:u w:val="single"/>
        </w:rPr>
        <w:t>Certification Signature Page</w:t>
      </w:r>
      <w:bookmarkEnd w:id="95"/>
      <w:bookmarkEnd w:id="96"/>
      <w:bookmarkEnd w:id="97"/>
      <w:bookmarkEnd w:id="98"/>
      <w:bookmarkEnd w:id="99"/>
      <w:bookmarkEnd w:id="100"/>
      <w:bookmarkEnd w:id="101"/>
    </w:p>
    <w:p w14:paraId="406F4952" w14:textId="7E28DB1C" w:rsidR="000C6F44" w:rsidRPr="0000631F" w:rsidRDefault="00231497" w:rsidP="00501ACB">
      <w:pPr>
        <w:ind w:left="360"/>
        <w:rPr>
          <w:rFonts w:ascii="Aptos" w:hAnsi="Aptos"/>
        </w:rPr>
      </w:pPr>
      <w:r w:rsidRPr="0000631F">
        <w:rPr>
          <w:rFonts w:ascii="Aptos" w:hAnsi="Aptos"/>
        </w:rPr>
        <w:t>Print the</w:t>
      </w:r>
      <w:r w:rsidR="00F33B63" w:rsidRPr="0000631F">
        <w:rPr>
          <w:rFonts w:ascii="Aptos" w:hAnsi="Aptos"/>
        </w:rPr>
        <w:t xml:space="preserve"> Certification Signature Page (se</w:t>
      </w:r>
      <w:r w:rsidR="00F33B63" w:rsidRPr="00EC43F1">
        <w:rPr>
          <w:rFonts w:ascii="Aptos" w:hAnsi="Aptos"/>
        </w:rPr>
        <w:t xml:space="preserve">e </w:t>
      </w:r>
      <w:r w:rsidR="004347D9" w:rsidRPr="00EC43F1">
        <w:rPr>
          <w:rFonts w:ascii="Aptos" w:hAnsi="Aptos"/>
        </w:rPr>
        <w:t xml:space="preserve">page </w:t>
      </w:r>
      <w:r w:rsidR="00953F16" w:rsidRPr="00EC43F1">
        <w:rPr>
          <w:rFonts w:ascii="Aptos" w:hAnsi="Aptos"/>
        </w:rPr>
        <w:t>3</w:t>
      </w:r>
      <w:r w:rsidR="00800C35" w:rsidRPr="00EC43F1">
        <w:rPr>
          <w:rFonts w:ascii="Aptos" w:hAnsi="Aptos"/>
        </w:rPr>
        <w:t>2</w:t>
      </w:r>
      <w:r w:rsidRPr="00EC43F1">
        <w:rPr>
          <w:rFonts w:ascii="Aptos" w:hAnsi="Aptos"/>
        </w:rPr>
        <w:t>)</w:t>
      </w:r>
      <w:r w:rsidRPr="0000631F">
        <w:rPr>
          <w:rFonts w:ascii="Aptos" w:hAnsi="Aptos"/>
        </w:rPr>
        <w:t xml:space="preserve"> and obtain the appropriate signatures</w:t>
      </w:r>
      <w:r w:rsidR="006F2D93" w:rsidRPr="0000631F">
        <w:rPr>
          <w:rFonts w:ascii="Aptos" w:hAnsi="Aptos"/>
        </w:rPr>
        <w:t xml:space="preserve">. </w:t>
      </w:r>
      <w:r w:rsidR="0040690B" w:rsidRPr="0000631F">
        <w:rPr>
          <w:rFonts w:ascii="Aptos" w:hAnsi="Aptos"/>
        </w:rPr>
        <w:t>T</w:t>
      </w:r>
      <w:r w:rsidRPr="0000631F">
        <w:rPr>
          <w:rFonts w:ascii="Aptos" w:hAnsi="Aptos"/>
        </w:rPr>
        <w:t xml:space="preserve">his form includes the certification of the SCDE’s </w:t>
      </w:r>
      <w:r w:rsidR="00492FE2" w:rsidRPr="0000631F">
        <w:rPr>
          <w:rFonts w:ascii="Aptos" w:hAnsi="Aptos"/>
        </w:rPr>
        <w:t xml:space="preserve">Assurances and </w:t>
      </w:r>
      <w:r w:rsidRPr="0000631F">
        <w:rPr>
          <w:rFonts w:ascii="Aptos" w:hAnsi="Aptos"/>
        </w:rPr>
        <w:t xml:space="preserve">Terms and Conditions </w:t>
      </w:r>
      <w:r w:rsidR="00A50BC4" w:rsidRPr="0000631F">
        <w:rPr>
          <w:rFonts w:ascii="Aptos" w:hAnsi="Aptos"/>
        </w:rPr>
        <w:t xml:space="preserve">for </w:t>
      </w:r>
      <w:r w:rsidR="00E42B65" w:rsidRPr="0000631F">
        <w:rPr>
          <w:rFonts w:ascii="Aptos" w:hAnsi="Aptos"/>
        </w:rPr>
        <w:t>USDA</w:t>
      </w:r>
      <w:r w:rsidR="00A50BC4" w:rsidRPr="0000631F">
        <w:rPr>
          <w:rFonts w:ascii="Aptos" w:hAnsi="Aptos"/>
        </w:rPr>
        <w:t xml:space="preserve"> Subawards</w:t>
      </w:r>
      <w:r w:rsidR="00DB6303" w:rsidRPr="0000631F">
        <w:rPr>
          <w:rFonts w:ascii="Aptos" w:hAnsi="Aptos"/>
        </w:rPr>
        <w:t xml:space="preserve"> (</w:t>
      </w:r>
      <w:r w:rsidR="0067218C" w:rsidRPr="00EC43F1">
        <w:rPr>
          <w:rFonts w:ascii="Aptos" w:hAnsi="Aptos"/>
        </w:rPr>
        <w:t>pages 3</w:t>
      </w:r>
      <w:r w:rsidR="00800C35" w:rsidRPr="00EC43F1">
        <w:rPr>
          <w:rFonts w:ascii="Aptos" w:hAnsi="Aptos"/>
        </w:rPr>
        <w:t>3</w:t>
      </w:r>
      <w:r w:rsidR="0067218C" w:rsidRPr="00EC43F1">
        <w:rPr>
          <w:rFonts w:ascii="Aptos" w:hAnsi="Aptos"/>
        </w:rPr>
        <w:t>–3</w:t>
      </w:r>
      <w:r w:rsidR="00EC43F1" w:rsidRPr="00EC43F1">
        <w:rPr>
          <w:rFonts w:ascii="Aptos" w:hAnsi="Aptos"/>
        </w:rPr>
        <w:t>7</w:t>
      </w:r>
      <w:r w:rsidR="00DB6303" w:rsidRPr="0000631F">
        <w:rPr>
          <w:rFonts w:ascii="Aptos" w:hAnsi="Aptos"/>
        </w:rPr>
        <w:t>)</w:t>
      </w:r>
      <w:r w:rsidR="0067218C" w:rsidRPr="0000631F">
        <w:rPr>
          <w:rFonts w:ascii="Aptos" w:hAnsi="Aptos"/>
        </w:rPr>
        <w:t>, so t</w:t>
      </w:r>
      <w:r w:rsidRPr="0000631F">
        <w:rPr>
          <w:rFonts w:ascii="Aptos" w:hAnsi="Aptos"/>
        </w:rPr>
        <w:t xml:space="preserve">hose </w:t>
      </w:r>
      <w:r w:rsidR="00F33B63" w:rsidRPr="0000631F">
        <w:rPr>
          <w:rFonts w:ascii="Aptos" w:hAnsi="Aptos"/>
        </w:rPr>
        <w:t xml:space="preserve">documents </w:t>
      </w:r>
      <w:r w:rsidRPr="0000631F">
        <w:rPr>
          <w:rFonts w:ascii="Aptos" w:hAnsi="Aptos"/>
        </w:rPr>
        <w:t>are not required to be included in the applica</w:t>
      </w:r>
      <w:r w:rsidR="0067218C" w:rsidRPr="0000631F">
        <w:rPr>
          <w:rFonts w:ascii="Aptos" w:hAnsi="Aptos"/>
        </w:rPr>
        <w:t xml:space="preserve">tion </w:t>
      </w:r>
      <w:r w:rsidRPr="0000631F">
        <w:rPr>
          <w:rFonts w:ascii="Aptos" w:hAnsi="Aptos"/>
        </w:rPr>
        <w:t>submission</w:t>
      </w:r>
      <w:r w:rsidR="006F2D93" w:rsidRPr="0000631F">
        <w:rPr>
          <w:rFonts w:ascii="Aptos" w:hAnsi="Aptos"/>
        </w:rPr>
        <w:t xml:space="preserve">. </w:t>
      </w:r>
      <w:r w:rsidRPr="0000631F">
        <w:rPr>
          <w:rFonts w:ascii="Aptos" w:hAnsi="Aptos"/>
        </w:rPr>
        <w:t xml:space="preserve">However, retain the copy included in this RFP for your records and ensure that </w:t>
      </w:r>
      <w:r w:rsidR="000C6F44" w:rsidRPr="0000631F">
        <w:rPr>
          <w:rFonts w:ascii="Aptos" w:hAnsi="Aptos"/>
        </w:rPr>
        <w:t>the</w:t>
      </w:r>
      <w:r w:rsidRPr="0000631F">
        <w:rPr>
          <w:rFonts w:ascii="Aptos" w:hAnsi="Aptos"/>
        </w:rPr>
        <w:t xml:space="preserve"> signator</w:t>
      </w:r>
      <w:r w:rsidR="000C6F44" w:rsidRPr="0000631F">
        <w:rPr>
          <w:rFonts w:ascii="Aptos" w:hAnsi="Aptos"/>
        </w:rPr>
        <w:t>ies</w:t>
      </w:r>
      <w:r w:rsidRPr="0000631F">
        <w:rPr>
          <w:rFonts w:ascii="Aptos" w:hAnsi="Aptos"/>
        </w:rPr>
        <w:t xml:space="preserve"> ha</w:t>
      </w:r>
      <w:r w:rsidR="000C6F44" w:rsidRPr="0000631F">
        <w:rPr>
          <w:rFonts w:ascii="Aptos" w:hAnsi="Aptos"/>
        </w:rPr>
        <w:t>ve</w:t>
      </w:r>
      <w:r w:rsidRPr="0000631F">
        <w:rPr>
          <w:rFonts w:ascii="Aptos" w:hAnsi="Aptos"/>
        </w:rPr>
        <w:t xml:space="preserve"> </w:t>
      </w:r>
      <w:r w:rsidR="000C6F44" w:rsidRPr="0000631F">
        <w:rPr>
          <w:rFonts w:ascii="Aptos" w:hAnsi="Aptos"/>
        </w:rPr>
        <w:t>c</w:t>
      </w:r>
      <w:r w:rsidRPr="0000631F">
        <w:rPr>
          <w:rFonts w:ascii="Aptos" w:hAnsi="Aptos"/>
        </w:rPr>
        <w:t>op</w:t>
      </w:r>
      <w:r w:rsidR="000C6F44" w:rsidRPr="0000631F">
        <w:rPr>
          <w:rFonts w:ascii="Aptos" w:hAnsi="Aptos"/>
        </w:rPr>
        <w:t>ies of each document.</w:t>
      </w:r>
    </w:p>
    <w:p w14:paraId="085C960D" w14:textId="77777777" w:rsidR="000C6F44" w:rsidRPr="0000631F" w:rsidRDefault="000C6F44" w:rsidP="00501ACB">
      <w:pPr>
        <w:ind w:left="360" w:firstLine="720"/>
        <w:rPr>
          <w:rFonts w:ascii="Aptos" w:hAnsi="Aptos"/>
        </w:rPr>
      </w:pPr>
    </w:p>
    <w:p w14:paraId="62F51A3B" w14:textId="77777777" w:rsidR="00231497" w:rsidRPr="0000631F" w:rsidRDefault="00231497" w:rsidP="00501ACB">
      <w:pPr>
        <w:ind w:left="360"/>
        <w:rPr>
          <w:rFonts w:ascii="Aptos" w:hAnsi="Aptos"/>
        </w:rPr>
      </w:pPr>
      <w:r w:rsidRPr="0000631F">
        <w:rPr>
          <w:rFonts w:ascii="Aptos" w:hAnsi="Aptos"/>
        </w:rPr>
        <w:t xml:space="preserve">By signing the Certification Signature Page, the signatories assure that they will comply with all the </w:t>
      </w:r>
      <w:r w:rsidR="000C6F44" w:rsidRPr="0000631F">
        <w:rPr>
          <w:rFonts w:ascii="Aptos" w:hAnsi="Aptos"/>
        </w:rPr>
        <w:t xml:space="preserve">assurance and </w:t>
      </w:r>
      <w:r w:rsidRPr="0000631F">
        <w:rPr>
          <w:rFonts w:ascii="Aptos" w:hAnsi="Aptos"/>
        </w:rPr>
        <w:t xml:space="preserve">terms and conditions for the </w:t>
      </w:r>
      <w:r w:rsidR="0067218C" w:rsidRPr="0000631F">
        <w:rPr>
          <w:rFonts w:ascii="Aptos" w:hAnsi="Aptos"/>
        </w:rPr>
        <w:t>project</w:t>
      </w:r>
      <w:r w:rsidR="006F2D93" w:rsidRPr="0000631F">
        <w:rPr>
          <w:rFonts w:ascii="Aptos" w:hAnsi="Aptos"/>
        </w:rPr>
        <w:t xml:space="preserve">. </w:t>
      </w:r>
      <w:r w:rsidR="000C6F44" w:rsidRPr="0000631F">
        <w:rPr>
          <w:rFonts w:ascii="Aptos" w:hAnsi="Aptos"/>
          <w:i/>
        </w:rPr>
        <w:t>All</w:t>
      </w:r>
      <w:r w:rsidR="000C6F44" w:rsidRPr="0000631F">
        <w:rPr>
          <w:rFonts w:ascii="Aptos" w:hAnsi="Aptos"/>
        </w:rPr>
        <w:t xml:space="preserve"> signatories </w:t>
      </w:r>
      <w:r w:rsidR="000C6F44" w:rsidRPr="0000631F">
        <w:rPr>
          <w:rFonts w:ascii="Aptos" w:hAnsi="Aptos"/>
          <w:i/>
        </w:rPr>
        <w:t>must</w:t>
      </w:r>
      <w:r w:rsidR="000C6F44" w:rsidRPr="0000631F">
        <w:rPr>
          <w:rFonts w:ascii="Aptos" w:hAnsi="Aptos"/>
        </w:rPr>
        <w:t xml:space="preserve"> understand that they are signing a document that is </w:t>
      </w:r>
      <w:r w:rsidR="000C6F44" w:rsidRPr="0000631F">
        <w:rPr>
          <w:rFonts w:ascii="Aptos" w:hAnsi="Aptos"/>
          <w:i/>
        </w:rPr>
        <w:t>legally binding</w:t>
      </w:r>
      <w:r w:rsidR="000C6F44" w:rsidRPr="0000631F">
        <w:rPr>
          <w:rFonts w:ascii="Aptos" w:hAnsi="Aptos"/>
        </w:rPr>
        <w:t xml:space="preserve"> in the event a </w:t>
      </w:r>
      <w:r w:rsidR="0067218C" w:rsidRPr="0000631F">
        <w:rPr>
          <w:rFonts w:ascii="Aptos" w:hAnsi="Aptos"/>
        </w:rPr>
        <w:t>sub</w:t>
      </w:r>
      <w:r w:rsidR="000C6F44" w:rsidRPr="0000631F">
        <w:rPr>
          <w:rFonts w:ascii="Aptos" w:hAnsi="Aptos"/>
        </w:rPr>
        <w:t>grant is awarded</w:t>
      </w:r>
      <w:r w:rsidR="006F2D93" w:rsidRPr="0000631F">
        <w:rPr>
          <w:rFonts w:ascii="Aptos" w:hAnsi="Aptos"/>
        </w:rPr>
        <w:t xml:space="preserve">. </w:t>
      </w:r>
      <w:r w:rsidRPr="0000631F">
        <w:rPr>
          <w:rFonts w:ascii="Aptos" w:hAnsi="Aptos"/>
        </w:rPr>
        <w:t xml:space="preserve">Applications that </w:t>
      </w:r>
      <w:r w:rsidRPr="0000631F">
        <w:rPr>
          <w:rFonts w:ascii="Aptos" w:hAnsi="Aptos"/>
          <w:i/>
        </w:rPr>
        <w:t>do not</w:t>
      </w:r>
      <w:r w:rsidRPr="0000631F">
        <w:rPr>
          <w:rFonts w:ascii="Aptos" w:hAnsi="Aptos"/>
        </w:rPr>
        <w:t xml:space="preserve"> include the signed Certification Signature Page </w:t>
      </w:r>
      <w:r w:rsidRPr="0000631F">
        <w:rPr>
          <w:rFonts w:ascii="Aptos" w:hAnsi="Aptos"/>
          <w:i/>
        </w:rPr>
        <w:t>will not</w:t>
      </w:r>
      <w:r w:rsidRPr="0000631F">
        <w:rPr>
          <w:rFonts w:ascii="Aptos" w:hAnsi="Aptos"/>
        </w:rPr>
        <w:t xml:space="preserve"> be reviewed or considered for funding.</w:t>
      </w:r>
    </w:p>
    <w:p w14:paraId="6FFC3B66" w14:textId="77777777" w:rsidR="0043338F" w:rsidRDefault="0043338F" w:rsidP="00231497"/>
    <w:p w14:paraId="2216E793" w14:textId="77777777" w:rsidR="00672DC2" w:rsidRDefault="00672DC2">
      <w:pPr>
        <w:rPr>
          <w:rFonts w:ascii="Aptos" w:hAnsi="Aptos"/>
          <w:u w:val="single"/>
        </w:rPr>
      </w:pPr>
      <w:r>
        <w:rPr>
          <w:rFonts w:ascii="Aptos" w:hAnsi="Aptos"/>
          <w:u w:val="single"/>
        </w:rPr>
        <w:br w:type="page"/>
      </w:r>
    </w:p>
    <w:p w14:paraId="716D29A9" w14:textId="560BE9D8" w:rsidR="00F33B63" w:rsidRPr="0000631F" w:rsidRDefault="00F33B63" w:rsidP="00F33B63">
      <w:pPr>
        <w:ind w:left="360"/>
        <w:rPr>
          <w:rFonts w:ascii="Aptos" w:hAnsi="Aptos"/>
        </w:rPr>
      </w:pPr>
      <w:r w:rsidRPr="0000631F">
        <w:rPr>
          <w:rFonts w:ascii="Aptos" w:hAnsi="Aptos"/>
          <w:u w:val="single"/>
        </w:rPr>
        <w:lastRenderedPageBreak/>
        <w:t>Pre-Award Audit Questionnaire</w:t>
      </w:r>
      <w:r w:rsidRPr="0000631F">
        <w:rPr>
          <w:rFonts w:ascii="Aptos" w:hAnsi="Aptos"/>
        </w:rPr>
        <w:t xml:space="preserve"> </w:t>
      </w:r>
    </w:p>
    <w:p w14:paraId="03E42CB1" w14:textId="148A2CEA" w:rsidR="002452DF" w:rsidRPr="0000631F" w:rsidRDefault="00F134C0" w:rsidP="002452DF">
      <w:pPr>
        <w:ind w:left="360"/>
        <w:rPr>
          <w:rFonts w:ascii="Aptos" w:hAnsi="Aptos"/>
        </w:rPr>
      </w:pPr>
      <w:r w:rsidRPr="0000631F">
        <w:rPr>
          <w:rFonts w:ascii="Aptos" w:hAnsi="Aptos"/>
        </w:rPr>
        <w:t xml:space="preserve">For LEAs, the SCDE will use results of the most recent risk assessment required under §200.332, conducted in early 2024, as the pre-award risk assessment for this competition. Non-LEAs must submit a </w:t>
      </w:r>
      <w:hyperlink r:id="rId49" w:tgtFrame="_blank" w:history="1">
        <w:r w:rsidRPr="0000631F">
          <w:rPr>
            <w:rStyle w:val="Hyperlink"/>
            <w:rFonts w:ascii="Aptos" w:hAnsi="Aptos"/>
          </w:rPr>
          <w:t>Pre-award Audit Questionnaire - Non-LEA-RFP</w:t>
        </w:r>
      </w:hyperlink>
      <w:r w:rsidR="00F33B63" w:rsidRPr="0000631F">
        <w:rPr>
          <w:rFonts w:ascii="Aptos" w:hAnsi="Aptos"/>
        </w:rPr>
        <w:t xml:space="preserve"> </w:t>
      </w:r>
      <w:r w:rsidR="00757486" w:rsidRPr="0000631F">
        <w:rPr>
          <w:rFonts w:ascii="Aptos" w:hAnsi="Aptos"/>
        </w:rPr>
        <w:t xml:space="preserve">(see screenshot on </w:t>
      </w:r>
      <w:r w:rsidR="00757486" w:rsidRPr="00EC43F1">
        <w:rPr>
          <w:rFonts w:ascii="Aptos" w:hAnsi="Aptos"/>
        </w:rPr>
        <w:t>page</w:t>
      </w:r>
      <w:r w:rsidR="00337795" w:rsidRPr="00EC43F1">
        <w:rPr>
          <w:rFonts w:ascii="Aptos" w:hAnsi="Aptos"/>
        </w:rPr>
        <w:t xml:space="preserve"> 3</w:t>
      </w:r>
      <w:r w:rsidR="00EC43F1">
        <w:rPr>
          <w:rFonts w:ascii="Aptos" w:hAnsi="Aptos"/>
        </w:rPr>
        <w:t>8</w:t>
      </w:r>
      <w:r w:rsidR="00F33B63" w:rsidRPr="0000631F">
        <w:rPr>
          <w:rFonts w:ascii="Aptos" w:hAnsi="Aptos"/>
        </w:rPr>
        <w:t xml:space="preserve">). The SCDE’s Office of Audit Services </w:t>
      </w:r>
      <w:r w:rsidR="00960640" w:rsidRPr="0000631F">
        <w:rPr>
          <w:rFonts w:ascii="Aptos" w:hAnsi="Aptos"/>
        </w:rPr>
        <w:t xml:space="preserve">may </w:t>
      </w:r>
      <w:r w:rsidR="00F33B63" w:rsidRPr="0000631F">
        <w:rPr>
          <w:rFonts w:ascii="Aptos" w:hAnsi="Aptos"/>
        </w:rPr>
        <w:t>review this questionnaire as part of the pre-award risk assessment and may conduct a further evaluation of the applicant’s financial system, internal controls, and policies and procedures.</w:t>
      </w:r>
    </w:p>
    <w:p w14:paraId="072FE397" w14:textId="77777777" w:rsidR="005846C5" w:rsidRDefault="005846C5" w:rsidP="002452DF">
      <w:pPr>
        <w:ind w:left="360"/>
      </w:pPr>
    </w:p>
    <w:p w14:paraId="639322E5" w14:textId="77777777" w:rsidR="00C66658" w:rsidRPr="0000631F" w:rsidRDefault="00231497" w:rsidP="00742AF0">
      <w:pPr>
        <w:pStyle w:val="Heading2"/>
        <w:tabs>
          <w:tab w:val="clear" w:pos="360"/>
        </w:tabs>
        <w:rPr>
          <w:rFonts w:ascii="Aptos" w:hAnsi="Aptos"/>
          <w:szCs w:val="24"/>
        </w:rPr>
      </w:pPr>
      <w:bookmarkStart w:id="102" w:name="_Toc176513925"/>
      <w:r w:rsidRPr="0000631F">
        <w:rPr>
          <w:rFonts w:ascii="Aptos" w:hAnsi="Aptos"/>
          <w:szCs w:val="24"/>
        </w:rPr>
        <w:t>D</w:t>
      </w:r>
      <w:r w:rsidR="00C66658" w:rsidRPr="0000631F">
        <w:rPr>
          <w:rFonts w:ascii="Aptos" w:hAnsi="Aptos"/>
          <w:szCs w:val="24"/>
        </w:rPr>
        <w:t>eadline and Submission Procedures</w:t>
      </w:r>
      <w:bookmarkEnd w:id="102"/>
    </w:p>
    <w:p w14:paraId="1EAE858F" w14:textId="77777777" w:rsidR="00C66658" w:rsidRPr="00B617B3" w:rsidRDefault="00C66658" w:rsidP="00C66658">
      <w:pPr>
        <w:ind w:left="360"/>
      </w:pPr>
    </w:p>
    <w:p w14:paraId="284674AD" w14:textId="3672B45D" w:rsidR="00C66658" w:rsidRPr="0000631F" w:rsidRDefault="00C66658" w:rsidP="005502FD">
      <w:pPr>
        <w:widowControl w:val="0"/>
        <w:numPr>
          <w:ilvl w:val="0"/>
          <w:numId w:val="9"/>
        </w:numPr>
        <w:rPr>
          <w:rFonts w:ascii="Aptos" w:hAnsi="Aptos"/>
        </w:rPr>
      </w:pPr>
      <w:r w:rsidRPr="0000631F">
        <w:rPr>
          <w:rFonts w:ascii="Aptos" w:hAnsi="Aptos"/>
        </w:rPr>
        <w:t xml:space="preserve">Applications </w:t>
      </w:r>
      <w:r w:rsidRPr="0000631F">
        <w:rPr>
          <w:rFonts w:ascii="Aptos" w:hAnsi="Aptos"/>
          <w:i/>
        </w:rPr>
        <w:t>must</w:t>
      </w:r>
      <w:r w:rsidRPr="0000631F">
        <w:rPr>
          <w:rFonts w:ascii="Aptos" w:hAnsi="Aptos"/>
        </w:rPr>
        <w:t xml:space="preserve"> be submitted</w:t>
      </w:r>
      <w:r w:rsidR="00742AF0" w:rsidRPr="0000631F">
        <w:rPr>
          <w:rFonts w:ascii="Aptos" w:hAnsi="Aptos"/>
        </w:rPr>
        <w:t xml:space="preserve"> using the </w:t>
      </w:r>
      <w:hyperlink r:id="rId50" w:history="1">
        <w:r w:rsidR="0067218C" w:rsidRPr="0000631F">
          <w:rPr>
            <w:rStyle w:val="Hyperlink"/>
            <w:rFonts w:ascii="Aptos" w:hAnsi="Aptos"/>
            <w:color w:val="auto"/>
          </w:rPr>
          <w:t>online</w:t>
        </w:r>
        <w:r w:rsidR="00742AF0" w:rsidRPr="0000631F">
          <w:rPr>
            <w:rStyle w:val="Hyperlink"/>
            <w:rFonts w:ascii="Aptos" w:hAnsi="Aptos"/>
            <w:color w:val="auto"/>
          </w:rPr>
          <w:t xml:space="preserve"> application</w:t>
        </w:r>
      </w:hyperlink>
      <w:r w:rsidR="00742AF0" w:rsidRPr="0000631F">
        <w:rPr>
          <w:rFonts w:ascii="Aptos" w:hAnsi="Aptos"/>
        </w:rPr>
        <w:t xml:space="preserve"> form </w:t>
      </w:r>
      <w:r w:rsidR="003946DE" w:rsidRPr="0000631F">
        <w:rPr>
          <w:rFonts w:ascii="Aptos" w:hAnsi="Aptos"/>
          <w:b/>
        </w:rPr>
        <w:t>before</w:t>
      </w:r>
      <w:r w:rsidR="003946DE" w:rsidRPr="0000631F">
        <w:rPr>
          <w:rFonts w:ascii="Aptos" w:hAnsi="Aptos"/>
        </w:rPr>
        <w:t xml:space="preserve"> </w:t>
      </w:r>
      <w:r w:rsidR="008846FC" w:rsidRPr="0000631F">
        <w:rPr>
          <w:rFonts w:ascii="Aptos" w:hAnsi="Aptos"/>
          <w:b/>
        </w:rPr>
        <w:t>11:59</w:t>
      </w:r>
      <w:r w:rsidR="00C079EB" w:rsidRPr="0000631F">
        <w:rPr>
          <w:rFonts w:ascii="Aptos" w:hAnsi="Aptos"/>
          <w:b/>
        </w:rPr>
        <w:t xml:space="preserve"> p.m. on </w:t>
      </w:r>
      <w:r w:rsidR="00757486" w:rsidRPr="00EC43F1">
        <w:rPr>
          <w:rFonts w:ascii="Aptos" w:hAnsi="Aptos"/>
          <w:b/>
        </w:rPr>
        <w:t xml:space="preserve">November </w:t>
      </w:r>
      <w:r w:rsidR="00E30DC7" w:rsidRPr="00EC43F1">
        <w:rPr>
          <w:rFonts w:ascii="Aptos" w:hAnsi="Aptos"/>
          <w:b/>
        </w:rPr>
        <w:t>20</w:t>
      </w:r>
      <w:r w:rsidR="003F3B73" w:rsidRPr="00EC43F1">
        <w:rPr>
          <w:rFonts w:ascii="Aptos" w:hAnsi="Aptos"/>
          <w:b/>
        </w:rPr>
        <w:t>,</w:t>
      </w:r>
      <w:r w:rsidR="00C079EB" w:rsidRPr="00EC43F1">
        <w:rPr>
          <w:rFonts w:ascii="Aptos" w:hAnsi="Aptos"/>
          <w:b/>
        </w:rPr>
        <w:t xml:space="preserve"> 20</w:t>
      </w:r>
      <w:r w:rsidR="00FC629A" w:rsidRPr="00EC43F1">
        <w:rPr>
          <w:rFonts w:ascii="Aptos" w:hAnsi="Aptos"/>
          <w:b/>
        </w:rPr>
        <w:t>2</w:t>
      </w:r>
      <w:r w:rsidR="003F3B73" w:rsidRPr="00EC43F1">
        <w:rPr>
          <w:rFonts w:ascii="Aptos" w:hAnsi="Aptos"/>
          <w:b/>
        </w:rPr>
        <w:t>6</w:t>
      </w:r>
      <w:r w:rsidR="00C079EB" w:rsidRPr="00E30DC7">
        <w:rPr>
          <w:rFonts w:ascii="Aptos" w:hAnsi="Aptos"/>
          <w:bCs/>
        </w:rPr>
        <w:t>.</w:t>
      </w:r>
      <w:r w:rsidR="0067218C" w:rsidRPr="0000631F">
        <w:rPr>
          <w:rFonts w:ascii="Aptos" w:hAnsi="Aptos"/>
        </w:rPr>
        <w:t xml:space="preserve"> No applications will be received after this deadline.</w:t>
      </w:r>
    </w:p>
    <w:p w14:paraId="31F6CD64" w14:textId="77777777" w:rsidR="003946DE" w:rsidRPr="0000631F" w:rsidRDefault="003946DE" w:rsidP="005502FD">
      <w:pPr>
        <w:widowControl w:val="0"/>
        <w:numPr>
          <w:ilvl w:val="0"/>
          <w:numId w:val="9"/>
        </w:numPr>
        <w:rPr>
          <w:rFonts w:ascii="Aptos" w:hAnsi="Aptos"/>
        </w:rPr>
      </w:pPr>
      <w:r w:rsidRPr="0000631F">
        <w:rPr>
          <w:rFonts w:ascii="Aptos" w:hAnsi="Aptos"/>
        </w:rPr>
        <w:t xml:space="preserve">Only applications that adhere to </w:t>
      </w:r>
      <w:r w:rsidRPr="0000631F">
        <w:rPr>
          <w:rFonts w:ascii="Aptos" w:hAnsi="Aptos"/>
          <w:i/>
        </w:rPr>
        <w:t>all</w:t>
      </w:r>
      <w:r w:rsidRPr="0000631F">
        <w:rPr>
          <w:rFonts w:ascii="Aptos" w:hAnsi="Aptos"/>
        </w:rPr>
        <w:t xml:space="preserve"> guidelines and directions set forth in this RFP will be reviewed and considered for funding.</w:t>
      </w:r>
    </w:p>
    <w:p w14:paraId="6432462D" w14:textId="77777777" w:rsidR="00362052" w:rsidRPr="0000631F" w:rsidRDefault="00362052" w:rsidP="005502FD">
      <w:pPr>
        <w:widowControl w:val="0"/>
        <w:numPr>
          <w:ilvl w:val="0"/>
          <w:numId w:val="9"/>
        </w:numPr>
        <w:rPr>
          <w:rFonts w:ascii="Aptos" w:hAnsi="Aptos"/>
        </w:rPr>
      </w:pPr>
      <w:r w:rsidRPr="0000631F">
        <w:rPr>
          <w:rFonts w:ascii="Aptos" w:hAnsi="Aptos"/>
        </w:rPr>
        <w:t>No hard copy applications will be accepted</w:t>
      </w:r>
      <w:r w:rsidR="006F2D93" w:rsidRPr="0000631F">
        <w:rPr>
          <w:rFonts w:ascii="Aptos" w:hAnsi="Aptos"/>
        </w:rPr>
        <w:t xml:space="preserve">. </w:t>
      </w:r>
      <w:r w:rsidRPr="0000631F">
        <w:rPr>
          <w:rFonts w:ascii="Aptos" w:hAnsi="Aptos"/>
        </w:rPr>
        <w:t xml:space="preserve">Applications delivered by hand, postal mail, email, or fax </w:t>
      </w:r>
      <w:r w:rsidRPr="0000631F">
        <w:rPr>
          <w:rFonts w:ascii="Aptos" w:hAnsi="Aptos"/>
          <w:i/>
        </w:rPr>
        <w:t>will not</w:t>
      </w:r>
      <w:r w:rsidRPr="0000631F">
        <w:rPr>
          <w:rFonts w:ascii="Aptos" w:hAnsi="Aptos"/>
        </w:rPr>
        <w:t xml:space="preserve"> be accepted.</w:t>
      </w:r>
    </w:p>
    <w:p w14:paraId="77BB05CF" w14:textId="77777777" w:rsidR="00C66658" w:rsidRPr="0000631F" w:rsidRDefault="00C66658" w:rsidP="005502FD">
      <w:pPr>
        <w:widowControl w:val="0"/>
        <w:numPr>
          <w:ilvl w:val="0"/>
          <w:numId w:val="9"/>
        </w:numPr>
        <w:rPr>
          <w:rFonts w:ascii="Aptos" w:hAnsi="Aptos"/>
        </w:rPr>
      </w:pPr>
      <w:r w:rsidRPr="0000631F">
        <w:rPr>
          <w:rFonts w:ascii="Aptos" w:hAnsi="Aptos"/>
        </w:rPr>
        <w:t>Applications must originate from the applicant</w:t>
      </w:r>
      <w:r w:rsidR="006F2D93" w:rsidRPr="0000631F">
        <w:rPr>
          <w:rFonts w:ascii="Aptos" w:hAnsi="Aptos"/>
        </w:rPr>
        <w:t xml:space="preserve">. </w:t>
      </w:r>
      <w:r w:rsidRPr="0000631F">
        <w:rPr>
          <w:rFonts w:ascii="Aptos" w:hAnsi="Aptos"/>
        </w:rPr>
        <w:t xml:space="preserve">Applications that are plagiarized from the Internet, other grants, or </w:t>
      </w:r>
      <w:r w:rsidR="003946DE" w:rsidRPr="0000631F">
        <w:rPr>
          <w:rFonts w:ascii="Aptos" w:hAnsi="Aptos"/>
        </w:rPr>
        <w:t>other</w:t>
      </w:r>
      <w:r w:rsidR="00362052" w:rsidRPr="0000631F">
        <w:rPr>
          <w:rFonts w:ascii="Aptos" w:hAnsi="Aptos"/>
        </w:rPr>
        <w:t xml:space="preserve"> </w:t>
      </w:r>
      <w:r w:rsidRPr="0000631F">
        <w:rPr>
          <w:rFonts w:ascii="Aptos" w:hAnsi="Aptos"/>
        </w:rPr>
        <w:t>resources will not be considered for funding</w:t>
      </w:r>
      <w:r w:rsidR="006F2D93" w:rsidRPr="0000631F">
        <w:rPr>
          <w:rFonts w:ascii="Aptos" w:hAnsi="Aptos"/>
        </w:rPr>
        <w:t xml:space="preserve">. </w:t>
      </w:r>
    </w:p>
    <w:p w14:paraId="5CDAD1C1" w14:textId="77777777" w:rsidR="00C079EB" w:rsidRPr="0000631F" w:rsidRDefault="00C079EB" w:rsidP="005502FD">
      <w:pPr>
        <w:widowControl w:val="0"/>
        <w:numPr>
          <w:ilvl w:val="0"/>
          <w:numId w:val="9"/>
        </w:numPr>
        <w:rPr>
          <w:rFonts w:ascii="Aptos" w:hAnsi="Aptos"/>
        </w:rPr>
      </w:pPr>
      <w:r w:rsidRPr="0000631F">
        <w:rPr>
          <w:rFonts w:ascii="Aptos" w:hAnsi="Aptos"/>
        </w:rPr>
        <w:t>Subgrants are not transferrable.</w:t>
      </w:r>
    </w:p>
    <w:p w14:paraId="51ADC72F" w14:textId="77777777" w:rsidR="00C66658" w:rsidRPr="0000631F" w:rsidRDefault="00C66658" w:rsidP="005502FD">
      <w:pPr>
        <w:widowControl w:val="0"/>
        <w:numPr>
          <w:ilvl w:val="0"/>
          <w:numId w:val="9"/>
        </w:numPr>
        <w:rPr>
          <w:rFonts w:ascii="Aptos" w:hAnsi="Aptos"/>
        </w:rPr>
      </w:pPr>
      <w:r w:rsidRPr="0000631F">
        <w:rPr>
          <w:rFonts w:ascii="Aptos" w:hAnsi="Aptos"/>
        </w:rPr>
        <w:t>Do not attach or submit any additional materials other than what is specifically required</w:t>
      </w:r>
      <w:r w:rsidR="006F2D93" w:rsidRPr="0000631F">
        <w:rPr>
          <w:rFonts w:ascii="Aptos" w:hAnsi="Aptos"/>
        </w:rPr>
        <w:t xml:space="preserve">. </w:t>
      </w:r>
      <w:r w:rsidRPr="0000631F">
        <w:rPr>
          <w:rFonts w:ascii="Aptos" w:hAnsi="Aptos"/>
        </w:rPr>
        <w:t>Any additional materials will be disposed of without review.</w:t>
      </w:r>
    </w:p>
    <w:p w14:paraId="12BF2966" w14:textId="77777777" w:rsidR="00C66658" w:rsidRPr="0000631F" w:rsidRDefault="00C66658" w:rsidP="005502FD">
      <w:pPr>
        <w:widowControl w:val="0"/>
        <w:numPr>
          <w:ilvl w:val="0"/>
          <w:numId w:val="9"/>
        </w:numPr>
        <w:rPr>
          <w:rFonts w:ascii="Aptos" w:hAnsi="Aptos"/>
        </w:rPr>
      </w:pPr>
      <w:r w:rsidRPr="0000631F">
        <w:rPr>
          <w:rFonts w:ascii="Aptos" w:hAnsi="Aptos"/>
        </w:rPr>
        <w:t>Applications will not be returned</w:t>
      </w:r>
      <w:r w:rsidR="006F2D93" w:rsidRPr="0000631F">
        <w:rPr>
          <w:rFonts w:ascii="Aptos" w:hAnsi="Aptos"/>
        </w:rPr>
        <w:t xml:space="preserve">. </w:t>
      </w:r>
      <w:r w:rsidRPr="0000631F">
        <w:rPr>
          <w:rFonts w:ascii="Aptos" w:hAnsi="Aptos"/>
        </w:rPr>
        <w:t>Keep a copy of the entire application for your records.</w:t>
      </w:r>
    </w:p>
    <w:p w14:paraId="4AA3E0EE" w14:textId="77777777" w:rsidR="00C66658" w:rsidRPr="0000631F" w:rsidRDefault="00C66658" w:rsidP="00C66658">
      <w:pPr>
        <w:rPr>
          <w:rFonts w:ascii="Aptos" w:hAnsi="Aptos"/>
        </w:rPr>
      </w:pPr>
    </w:p>
    <w:p w14:paraId="0BF8F11E" w14:textId="77777777" w:rsidR="003632FA" w:rsidRPr="0000631F" w:rsidRDefault="00C66658" w:rsidP="00C66658">
      <w:pPr>
        <w:pStyle w:val="Heading2"/>
        <w:rPr>
          <w:rFonts w:ascii="Aptos" w:hAnsi="Aptos"/>
        </w:rPr>
      </w:pPr>
      <w:bookmarkStart w:id="103" w:name="_Toc176513926"/>
      <w:r w:rsidRPr="0000631F">
        <w:rPr>
          <w:rFonts w:ascii="Aptos" w:hAnsi="Aptos"/>
        </w:rPr>
        <w:t>Screenshots of Online Application Submission Form</w:t>
      </w:r>
      <w:bookmarkEnd w:id="103"/>
    </w:p>
    <w:p w14:paraId="6846B987" w14:textId="77777777" w:rsidR="003632FA" w:rsidRDefault="003632FA" w:rsidP="003632FA"/>
    <w:p w14:paraId="7C4861A2" w14:textId="77777777" w:rsidR="00666AE7" w:rsidRPr="0000631F" w:rsidRDefault="00FE53DF" w:rsidP="00742AF0">
      <w:pPr>
        <w:rPr>
          <w:rFonts w:ascii="Aptos" w:hAnsi="Aptos"/>
        </w:rPr>
      </w:pPr>
      <w:r w:rsidRPr="0000631F">
        <w:rPr>
          <w:rFonts w:ascii="Aptos" w:hAnsi="Aptos"/>
        </w:rPr>
        <w:t xml:space="preserve">The following screenshots are for informational purposes only and are provided to assist applicants in compiling all </w:t>
      </w:r>
      <w:r w:rsidR="00F33B63" w:rsidRPr="0000631F">
        <w:rPr>
          <w:rFonts w:ascii="Aptos" w:hAnsi="Aptos"/>
        </w:rPr>
        <w:t xml:space="preserve">items </w:t>
      </w:r>
      <w:r w:rsidRPr="0000631F">
        <w:rPr>
          <w:rFonts w:ascii="Aptos" w:hAnsi="Aptos"/>
        </w:rPr>
        <w:t>needed to complete the online submission</w:t>
      </w:r>
      <w:r w:rsidR="006F2D93" w:rsidRPr="0000631F">
        <w:rPr>
          <w:rFonts w:ascii="Aptos" w:hAnsi="Aptos"/>
        </w:rPr>
        <w:t xml:space="preserve">. </w:t>
      </w:r>
      <w:r w:rsidRPr="0000631F">
        <w:rPr>
          <w:rFonts w:ascii="Aptos" w:hAnsi="Aptos"/>
        </w:rPr>
        <w:t xml:space="preserve">Complete the </w:t>
      </w:r>
      <w:r w:rsidR="00A85250" w:rsidRPr="0000631F">
        <w:rPr>
          <w:rFonts w:ascii="Aptos" w:hAnsi="Aptos"/>
        </w:rPr>
        <w:t xml:space="preserve">attachments for the </w:t>
      </w:r>
      <w:r w:rsidRPr="0000631F">
        <w:rPr>
          <w:rFonts w:ascii="Aptos" w:hAnsi="Aptos"/>
        </w:rPr>
        <w:t>online application as directed in the preceding instructions</w:t>
      </w:r>
      <w:r w:rsidR="006F2D93" w:rsidRPr="0000631F">
        <w:rPr>
          <w:rFonts w:ascii="Aptos" w:hAnsi="Aptos"/>
        </w:rPr>
        <w:t xml:space="preserve">. </w:t>
      </w:r>
      <w:r w:rsidR="00A85250" w:rsidRPr="0000631F">
        <w:rPr>
          <w:rFonts w:ascii="Aptos" w:hAnsi="Aptos"/>
        </w:rPr>
        <w:t xml:space="preserve">The SCDE encourages applicants to prepare </w:t>
      </w:r>
      <w:r w:rsidR="00A85250" w:rsidRPr="0000631F">
        <w:rPr>
          <w:rFonts w:ascii="Aptos" w:hAnsi="Aptos"/>
          <w:i/>
        </w:rPr>
        <w:t>all</w:t>
      </w:r>
      <w:r w:rsidR="00951399" w:rsidRPr="0000631F">
        <w:rPr>
          <w:rFonts w:ascii="Aptos" w:hAnsi="Aptos"/>
        </w:rPr>
        <w:t xml:space="preserve"> part</w:t>
      </w:r>
      <w:r w:rsidR="00A85250" w:rsidRPr="0000631F">
        <w:rPr>
          <w:rFonts w:ascii="Aptos" w:hAnsi="Aptos"/>
        </w:rPr>
        <w:t xml:space="preserve">s of the application </w:t>
      </w:r>
      <w:r w:rsidR="00284EF6" w:rsidRPr="0000631F">
        <w:rPr>
          <w:rFonts w:ascii="Aptos" w:hAnsi="Aptos"/>
          <w:i/>
        </w:rPr>
        <w:t>before</w:t>
      </w:r>
      <w:r w:rsidR="00A85250" w:rsidRPr="0000631F">
        <w:rPr>
          <w:rFonts w:ascii="Aptos" w:hAnsi="Aptos"/>
        </w:rPr>
        <w:t xml:space="preserve"> beginning</w:t>
      </w:r>
      <w:r w:rsidR="00951399" w:rsidRPr="0000631F">
        <w:rPr>
          <w:rFonts w:ascii="Aptos" w:hAnsi="Aptos"/>
        </w:rPr>
        <w:t xml:space="preserve"> the online submission process.</w:t>
      </w:r>
    </w:p>
    <w:p w14:paraId="7FD66BC6" w14:textId="77777777" w:rsidR="007D4A69" w:rsidRPr="0000631F" w:rsidRDefault="007D4A69" w:rsidP="00742AF0">
      <w:pPr>
        <w:rPr>
          <w:rFonts w:ascii="Aptos" w:hAnsi="Aptos"/>
        </w:rPr>
      </w:pPr>
    </w:p>
    <w:p w14:paraId="5FF188BC" w14:textId="77777777" w:rsidR="00FE53DF" w:rsidRPr="0000631F" w:rsidRDefault="00FE53DF" w:rsidP="00742AF0">
      <w:pPr>
        <w:rPr>
          <w:rFonts w:ascii="Aptos" w:hAnsi="Aptos"/>
        </w:rPr>
      </w:pPr>
      <w:r w:rsidRPr="0000631F">
        <w:rPr>
          <w:rFonts w:ascii="Aptos" w:hAnsi="Aptos"/>
        </w:rPr>
        <w:t xml:space="preserve">Make sure all information submitted is accurate, including formal or official names such as the </w:t>
      </w:r>
      <w:r w:rsidR="007B4EBF" w:rsidRPr="0000631F">
        <w:rPr>
          <w:rFonts w:ascii="Aptos" w:hAnsi="Aptos"/>
        </w:rPr>
        <w:t>SFA</w:t>
      </w:r>
      <w:r w:rsidRPr="0000631F">
        <w:rPr>
          <w:rFonts w:ascii="Aptos" w:hAnsi="Aptos"/>
        </w:rPr>
        <w:t>, and that spelling is correct</w:t>
      </w:r>
      <w:r w:rsidR="006F2D93" w:rsidRPr="0000631F">
        <w:rPr>
          <w:rFonts w:ascii="Aptos" w:hAnsi="Aptos"/>
        </w:rPr>
        <w:t xml:space="preserve">. </w:t>
      </w:r>
      <w:r w:rsidRPr="0000631F">
        <w:rPr>
          <w:rFonts w:ascii="Aptos" w:hAnsi="Aptos"/>
        </w:rPr>
        <w:t>Do not use abbreviations or acronyms.</w:t>
      </w:r>
      <w:r w:rsidR="006C72D9" w:rsidRPr="0000631F">
        <w:rPr>
          <w:rFonts w:ascii="Aptos" w:hAnsi="Aptos"/>
        </w:rPr>
        <w:t xml:space="preserve"> </w:t>
      </w:r>
      <w:r w:rsidR="00A85250" w:rsidRPr="0000631F">
        <w:rPr>
          <w:rFonts w:ascii="Aptos" w:hAnsi="Aptos"/>
        </w:rPr>
        <w:t xml:space="preserve">All fields marked with </w:t>
      </w:r>
      <w:proofErr w:type="spellStart"/>
      <w:proofErr w:type="gramStart"/>
      <w:r w:rsidR="00A85250" w:rsidRPr="0000631F">
        <w:rPr>
          <w:rFonts w:ascii="Aptos" w:hAnsi="Aptos"/>
        </w:rPr>
        <w:t>a</w:t>
      </w:r>
      <w:proofErr w:type="spellEnd"/>
      <w:proofErr w:type="gramEnd"/>
      <w:r w:rsidR="00A85250" w:rsidRPr="0000631F">
        <w:rPr>
          <w:rFonts w:ascii="Aptos" w:hAnsi="Aptos"/>
        </w:rPr>
        <w:t xml:space="preserve"> asterisk </w:t>
      </w:r>
      <w:proofErr w:type="gramStart"/>
      <w:r w:rsidR="00A85250" w:rsidRPr="0000631F">
        <w:rPr>
          <w:rFonts w:ascii="Aptos" w:hAnsi="Aptos"/>
        </w:rPr>
        <w:t>are</w:t>
      </w:r>
      <w:proofErr w:type="gramEnd"/>
      <w:r w:rsidR="00A85250" w:rsidRPr="0000631F">
        <w:rPr>
          <w:rFonts w:ascii="Aptos" w:hAnsi="Aptos"/>
        </w:rPr>
        <w:t xml:space="preserve"> </w:t>
      </w:r>
      <w:r w:rsidR="00A85250" w:rsidRPr="0000631F">
        <w:rPr>
          <w:rFonts w:ascii="Aptos" w:hAnsi="Aptos"/>
          <w:i/>
        </w:rPr>
        <w:t>required</w:t>
      </w:r>
      <w:r w:rsidR="00A85250" w:rsidRPr="0000631F">
        <w:rPr>
          <w:rFonts w:ascii="Aptos" w:hAnsi="Aptos"/>
        </w:rPr>
        <w:t>; you will not be able to proceed to the next screen of the application without entering all required information.</w:t>
      </w:r>
    </w:p>
    <w:p w14:paraId="50176D3C" w14:textId="77777777" w:rsidR="00C56343" w:rsidRPr="0000631F" w:rsidRDefault="00C56343" w:rsidP="00742AF0">
      <w:pPr>
        <w:rPr>
          <w:rFonts w:ascii="Aptos" w:hAnsi="Aptos"/>
        </w:rPr>
      </w:pPr>
    </w:p>
    <w:p w14:paraId="2DC687F1" w14:textId="77777777" w:rsidR="003342F6" w:rsidRPr="0000631F" w:rsidRDefault="00FE53DF" w:rsidP="00742AF0">
      <w:pPr>
        <w:rPr>
          <w:rFonts w:ascii="Aptos" w:hAnsi="Aptos"/>
        </w:rPr>
      </w:pPr>
      <w:r w:rsidRPr="0000631F">
        <w:rPr>
          <w:rFonts w:ascii="Aptos" w:hAnsi="Aptos"/>
        </w:rPr>
        <w:t>If necessary</w:t>
      </w:r>
      <w:r w:rsidR="00A85250" w:rsidRPr="0000631F">
        <w:rPr>
          <w:rFonts w:ascii="Aptos" w:hAnsi="Aptos"/>
        </w:rPr>
        <w:t>,</w:t>
      </w:r>
      <w:r w:rsidRPr="0000631F">
        <w:rPr>
          <w:rFonts w:ascii="Aptos" w:hAnsi="Aptos"/>
        </w:rPr>
        <w:t xml:space="preserve"> you may save </w:t>
      </w:r>
      <w:r w:rsidR="00A85250" w:rsidRPr="0000631F">
        <w:rPr>
          <w:rFonts w:ascii="Aptos" w:hAnsi="Aptos"/>
        </w:rPr>
        <w:t xml:space="preserve">your progress in the online application </w:t>
      </w:r>
      <w:r w:rsidRPr="0000631F">
        <w:rPr>
          <w:rFonts w:ascii="Aptos" w:hAnsi="Aptos"/>
        </w:rPr>
        <w:t>and return to the form later</w:t>
      </w:r>
      <w:r w:rsidR="006F2D93" w:rsidRPr="0000631F">
        <w:rPr>
          <w:rFonts w:ascii="Aptos" w:hAnsi="Aptos"/>
        </w:rPr>
        <w:t xml:space="preserve">. </w:t>
      </w:r>
      <w:r w:rsidR="003342F6" w:rsidRPr="0000631F">
        <w:rPr>
          <w:rFonts w:ascii="Aptos" w:hAnsi="Aptos"/>
        </w:rPr>
        <w:t xml:space="preserve">Note that you </w:t>
      </w:r>
      <w:r w:rsidR="003342F6" w:rsidRPr="0000631F">
        <w:rPr>
          <w:rFonts w:ascii="Aptos" w:hAnsi="Aptos"/>
          <w:i/>
        </w:rPr>
        <w:t>do not</w:t>
      </w:r>
      <w:r w:rsidR="003342F6" w:rsidRPr="0000631F">
        <w:rPr>
          <w:rFonts w:ascii="Aptos" w:hAnsi="Aptos"/>
        </w:rPr>
        <w:t xml:space="preserve"> have to save your form </w:t>
      </w:r>
      <w:proofErr w:type="gramStart"/>
      <w:r w:rsidR="003342F6" w:rsidRPr="0000631F">
        <w:rPr>
          <w:rFonts w:ascii="Aptos" w:hAnsi="Aptos"/>
        </w:rPr>
        <w:t>in order to</w:t>
      </w:r>
      <w:proofErr w:type="gramEnd"/>
      <w:r w:rsidR="003342F6" w:rsidRPr="0000631F">
        <w:rPr>
          <w:rFonts w:ascii="Aptos" w:hAnsi="Aptos"/>
        </w:rPr>
        <w:t xml:space="preserve"> submit your form.</w:t>
      </w:r>
      <w:r w:rsidR="006321DF" w:rsidRPr="0000631F">
        <w:rPr>
          <w:rFonts w:ascii="Aptos" w:hAnsi="Aptos"/>
        </w:rPr>
        <w:t xml:space="preserve"> If you are prepared, you can enter and </w:t>
      </w:r>
      <w:proofErr w:type="gramStart"/>
      <w:r w:rsidR="006321DF" w:rsidRPr="0000631F">
        <w:rPr>
          <w:rFonts w:ascii="Aptos" w:hAnsi="Aptos"/>
        </w:rPr>
        <w:t>submit an application</w:t>
      </w:r>
      <w:proofErr w:type="gramEnd"/>
      <w:r w:rsidR="006321DF" w:rsidRPr="0000631F">
        <w:rPr>
          <w:rFonts w:ascii="Aptos" w:hAnsi="Aptos"/>
        </w:rPr>
        <w:t xml:space="preserve"> without having to save the form.</w:t>
      </w:r>
    </w:p>
    <w:p w14:paraId="3459E6AB" w14:textId="77777777" w:rsidR="003342F6" w:rsidRPr="0000631F" w:rsidRDefault="003342F6" w:rsidP="00742AF0">
      <w:pPr>
        <w:rPr>
          <w:rFonts w:ascii="Aptos" w:hAnsi="Aptos"/>
        </w:rPr>
      </w:pPr>
    </w:p>
    <w:p w14:paraId="77F2F7D9" w14:textId="5054C2FB" w:rsidR="00FE53DF" w:rsidRPr="0000631F" w:rsidRDefault="00FE53DF" w:rsidP="00742AF0">
      <w:pPr>
        <w:rPr>
          <w:rFonts w:ascii="Aptos" w:hAnsi="Aptos"/>
        </w:rPr>
      </w:pPr>
      <w:r w:rsidRPr="0000631F">
        <w:rPr>
          <w:rFonts w:ascii="Aptos" w:hAnsi="Aptos"/>
        </w:rPr>
        <w:lastRenderedPageBreak/>
        <w:t>Click on the “</w:t>
      </w:r>
      <w:r w:rsidRPr="0000631F">
        <w:rPr>
          <w:rFonts w:ascii="Aptos" w:hAnsi="Aptos"/>
          <w:b/>
        </w:rPr>
        <w:t>Save</w:t>
      </w:r>
      <w:r w:rsidR="00A85250" w:rsidRPr="0000631F">
        <w:rPr>
          <w:rFonts w:ascii="Aptos" w:hAnsi="Aptos"/>
          <w:b/>
        </w:rPr>
        <w:t xml:space="preserve"> and Resume Later</w:t>
      </w:r>
      <w:r w:rsidRPr="0000631F">
        <w:rPr>
          <w:rFonts w:ascii="Aptos" w:hAnsi="Aptos"/>
        </w:rPr>
        <w:t xml:space="preserve">” </w:t>
      </w:r>
      <w:r w:rsidR="00A85250" w:rsidRPr="0000631F">
        <w:rPr>
          <w:rFonts w:ascii="Aptos" w:hAnsi="Aptos"/>
        </w:rPr>
        <w:t xml:space="preserve">link </w:t>
      </w:r>
      <w:r w:rsidRPr="0000631F">
        <w:rPr>
          <w:rFonts w:ascii="Aptos" w:hAnsi="Aptos"/>
        </w:rPr>
        <w:t>to save your progress</w:t>
      </w:r>
      <w:r w:rsidR="006F2D93" w:rsidRPr="0000631F">
        <w:rPr>
          <w:rFonts w:ascii="Aptos" w:hAnsi="Aptos"/>
        </w:rPr>
        <w:t xml:space="preserve">. </w:t>
      </w:r>
      <w:r w:rsidR="00A85250" w:rsidRPr="0000631F">
        <w:rPr>
          <w:rFonts w:ascii="Aptos" w:hAnsi="Aptos"/>
        </w:rPr>
        <w:t xml:space="preserve">You will </w:t>
      </w:r>
      <w:r w:rsidR="004F7602" w:rsidRPr="0000631F">
        <w:rPr>
          <w:rFonts w:ascii="Aptos" w:hAnsi="Aptos"/>
        </w:rPr>
        <w:t xml:space="preserve">click save and get link and </w:t>
      </w:r>
      <w:r w:rsidR="0067218C" w:rsidRPr="0000631F">
        <w:rPr>
          <w:rFonts w:ascii="Aptos" w:hAnsi="Aptos"/>
        </w:rPr>
        <w:t>have</w:t>
      </w:r>
      <w:r w:rsidR="00A85250" w:rsidRPr="0000631F">
        <w:rPr>
          <w:rFonts w:ascii="Aptos" w:hAnsi="Aptos"/>
        </w:rPr>
        <w:t xml:space="preserve"> the option of copying and saving the link to the partially completed form or entering an email address to have the link emailed to you. </w:t>
      </w:r>
      <w:r w:rsidRPr="0000631F">
        <w:rPr>
          <w:rFonts w:ascii="Aptos" w:hAnsi="Aptos"/>
        </w:rPr>
        <w:t>Be sure to enter the email address correctly as SCDE personnel cannot access the hyperlink or the incomplete application</w:t>
      </w:r>
      <w:r w:rsidR="006F2D93" w:rsidRPr="0000631F">
        <w:rPr>
          <w:rFonts w:ascii="Aptos" w:hAnsi="Aptos"/>
        </w:rPr>
        <w:t xml:space="preserve">. </w:t>
      </w:r>
      <w:r w:rsidR="00A85250" w:rsidRPr="0000631F">
        <w:rPr>
          <w:rFonts w:ascii="Aptos" w:hAnsi="Aptos"/>
        </w:rPr>
        <w:t>Use the link to access the application from any computer within thirty days to c</w:t>
      </w:r>
      <w:r w:rsidR="008D0472" w:rsidRPr="0000631F">
        <w:rPr>
          <w:rFonts w:ascii="Aptos" w:hAnsi="Aptos"/>
        </w:rPr>
        <w:t xml:space="preserve">omplete the online submission. </w:t>
      </w:r>
      <w:r w:rsidR="00A85250" w:rsidRPr="0000631F">
        <w:rPr>
          <w:rFonts w:ascii="Aptos" w:hAnsi="Aptos"/>
        </w:rPr>
        <w:t xml:space="preserve">Without the link and password or after thirty days, the data previously entered cannot be retrieved, and you will have to begin a new application. </w:t>
      </w:r>
      <w:r w:rsidRPr="0000631F">
        <w:rPr>
          <w:rFonts w:ascii="Aptos" w:hAnsi="Aptos"/>
        </w:rPr>
        <w:t xml:space="preserve">A </w:t>
      </w:r>
      <w:r w:rsidRPr="00EC43F1">
        <w:rPr>
          <w:rFonts w:ascii="Aptos" w:hAnsi="Aptos"/>
        </w:rPr>
        <w:t xml:space="preserve">saved application is </w:t>
      </w:r>
      <w:r w:rsidRPr="00EC43F1">
        <w:rPr>
          <w:rFonts w:ascii="Aptos" w:hAnsi="Aptos"/>
          <w:i/>
        </w:rPr>
        <w:t>not</w:t>
      </w:r>
      <w:r w:rsidRPr="00EC43F1">
        <w:rPr>
          <w:rFonts w:ascii="Aptos" w:hAnsi="Aptos"/>
        </w:rPr>
        <w:t xml:space="preserve"> a submitted application</w:t>
      </w:r>
      <w:r w:rsidR="006F2D93" w:rsidRPr="00EC43F1">
        <w:rPr>
          <w:rFonts w:ascii="Aptos" w:hAnsi="Aptos"/>
        </w:rPr>
        <w:t xml:space="preserve">. </w:t>
      </w:r>
      <w:r w:rsidRPr="00EC43F1">
        <w:rPr>
          <w:rFonts w:ascii="Aptos" w:hAnsi="Aptos"/>
        </w:rPr>
        <w:t xml:space="preserve">You </w:t>
      </w:r>
      <w:r w:rsidRPr="00EC43F1">
        <w:rPr>
          <w:rFonts w:ascii="Aptos" w:hAnsi="Aptos"/>
          <w:i/>
        </w:rPr>
        <w:t>must</w:t>
      </w:r>
      <w:r w:rsidRPr="00EC43F1">
        <w:rPr>
          <w:rFonts w:ascii="Aptos" w:hAnsi="Aptos"/>
        </w:rPr>
        <w:t xml:space="preserve"> </w:t>
      </w:r>
      <w:r w:rsidR="00A85250" w:rsidRPr="00EC43F1">
        <w:rPr>
          <w:rFonts w:ascii="Aptos" w:hAnsi="Aptos"/>
        </w:rPr>
        <w:t xml:space="preserve">follow all the steps described on pages </w:t>
      </w:r>
      <w:r w:rsidR="00C079EB" w:rsidRPr="00EC43F1">
        <w:rPr>
          <w:rFonts w:ascii="Aptos" w:hAnsi="Aptos"/>
        </w:rPr>
        <w:t>2</w:t>
      </w:r>
      <w:r w:rsidR="00160AEE" w:rsidRPr="00EC43F1">
        <w:rPr>
          <w:rFonts w:ascii="Aptos" w:hAnsi="Aptos"/>
        </w:rPr>
        <w:t>4</w:t>
      </w:r>
      <w:r w:rsidR="002905C7" w:rsidRPr="00EC43F1">
        <w:rPr>
          <w:rFonts w:ascii="Aptos" w:hAnsi="Aptos"/>
        </w:rPr>
        <w:t>–</w:t>
      </w:r>
      <w:r w:rsidR="00C079EB" w:rsidRPr="00EC43F1">
        <w:rPr>
          <w:rFonts w:ascii="Aptos" w:hAnsi="Aptos"/>
        </w:rPr>
        <w:t>2</w:t>
      </w:r>
      <w:r w:rsidR="00160AEE" w:rsidRPr="00EC43F1">
        <w:rPr>
          <w:rFonts w:ascii="Aptos" w:hAnsi="Aptos"/>
        </w:rPr>
        <w:t>5</w:t>
      </w:r>
      <w:r w:rsidR="00A85250" w:rsidRPr="0000631F">
        <w:rPr>
          <w:rFonts w:ascii="Aptos" w:hAnsi="Aptos"/>
        </w:rPr>
        <w:t xml:space="preserve"> to complete the submission process.</w:t>
      </w:r>
    </w:p>
    <w:p w14:paraId="58E639BC" w14:textId="534DC937" w:rsidR="002D5385" w:rsidRDefault="0000631F" w:rsidP="002D5385">
      <w:pPr>
        <w:jc w:val="center"/>
      </w:pPr>
      <w:r w:rsidRPr="0000631F">
        <w:rPr>
          <w:noProof/>
        </w:rPr>
        <w:drawing>
          <wp:inline distT="0" distB="0" distL="0" distR="0" wp14:anchorId="6A2D1E17" wp14:editId="4D386DD2">
            <wp:extent cx="4528457" cy="2544838"/>
            <wp:effectExtent l="95250" t="95250" r="100965" b="103505"/>
            <wp:docPr id="1415635342" name="Picture 1" descr="Screenshot of 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635342" name="Picture 1" descr="Screenshot of online form."/>
                    <pic:cNvPicPr/>
                  </pic:nvPicPr>
                  <pic:blipFill>
                    <a:blip r:embed="rId51"/>
                    <a:stretch>
                      <a:fillRect/>
                    </a:stretch>
                  </pic:blipFill>
                  <pic:spPr>
                    <a:xfrm>
                      <a:off x="0" y="0"/>
                      <a:ext cx="4547938" cy="2555786"/>
                    </a:xfrm>
                    <a:prstGeom prst="rect">
                      <a:avLst/>
                    </a:prstGeom>
                    <a:effectLst>
                      <a:outerShdw blurRad="63500" sx="102000" sy="102000" algn="ctr" rotWithShape="0">
                        <a:prstClr val="black">
                          <a:alpha val="40000"/>
                        </a:prstClr>
                      </a:outerShdw>
                    </a:effectLst>
                  </pic:spPr>
                </pic:pic>
              </a:graphicData>
            </a:graphic>
          </wp:inline>
        </w:drawing>
      </w:r>
    </w:p>
    <w:p w14:paraId="031A2DF1" w14:textId="77777777" w:rsidR="00FF1E4C" w:rsidRDefault="00FF1E4C" w:rsidP="002D5385">
      <w:pPr>
        <w:jc w:val="center"/>
      </w:pPr>
    </w:p>
    <w:p w14:paraId="11ED7C9C" w14:textId="6B20FFD2" w:rsidR="0080718D" w:rsidRPr="006568F4" w:rsidRDefault="00BE0320" w:rsidP="002D5385">
      <w:pPr>
        <w:rPr>
          <w:rFonts w:ascii="Aptos" w:hAnsi="Aptos"/>
        </w:rPr>
      </w:pPr>
      <w:r w:rsidRPr="006568F4">
        <w:rPr>
          <w:rFonts w:ascii="Aptos" w:hAnsi="Aptos"/>
        </w:rPr>
        <w:t>To begin the online application form, e</w:t>
      </w:r>
      <w:r w:rsidR="0080718D" w:rsidRPr="006568F4">
        <w:rPr>
          <w:rFonts w:ascii="Aptos" w:hAnsi="Aptos"/>
        </w:rPr>
        <w:t xml:space="preserve">nter the official name of the SFA. Enter the SFA’s physical address with the 10-digit ZIP code (ZIP+4), </w:t>
      </w:r>
      <w:r w:rsidR="008977A2" w:rsidRPr="006568F4">
        <w:rPr>
          <w:rFonts w:ascii="Aptos" w:hAnsi="Aptos"/>
        </w:rPr>
        <w:t>UEI</w:t>
      </w:r>
      <w:r w:rsidR="0080718D" w:rsidRPr="006568F4">
        <w:rPr>
          <w:rFonts w:ascii="Aptos" w:hAnsi="Aptos"/>
        </w:rPr>
        <w:t xml:space="preserve">, and TIN. </w:t>
      </w:r>
    </w:p>
    <w:p w14:paraId="776EA186" w14:textId="3533DF89" w:rsidR="004F7602" w:rsidRDefault="003B2503" w:rsidP="002C2D87">
      <w:pPr>
        <w:jc w:val="center"/>
      </w:pPr>
      <w:r w:rsidRPr="003B2503">
        <w:rPr>
          <w:noProof/>
        </w:rPr>
        <w:drawing>
          <wp:inline distT="0" distB="0" distL="0" distR="0" wp14:anchorId="22134CEF" wp14:editId="7702935E">
            <wp:extent cx="4547507" cy="2497242"/>
            <wp:effectExtent l="95250" t="95250" r="100965" b="93980"/>
            <wp:docPr id="478039872" name="Picture 1" descr="Screenshot of 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039872" name="Picture 1" descr="Screenshot of online form."/>
                    <pic:cNvPicPr/>
                  </pic:nvPicPr>
                  <pic:blipFill>
                    <a:blip r:embed="rId52"/>
                    <a:stretch>
                      <a:fillRect/>
                    </a:stretch>
                  </pic:blipFill>
                  <pic:spPr>
                    <a:xfrm>
                      <a:off x="0" y="0"/>
                      <a:ext cx="4573277" cy="2511393"/>
                    </a:xfrm>
                    <a:prstGeom prst="rect">
                      <a:avLst/>
                    </a:prstGeom>
                    <a:effectLst>
                      <a:outerShdw blurRad="63500" sx="102000" sy="102000" algn="ctr" rotWithShape="0">
                        <a:prstClr val="black">
                          <a:alpha val="40000"/>
                        </a:prstClr>
                      </a:outerShdw>
                    </a:effectLst>
                  </pic:spPr>
                </pic:pic>
              </a:graphicData>
            </a:graphic>
          </wp:inline>
        </w:drawing>
      </w:r>
    </w:p>
    <w:p w14:paraId="228BED70" w14:textId="1A635B23" w:rsidR="006015F7" w:rsidRDefault="006015F7" w:rsidP="006015F7">
      <w:pPr>
        <w:jc w:val="center"/>
      </w:pPr>
    </w:p>
    <w:p w14:paraId="21426CCA" w14:textId="15B018B2" w:rsidR="007334B5" w:rsidRPr="006568F4" w:rsidRDefault="0080718D" w:rsidP="007334B5">
      <w:pPr>
        <w:rPr>
          <w:rFonts w:ascii="Aptos" w:hAnsi="Aptos"/>
          <w:noProof/>
        </w:rPr>
      </w:pPr>
      <w:r w:rsidRPr="006568F4">
        <w:rPr>
          <w:rFonts w:ascii="Aptos" w:hAnsi="Aptos"/>
        </w:rPr>
        <w:t>Enter the school</w:t>
      </w:r>
      <w:r w:rsidR="002C2D87" w:rsidRPr="006568F4">
        <w:rPr>
          <w:rFonts w:ascii="Aptos" w:hAnsi="Aptos"/>
        </w:rPr>
        <w:t>/site</w:t>
      </w:r>
      <w:r w:rsidRPr="006568F4">
        <w:rPr>
          <w:rFonts w:ascii="Aptos" w:hAnsi="Aptos"/>
        </w:rPr>
        <w:t>’s name and physical address. If the SFA plans to request funding for more than one school</w:t>
      </w:r>
      <w:r w:rsidR="00105CA6" w:rsidRPr="006568F4">
        <w:rPr>
          <w:rFonts w:ascii="Aptos" w:hAnsi="Aptos"/>
        </w:rPr>
        <w:t>/site</w:t>
      </w:r>
      <w:r w:rsidRPr="006568F4">
        <w:rPr>
          <w:rFonts w:ascii="Aptos" w:hAnsi="Aptos"/>
        </w:rPr>
        <w:t xml:space="preserve">, the SFA must complete a separate online application for each </w:t>
      </w:r>
      <w:r w:rsidRPr="006568F4">
        <w:rPr>
          <w:rFonts w:ascii="Aptos" w:hAnsi="Aptos"/>
        </w:rPr>
        <w:lastRenderedPageBreak/>
        <w:t>additional school</w:t>
      </w:r>
      <w:r w:rsidR="00105CA6" w:rsidRPr="006568F4">
        <w:rPr>
          <w:rFonts w:ascii="Aptos" w:hAnsi="Aptos"/>
        </w:rPr>
        <w:t>/site</w:t>
      </w:r>
      <w:r w:rsidRPr="006568F4">
        <w:rPr>
          <w:rFonts w:ascii="Aptos" w:hAnsi="Aptos"/>
        </w:rPr>
        <w:t>.</w:t>
      </w:r>
      <w:r w:rsidR="00FD031C" w:rsidRPr="006568F4">
        <w:rPr>
          <w:rFonts w:ascii="Aptos" w:hAnsi="Aptos"/>
        </w:rPr>
        <w:t xml:space="preserve"> </w:t>
      </w:r>
      <w:r w:rsidR="007334B5" w:rsidRPr="006568F4">
        <w:rPr>
          <w:rFonts w:ascii="Aptos" w:hAnsi="Aptos"/>
        </w:rPr>
        <w:t xml:space="preserve">Provide the school/site’s free and reduced-price percentage </w:t>
      </w:r>
      <w:r w:rsidR="000643D1" w:rsidRPr="006568F4">
        <w:rPr>
          <w:rFonts w:ascii="Aptos" w:hAnsi="Aptos"/>
        </w:rPr>
        <w:t xml:space="preserve">based on the </w:t>
      </w:r>
      <w:r w:rsidR="000643D1" w:rsidRPr="000B5E58">
        <w:rPr>
          <w:rFonts w:ascii="Aptos" w:hAnsi="Aptos"/>
          <w:i/>
          <w:iCs/>
        </w:rPr>
        <w:t>March 202</w:t>
      </w:r>
      <w:r w:rsidR="00502F4F" w:rsidRPr="000B5E58">
        <w:rPr>
          <w:rFonts w:ascii="Aptos" w:hAnsi="Aptos"/>
          <w:i/>
          <w:iCs/>
        </w:rPr>
        <w:t>6</w:t>
      </w:r>
      <w:r w:rsidR="000643D1" w:rsidRPr="000B5E58">
        <w:rPr>
          <w:rFonts w:ascii="Aptos" w:hAnsi="Aptos"/>
        </w:rPr>
        <w:t xml:space="preserve"> </w:t>
      </w:r>
      <w:r w:rsidR="000643D1" w:rsidRPr="006568F4">
        <w:rPr>
          <w:rFonts w:ascii="Aptos" w:hAnsi="Aptos"/>
        </w:rPr>
        <w:t>Eligibility Report—Meal Count Data by Site (SNP Lunch) data in SCAPS.</w:t>
      </w:r>
      <w:r w:rsidR="007334B5" w:rsidRPr="006568F4">
        <w:rPr>
          <w:rFonts w:ascii="Aptos" w:hAnsi="Aptos"/>
        </w:rPr>
        <w:t xml:space="preserve"> Applicants with 80 percent or higher percentage rate will be eligible for competitive priority points.</w:t>
      </w:r>
    </w:p>
    <w:p w14:paraId="3E52A465" w14:textId="5BBDF3E5" w:rsidR="00F42C63" w:rsidRDefault="007334B5" w:rsidP="007334B5">
      <w:pPr>
        <w:jc w:val="center"/>
        <w:rPr>
          <w:noProof/>
        </w:rPr>
      </w:pPr>
      <w:r w:rsidRPr="007334B5">
        <w:rPr>
          <w:noProof/>
        </w:rPr>
        <w:drawing>
          <wp:inline distT="0" distB="0" distL="0" distR="0" wp14:anchorId="218E776B" wp14:editId="279D4410">
            <wp:extent cx="5024438" cy="1830485"/>
            <wp:effectExtent l="114300" t="95250" r="119380" b="93980"/>
            <wp:docPr id="1874000748" name="Picture 1" descr="School/Site information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000748" name="Picture 1" descr="School/Site information section"/>
                    <pic:cNvPicPr/>
                  </pic:nvPicPr>
                  <pic:blipFill>
                    <a:blip r:embed="rId53"/>
                    <a:stretch>
                      <a:fillRect/>
                    </a:stretch>
                  </pic:blipFill>
                  <pic:spPr>
                    <a:xfrm>
                      <a:off x="0" y="0"/>
                      <a:ext cx="5060319" cy="1843557"/>
                    </a:xfrm>
                    <a:prstGeom prst="rect">
                      <a:avLst/>
                    </a:prstGeom>
                    <a:effectLst>
                      <a:outerShdw blurRad="63500" sx="102000" sy="102000" algn="ctr" rotWithShape="0">
                        <a:prstClr val="black">
                          <a:alpha val="40000"/>
                        </a:prstClr>
                      </a:outerShdw>
                    </a:effectLst>
                  </pic:spPr>
                </pic:pic>
              </a:graphicData>
            </a:graphic>
          </wp:inline>
        </w:drawing>
      </w:r>
    </w:p>
    <w:p w14:paraId="5EB77FF9" w14:textId="77777777" w:rsidR="00FF1E4C" w:rsidRDefault="00FF1E4C" w:rsidP="007334B5">
      <w:pPr>
        <w:rPr>
          <w:rFonts w:ascii="Aptos" w:hAnsi="Aptos"/>
        </w:rPr>
      </w:pPr>
    </w:p>
    <w:p w14:paraId="3879BB66" w14:textId="0AFE7412" w:rsidR="007334B5" w:rsidRPr="006568F4" w:rsidRDefault="007334B5" w:rsidP="007334B5">
      <w:pPr>
        <w:rPr>
          <w:rFonts w:ascii="Aptos" w:hAnsi="Aptos"/>
          <w:noProof/>
        </w:rPr>
      </w:pPr>
      <w:r w:rsidRPr="006568F4">
        <w:rPr>
          <w:rFonts w:ascii="Aptos" w:hAnsi="Aptos"/>
        </w:rPr>
        <w:t>Select the number of equipment items the SFA is requesting for the school/site (up to 5 pieces).</w:t>
      </w:r>
    </w:p>
    <w:p w14:paraId="0379866C" w14:textId="77777777" w:rsidR="0080718D" w:rsidRDefault="00F42C63" w:rsidP="00F42C63">
      <w:pPr>
        <w:jc w:val="center"/>
        <w:rPr>
          <w:rFonts w:eastAsia="Times"/>
          <w:b/>
        </w:rPr>
      </w:pPr>
      <w:r w:rsidRPr="003929C0">
        <w:rPr>
          <w:noProof/>
        </w:rPr>
        <w:drawing>
          <wp:inline distT="0" distB="0" distL="0" distR="0" wp14:anchorId="65AF5C0C" wp14:editId="136B2A1B">
            <wp:extent cx="5191850" cy="1086002"/>
            <wp:effectExtent l="133350" t="76200" r="123190" b="76200"/>
            <wp:docPr id="15" name="Picture 15" descr="screenshot of the number of equipment items requested for the school/site.  Select 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191850" cy="1086002"/>
                    </a:xfrm>
                    <a:prstGeom prst="rect">
                      <a:avLst/>
                    </a:prstGeom>
                    <a:effectLst>
                      <a:outerShdw blurRad="63500" sx="102000" sy="102000" algn="ctr" rotWithShape="0">
                        <a:prstClr val="black">
                          <a:alpha val="40000"/>
                        </a:prstClr>
                      </a:outerShdw>
                    </a:effectLst>
                  </pic:spPr>
                </pic:pic>
              </a:graphicData>
            </a:graphic>
          </wp:inline>
        </w:drawing>
      </w:r>
    </w:p>
    <w:p w14:paraId="08F570AB" w14:textId="77777777" w:rsidR="00FF1E4C" w:rsidRDefault="00FF1E4C" w:rsidP="00393F7D">
      <w:pPr>
        <w:rPr>
          <w:rFonts w:ascii="Aptos" w:hAnsi="Aptos"/>
        </w:rPr>
      </w:pPr>
    </w:p>
    <w:p w14:paraId="682682EC" w14:textId="40B55E74" w:rsidR="00393F7D" w:rsidRPr="006568F4" w:rsidRDefault="00393F7D" w:rsidP="00393F7D">
      <w:pPr>
        <w:rPr>
          <w:rFonts w:ascii="Aptos" w:hAnsi="Aptos"/>
        </w:rPr>
      </w:pPr>
      <w:r w:rsidRPr="006568F4">
        <w:rPr>
          <w:rFonts w:ascii="Aptos" w:hAnsi="Aptos"/>
        </w:rPr>
        <w:t xml:space="preserve">Enter the contact information for the </w:t>
      </w:r>
      <w:r w:rsidR="00FD031C" w:rsidRPr="006568F4">
        <w:rPr>
          <w:rFonts w:ascii="Aptos" w:hAnsi="Aptos"/>
        </w:rPr>
        <w:t>authorized representative</w:t>
      </w:r>
      <w:r w:rsidR="006B7965" w:rsidRPr="006568F4">
        <w:rPr>
          <w:rFonts w:ascii="Aptos" w:hAnsi="Aptos"/>
        </w:rPr>
        <w:t xml:space="preserve"> (SFA)</w:t>
      </w:r>
      <w:r w:rsidR="00690D1F" w:rsidRPr="006568F4">
        <w:rPr>
          <w:rFonts w:ascii="Aptos" w:hAnsi="Aptos"/>
        </w:rPr>
        <w:t xml:space="preserve"> and the </w:t>
      </w:r>
      <w:r w:rsidRPr="006568F4">
        <w:rPr>
          <w:rFonts w:ascii="Aptos" w:hAnsi="Aptos"/>
        </w:rPr>
        <w:t>finance director. The names for all contacts entered in the online application must match the names as shown on the Certification Signature Page.</w:t>
      </w:r>
    </w:p>
    <w:p w14:paraId="11E60D2C" w14:textId="293497B5" w:rsidR="00690D1F" w:rsidRDefault="00690D1F" w:rsidP="00FD031C">
      <w:pPr>
        <w:jc w:val="center"/>
      </w:pPr>
      <w:r w:rsidRPr="00690D1F">
        <w:rPr>
          <w:noProof/>
        </w:rPr>
        <w:drawing>
          <wp:inline distT="0" distB="0" distL="0" distR="0" wp14:anchorId="2A949D83" wp14:editId="1E35E022">
            <wp:extent cx="5279571" cy="1583308"/>
            <wp:effectExtent l="114300" t="95250" r="111760" b="93345"/>
            <wp:docPr id="22" name="Picture 22" descr="Screenshot of the contact information authorized representatives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Screenshot of the contact information authorized representatives information."/>
                    <pic:cNvPicPr/>
                  </pic:nvPicPr>
                  <pic:blipFill>
                    <a:blip r:embed="rId55"/>
                    <a:stretch>
                      <a:fillRect/>
                    </a:stretch>
                  </pic:blipFill>
                  <pic:spPr>
                    <a:xfrm>
                      <a:off x="0" y="0"/>
                      <a:ext cx="5294902" cy="1587906"/>
                    </a:xfrm>
                    <a:prstGeom prst="rect">
                      <a:avLst/>
                    </a:prstGeom>
                    <a:effectLst>
                      <a:outerShdw blurRad="63500" sx="102000" sy="102000" algn="ctr" rotWithShape="0">
                        <a:prstClr val="black">
                          <a:alpha val="40000"/>
                        </a:prstClr>
                      </a:outerShdw>
                    </a:effectLst>
                  </pic:spPr>
                </pic:pic>
              </a:graphicData>
            </a:graphic>
          </wp:inline>
        </w:drawing>
      </w:r>
    </w:p>
    <w:p w14:paraId="61ACC0CF" w14:textId="6027BD64" w:rsidR="00690D1F" w:rsidRDefault="00690D1F" w:rsidP="00FD031C">
      <w:pPr>
        <w:jc w:val="center"/>
      </w:pPr>
      <w:r w:rsidRPr="00690D1F">
        <w:rPr>
          <w:noProof/>
        </w:rPr>
        <w:lastRenderedPageBreak/>
        <w:drawing>
          <wp:inline distT="0" distB="0" distL="0" distR="0" wp14:anchorId="6F998575" wp14:editId="2044C395">
            <wp:extent cx="5310188" cy="1250958"/>
            <wp:effectExtent l="133350" t="76200" r="138430" b="82550"/>
            <wp:docPr id="23" name="Picture 23" descr="SFA Finance Director information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SFA Finance Director information section"/>
                    <pic:cNvPicPr/>
                  </pic:nvPicPr>
                  <pic:blipFill>
                    <a:blip r:embed="rId56"/>
                    <a:stretch>
                      <a:fillRect/>
                    </a:stretch>
                  </pic:blipFill>
                  <pic:spPr>
                    <a:xfrm>
                      <a:off x="0" y="0"/>
                      <a:ext cx="5344318" cy="1258998"/>
                    </a:xfrm>
                    <a:prstGeom prst="rect">
                      <a:avLst/>
                    </a:prstGeom>
                    <a:effectLst>
                      <a:outerShdw blurRad="63500" sx="102000" sy="102000" algn="ctr" rotWithShape="0">
                        <a:prstClr val="black">
                          <a:alpha val="40000"/>
                        </a:prstClr>
                      </a:outerShdw>
                    </a:effectLst>
                  </pic:spPr>
                </pic:pic>
              </a:graphicData>
            </a:graphic>
          </wp:inline>
        </w:drawing>
      </w:r>
    </w:p>
    <w:p w14:paraId="5936266B" w14:textId="77777777" w:rsidR="009562FF" w:rsidRPr="006568F4" w:rsidRDefault="009562FF" w:rsidP="009562FF">
      <w:pPr>
        <w:rPr>
          <w:rFonts w:ascii="Aptos" w:hAnsi="Aptos"/>
        </w:rPr>
      </w:pPr>
      <w:r w:rsidRPr="006568F4">
        <w:rPr>
          <w:rFonts w:ascii="Aptos" w:eastAsia="Times" w:hAnsi="Aptos"/>
        </w:rPr>
        <w:t xml:space="preserve">Enter the contact information for the school food service director/supervisor. </w:t>
      </w:r>
      <w:r w:rsidRPr="006568F4">
        <w:rPr>
          <w:rFonts w:ascii="Aptos" w:hAnsi="Aptos"/>
        </w:rPr>
        <w:t xml:space="preserve">The school food service director/supervisor’s email is a </w:t>
      </w:r>
      <w:r w:rsidRPr="006568F4">
        <w:rPr>
          <w:rFonts w:ascii="Aptos" w:hAnsi="Aptos"/>
          <w:i/>
        </w:rPr>
        <w:t>required</w:t>
      </w:r>
      <w:r w:rsidRPr="006568F4">
        <w:rPr>
          <w:rFonts w:ascii="Aptos" w:hAnsi="Aptos"/>
        </w:rPr>
        <w:t xml:space="preserve"> field. The confirmation of a successful online application submission will be sent </w:t>
      </w:r>
      <w:r w:rsidRPr="006568F4">
        <w:rPr>
          <w:rFonts w:ascii="Aptos" w:hAnsi="Aptos"/>
          <w:i/>
        </w:rPr>
        <w:t>only</w:t>
      </w:r>
      <w:r w:rsidRPr="006568F4">
        <w:rPr>
          <w:rFonts w:ascii="Aptos" w:hAnsi="Aptos"/>
        </w:rPr>
        <w:t xml:space="preserve"> to this email address. </w:t>
      </w:r>
      <w:r w:rsidRPr="006568F4">
        <w:rPr>
          <w:rFonts w:ascii="Aptos" w:eastAsia="Times" w:hAnsi="Aptos"/>
        </w:rPr>
        <w:t>Reenter the email address to confirm that it is correct.</w:t>
      </w:r>
    </w:p>
    <w:p w14:paraId="7FFD7AB1" w14:textId="5E0F6BE1" w:rsidR="00690D1F" w:rsidRDefault="00690D1F" w:rsidP="00B51686">
      <w:pPr>
        <w:jc w:val="center"/>
        <w:rPr>
          <w:rFonts w:eastAsia="Times"/>
        </w:rPr>
      </w:pPr>
      <w:r w:rsidRPr="00690D1F">
        <w:rPr>
          <w:rFonts w:eastAsia="Times"/>
          <w:noProof/>
        </w:rPr>
        <w:drawing>
          <wp:inline distT="0" distB="0" distL="0" distR="0" wp14:anchorId="10AA81E4" wp14:editId="24DDFE0A">
            <wp:extent cx="5194679" cy="2354810"/>
            <wp:effectExtent l="114300" t="95250" r="120650" b="102870"/>
            <wp:docPr id="24" name="Picture 24" descr="screenshot of the contact information requested for the SFA Finance director, and the school food service direction/supervisor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screenshot of the contact information requested for the SFA Finance director, and the school food service direction/supervisor information."/>
                    <pic:cNvPicPr/>
                  </pic:nvPicPr>
                  <pic:blipFill>
                    <a:blip r:embed="rId57"/>
                    <a:stretch>
                      <a:fillRect/>
                    </a:stretch>
                  </pic:blipFill>
                  <pic:spPr>
                    <a:xfrm>
                      <a:off x="0" y="0"/>
                      <a:ext cx="5203109" cy="2358631"/>
                    </a:xfrm>
                    <a:prstGeom prst="rect">
                      <a:avLst/>
                    </a:prstGeom>
                    <a:effectLst>
                      <a:outerShdw blurRad="63500" sx="102000" sy="102000" algn="ctr" rotWithShape="0">
                        <a:prstClr val="black">
                          <a:alpha val="40000"/>
                        </a:prstClr>
                      </a:outerShdw>
                    </a:effectLst>
                  </pic:spPr>
                </pic:pic>
              </a:graphicData>
            </a:graphic>
          </wp:inline>
        </w:drawing>
      </w:r>
    </w:p>
    <w:p w14:paraId="2749222A" w14:textId="77777777" w:rsidR="00FF1E4C" w:rsidRDefault="00FF1E4C" w:rsidP="00896CF7">
      <w:pPr>
        <w:rPr>
          <w:rFonts w:ascii="Aptos" w:hAnsi="Aptos"/>
        </w:rPr>
      </w:pPr>
    </w:p>
    <w:p w14:paraId="75D9CD4E" w14:textId="7943560D" w:rsidR="00896CF7" w:rsidRPr="006568F4" w:rsidRDefault="00355D3B" w:rsidP="00896CF7">
      <w:pPr>
        <w:rPr>
          <w:rFonts w:ascii="Aptos" w:hAnsi="Aptos"/>
        </w:rPr>
      </w:pPr>
      <w:r w:rsidRPr="006568F4">
        <w:rPr>
          <w:rFonts w:ascii="Aptos" w:hAnsi="Aptos"/>
        </w:rPr>
        <w:t xml:space="preserve">Based on the number of </w:t>
      </w:r>
      <w:proofErr w:type="gramStart"/>
      <w:r w:rsidRPr="006568F4">
        <w:rPr>
          <w:rFonts w:ascii="Aptos" w:hAnsi="Aptos"/>
        </w:rPr>
        <w:t>equipment items</w:t>
      </w:r>
      <w:proofErr w:type="gramEnd"/>
      <w:r w:rsidRPr="006568F4">
        <w:rPr>
          <w:rFonts w:ascii="Aptos" w:hAnsi="Aptos"/>
        </w:rPr>
        <w:t xml:space="preserve"> selected</w:t>
      </w:r>
      <w:r w:rsidR="00390F5E" w:rsidRPr="006568F4">
        <w:rPr>
          <w:rFonts w:ascii="Aptos" w:hAnsi="Aptos"/>
        </w:rPr>
        <w:t xml:space="preserve"> on the first screen</w:t>
      </w:r>
      <w:r w:rsidRPr="006568F4">
        <w:rPr>
          <w:rFonts w:ascii="Aptos" w:hAnsi="Aptos"/>
        </w:rPr>
        <w:t xml:space="preserve">, the Equipment </w:t>
      </w:r>
      <w:r w:rsidR="00E70A89" w:rsidRPr="006568F4">
        <w:rPr>
          <w:rFonts w:ascii="Aptos" w:hAnsi="Aptos"/>
        </w:rPr>
        <w:t xml:space="preserve">Specifications </w:t>
      </w:r>
      <w:r w:rsidRPr="006568F4">
        <w:rPr>
          <w:rFonts w:ascii="Aptos" w:hAnsi="Aptos"/>
        </w:rPr>
        <w:t>section will display the appropriate number of fields to be completed</w:t>
      </w:r>
      <w:r w:rsidR="00390F5E" w:rsidRPr="006568F4">
        <w:rPr>
          <w:rFonts w:ascii="Aptos" w:hAnsi="Aptos"/>
        </w:rPr>
        <w:t xml:space="preserve"> for each item</w:t>
      </w:r>
      <w:r w:rsidRPr="006568F4">
        <w:rPr>
          <w:rFonts w:ascii="Aptos" w:hAnsi="Aptos"/>
        </w:rPr>
        <w:t xml:space="preserve">. </w:t>
      </w:r>
      <w:r w:rsidR="00896CF7" w:rsidRPr="006568F4">
        <w:rPr>
          <w:rFonts w:ascii="Aptos" w:hAnsi="Aptos"/>
        </w:rPr>
        <w:t xml:space="preserve">Enter a detailed description and estimated </w:t>
      </w:r>
      <w:r w:rsidR="00985872" w:rsidRPr="006568F4">
        <w:rPr>
          <w:rFonts w:ascii="Aptos" w:hAnsi="Aptos"/>
        </w:rPr>
        <w:t xml:space="preserve">cost (including installation) </w:t>
      </w:r>
      <w:r w:rsidR="00523E95" w:rsidRPr="006568F4">
        <w:rPr>
          <w:rFonts w:ascii="Aptos" w:hAnsi="Aptos"/>
        </w:rPr>
        <w:t xml:space="preserve">of the </w:t>
      </w:r>
      <w:r w:rsidR="00896CF7" w:rsidRPr="006568F4">
        <w:rPr>
          <w:rFonts w:ascii="Aptos" w:hAnsi="Aptos"/>
        </w:rPr>
        <w:t xml:space="preserve">equipment item. Indicate </w:t>
      </w:r>
      <w:r w:rsidR="00C37CC3" w:rsidRPr="006568F4">
        <w:rPr>
          <w:rFonts w:ascii="Aptos" w:hAnsi="Aptos"/>
        </w:rPr>
        <w:t>if the purchase will be made using the State Contract for Commercial Equipment</w:t>
      </w:r>
      <w:r w:rsidR="00523E95" w:rsidRPr="006568F4">
        <w:rPr>
          <w:rFonts w:ascii="Aptos" w:hAnsi="Aptos"/>
        </w:rPr>
        <w:t xml:space="preserve"> and if the SFA will accept partial funding for that item</w:t>
      </w:r>
      <w:r w:rsidR="00896CF7" w:rsidRPr="006568F4">
        <w:rPr>
          <w:rFonts w:ascii="Aptos" w:hAnsi="Aptos"/>
        </w:rPr>
        <w:t xml:space="preserve">. </w:t>
      </w:r>
    </w:p>
    <w:p w14:paraId="38676AEA" w14:textId="62296B21" w:rsidR="00E70A89" w:rsidRDefault="00E70A89" w:rsidP="009D0BE5">
      <w:pPr>
        <w:jc w:val="center"/>
        <w:rPr>
          <w:noProof/>
        </w:rPr>
      </w:pPr>
      <w:r w:rsidRPr="00E70A89">
        <w:rPr>
          <w:noProof/>
        </w:rPr>
        <w:lastRenderedPageBreak/>
        <w:drawing>
          <wp:inline distT="0" distB="0" distL="0" distR="0" wp14:anchorId="69FFAFB2" wp14:editId="582837AE">
            <wp:extent cx="4910138" cy="2383200"/>
            <wp:effectExtent l="114300" t="95250" r="119380" b="93345"/>
            <wp:docPr id="25" name="Picture 25" descr="Equipment specifications section asking for various information to enter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Equipment specifications section asking for various information to enter online."/>
                    <pic:cNvPicPr/>
                  </pic:nvPicPr>
                  <pic:blipFill>
                    <a:blip r:embed="rId58"/>
                    <a:stretch>
                      <a:fillRect/>
                    </a:stretch>
                  </pic:blipFill>
                  <pic:spPr>
                    <a:xfrm>
                      <a:off x="0" y="0"/>
                      <a:ext cx="4919862" cy="2387919"/>
                    </a:xfrm>
                    <a:prstGeom prst="rect">
                      <a:avLst/>
                    </a:prstGeom>
                    <a:effectLst>
                      <a:outerShdw blurRad="63500" sx="102000" sy="102000" algn="ctr" rotWithShape="0">
                        <a:prstClr val="black">
                          <a:alpha val="40000"/>
                        </a:prstClr>
                      </a:outerShdw>
                    </a:effectLst>
                  </pic:spPr>
                </pic:pic>
              </a:graphicData>
            </a:graphic>
          </wp:inline>
        </w:drawing>
      </w:r>
    </w:p>
    <w:p w14:paraId="7D14333C" w14:textId="77777777" w:rsidR="00FF1E4C" w:rsidRDefault="00FF1E4C" w:rsidP="00896CF7">
      <w:pPr>
        <w:rPr>
          <w:rFonts w:ascii="Aptos" w:hAnsi="Aptos"/>
          <w:noProof/>
        </w:rPr>
      </w:pPr>
    </w:p>
    <w:p w14:paraId="626C7DB5" w14:textId="3BB07F66" w:rsidR="00896CF7" w:rsidRPr="006568F4" w:rsidRDefault="00757AAE" w:rsidP="00896CF7">
      <w:pPr>
        <w:rPr>
          <w:rFonts w:ascii="Aptos" w:hAnsi="Aptos"/>
          <w:noProof/>
        </w:rPr>
      </w:pPr>
      <w:r w:rsidRPr="006568F4">
        <w:rPr>
          <w:rFonts w:ascii="Aptos" w:hAnsi="Aptos"/>
          <w:noProof/>
        </w:rPr>
        <w:t>I</w:t>
      </w:r>
      <w:r w:rsidR="00985872" w:rsidRPr="006568F4">
        <w:rPr>
          <w:rFonts w:ascii="Aptos" w:hAnsi="Aptos"/>
          <w:noProof/>
        </w:rPr>
        <w:t xml:space="preserve">f </w:t>
      </w:r>
      <w:r w:rsidRPr="006568F4">
        <w:rPr>
          <w:rFonts w:ascii="Aptos" w:hAnsi="Aptos"/>
          <w:noProof/>
        </w:rPr>
        <w:t>the SFA will accept partial funding for an item</w:t>
      </w:r>
      <w:r w:rsidR="00985872" w:rsidRPr="006568F4">
        <w:rPr>
          <w:rFonts w:ascii="Aptos" w:hAnsi="Aptos"/>
          <w:noProof/>
        </w:rPr>
        <w:t xml:space="preserve">, </w:t>
      </w:r>
      <w:r w:rsidR="00896CF7" w:rsidRPr="006568F4">
        <w:rPr>
          <w:rFonts w:ascii="Aptos" w:hAnsi="Aptos"/>
          <w:noProof/>
        </w:rPr>
        <w:t>indicate the minimum amount of funding that will be accepted for th</w:t>
      </w:r>
      <w:r w:rsidR="00985872" w:rsidRPr="006568F4">
        <w:rPr>
          <w:rFonts w:ascii="Aptos" w:hAnsi="Aptos"/>
          <w:noProof/>
        </w:rPr>
        <w:t>e</w:t>
      </w:r>
      <w:r w:rsidR="00896CF7" w:rsidRPr="006568F4">
        <w:rPr>
          <w:rFonts w:ascii="Aptos" w:hAnsi="Aptos"/>
          <w:noProof/>
        </w:rPr>
        <w:t xml:space="preserve"> ite</w:t>
      </w:r>
      <w:r w:rsidR="00985872" w:rsidRPr="006568F4">
        <w:rPr>
          <w:rFonts w:ascii="Aptos" w:hAnsi="Aptos"/>
          <w:noProof/>
        </w:rPr>
        <w:t>m</w:t>
      </w:r>
      <w:r w:rsidR="00896CF7" w:rsidRPr="006568F4">
        <w:rPr>
          <w:rFonts w:ascii="Aptos" w:hAnsi="Aptos"/>
          <w:noProof/>
        </w:rPr>
        <w:t>.</w:t>
      </w:r>
    </w:p>
    <w:p w14:paraId="771F8116" w14:textId="0D3C6E49" w:rsidR="00757AAE" w:rsidRDefault="00757AAE" w:rsidP="009D0BE5">
      <w:pPr>
        <w:jc w:val="center"/>
        <w:rPr>
          <w:noProof/>
        </w:rPr>
      </w:pPr>
      <w:r w:rsidRPr="00CB5031">
        <w:rPr>
          <w:noProof/>
        </w:rPr>
        <w:drawing>
          <wp:inline distT="0" distB="0" distL="0" distR="0" wp14:anchorId="03DFA15B" wp14:editId="353DD58F">
            <wp:extent cx="5063320" cy="958568"/>
            <wp:effectExtent l="114300" t="76200" r="118745" b="70485"/>
            <wp:docPr id="10" name="Picture 10" descr="screenshot of partial funding section and how much to enter to accept for the i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146291" cy="974276"/>
                    </a:xfrm>
                    <a:prstGeom prst="rect">
                      <a:avLst/>
                    </a:prstGeom>
                    <a:effectLst>
                      <a:outerShdw blurRad="63500" sx="102000" sy="102000" algn="ctr" rotWithShape="0">
                        <a:prstClr val="black">
                          <a:alpha val="40000"/>
                        </a:prstClr>
                      </a:outerShdw>
                    </a:effectLst>
                  </pic:spPr>
                </pic:pic>
              </a:graphicData>
            </a:graphic>
          </wp:inline>
        </w:drawing>
      </w:r>
    </w:p>
    <w:p w14:paraId="228483B5" w14:textId="77777777" w:rsidR="005802FD" w:rsidRDefault="005802FD" w:rsidP="0049089D">
      <w:pPr>
        <w:rPr>
          <w:rFonts w:ascii="Aptos" w:hAnsi="Aptos"/>
          <w:noProof/>
        </w:rPr>
      </w:pPr>
    </w:p>
    <w:p w14:paraId="625F9799" w14:textId="351FDD96" w:rsidR="0049089D" w:rsidRPr="006568F4" w:rsidRDefault="0049089D" w:rsidP="0049089D">
      <w:pPr>
        <w:rPr>
          <w:rFonts w:ascii="Aptos" w:hAnsi="Aptos"/>
          <w:noProof/>
        </w:rPr>
      </w:pPr>
      <w:r w:rsidRPr="006568F4">
        <w:rPr>
          <w:rFonts w:ascii="Aptos" w:hAnsi="Aptos"/>
          <w:noProof/>
        </w:rPr>
        <w:t xml:space="preserve">Provide the equipment model number and indicate if the electricity available will be available to suport the equipment. </w:t>
      </w:r>
    </w:p>
    <w:p w14:paraId="51DF4549" w14:textId="7DD9DAC2" w:rsidR="0049089D" w:rsidRDefault="0049089D" w:rsidP="00D8611E">
      <w:pPr>
        <w:jc w:val="center"/>
        <w:rPr>
          <w:noProof/>
        </w:rPr>
      </w:pPr>
      <w:r w:rsidRPr="0049089D">
        <w:rPr>
          <w:noProof/>
        </w:rPr>
        <w:drawing>
          <wp:inline distT="0" distB="0" distL="0" distR="0" wp14:anchorId="29AA467B" wp14:editId="5C7C815F">
            <wp:extent cx="5287735" cy="931003"/>
            <wp:effectExtent l="133350" t="76200" r="141605" b="78740"/>
            <wp:docPr id="26" name="Picture 26" descr="Model number and electricity ques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Model number and electricity question"/>
                    <pic:cNvPicPr/>
                  </pic:nvPicPr>
                  <pic:blipFill>
                    <a:blip r:embed="rId60"/>
                    <a:stretch>
                      <a:fillRect/>
                    </a:stretch>
                  </pic:blipFill>
                  <pic:spPr>
                    <a:xfrm>
                      <a:off x="0" y="0"/>
                      <a:ext cx="5309785" cy="934885"/>
                    </a:xfrm>
                    <a:prstGeom prst="rect">
                      <a:avLst/>
                    </a:prstGeom>
                    <a:effectLst>
                      <a:outerShdw blurRad="63500" sx="102000" sy="102000" algn="ctr" rotWithShape="0">
                        <a:prstClr val="black">
                          <a:alpha val="40000"/>
                        </a:prstClr>
                      </a:outerShdw>
                    </a:effectLst>
                  </pic:spPr>
                </pic:pic>
              </a:graphicData>
            </a:graphic>
          </wp:inline>
        </w:drawing>
      </w:r>
    </w:p>
    <w:p w14:paraId="11755F02" w14:textId="77777777" w:rsidR="005802FD" w:rsidRDefault="005802FD" w:rsidP="0049089D">
      <w:pPr>
        <w:rPr>
          <w:rFonts w:ascii="Aptos" w:hAnsi="Aptos"/>
          <w:noProof/>
        </w:rPr>
      </w:pPr>
    </w:p>
    <w:p w14:paraId="3F097C96" w14:textId="50BD83C8" w:rsidR="0049089D" w:rsidRPr="006568F4" w:rsidRDefault="00D8611E" w:rsidP="0049089D">
      <w:pPr>
        <w:rPr>
          <w:rFonts w:ascii="Aptos" w:hAnsi="Aptos"/>
          <w:noProof/>
        </w:rPr>
      </w:pPr>
      <w:r w:rsidRPr="006568F4">
        <w:rPr>
          <w:rFonts w:ascii="Aptos" w:hAnsi="Aptos"/>
          <w:noProof/>
        </w:rPr>
        <w:t>If the electricity available currently does not support the equipment to be purchased, indicate if the SFA has made arrrangements to ensure electrical needs will be met.</w:t>
      </w:r>
    </w:p>
    <w:p w14:paraId="3A9BB513" w14:textId="46677461" w:rsidR="0049089D" w:rsidRDefault="00D8611E" w:rsidP="00D8611E">
      <w:pPr>
        <w:jc w:val="center"/>
        <w:rPr>
          <w:noProof/>
        </w:rPr>
      </w:pPr>
      <w:r w:rsidRPr="00D8611E">
        <w:rPr>
          <w:noProof/>
        </w:rPr>
        <w:drawing>
          <wp:inline distT="0" distB="0" distL="0" distR="0" wp14:anchorId="09E89817" wp14:editId="19EE0CC1">
            <wp:extent cx="5380990" cy="1045729"/>
            <wp:effectExtent l="133350" t="76200" r="124460" b="78740"/>
            <wp:docPr id="27" name="Picture 27" descr="ensuring arrangements for electrical needs will be 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ensuring arrangements for electrical needs will be met."/>
                    <pic:cNvPicPr/>
                  </pic:nvPicPr>
                  <pic:blipFill>
                    <a:blip r:embed="rId61"/>
                    <a:stretch>
                      <a:fillRect/>
                    </a:stretch>
                  </pic:blipFill>
                  <pic:spPr>
                    <a:xfrm>
                      <a:off x="0" y="0"/>
                      <a:ext cx="5392955" cy="1048054"/>
                    </a:xfrm>
                    <a:prstGeom prst="rect">
                      <a:avLst/>
                    </a:prstGeom>
                    <a:effectLst>
                      <a:outerShdw blurRad="63500" sx="102000" sy="102000" algn="ctr" rotWithShape="0">
                        <a:prstClr val="black">
                          <a:alpha val="40000"/>
                        </a:prstClr>
                      </a:outerShdw>
                    </a:effectLst>
                  </pic:spPr>
                </pic:pic>
              </a:graphicData>
            </a:graphic>
          </wp:inline>
        </w:drawing>
      </w:r>
    </w:p>
    <w:p w14:paraId="1C263BE6" w14:textId="77777777" w:rsidR="005802FD" w:rsidRDefault="005802FD" w:rsidP="0049089D">
      <w:pPr>
        <w:rPr>
          <w:rFonts w:ascii="Aptos" w:hAnsi="Aptos"/>
          <w:noProof/>
        </w:rPr>
      </w:pPr>
    </w:p>
    <w:p w14:paraId="472B3D35" w14:textId="5ECA90EA" w:rsidR="0049089D" w:rsidRPr="006568F4" w:rsidRDefault="004E6A70" w:rsidP="0049089D">
      <w:pPr>
        <w:rPr>
          <w:rFonts w:ascii="Aptos" w:hAnsi="Aptos"/>
          <w:noProof/>
        </w:rPr>
      </w:pPr>
      <w:r w:rsidRPr="006568F4">
        <w:rPr>
          <w:rFonts w:ascii="Aptos" w:hAnsi="Aptos"/>
          <w:noProof/>
        </w:rPr>
        <w:lastRenderedPageBreak/>
        <w:t>Indicate if the equipment is Energy-star rated, Underwriter Laboratory rated, or National Sanitation Foundation rated.</w:t>
      </w:r>
      <w:r w:rsidR="008E2575" w:rsidRPr="006568F4">
        <w:rPr>
          <w:rFonts w:ascii="Aptos" w:hAnsi="Aptos"/>
          <w:noProof/>
        </w:rPr>
        <w:t xml:space="preserve"> Indicate if this type of equipment is not currently owned by the SFA/site or if it will resplace a current piece of equipment.</w:t>
      </w:r>
    </w:p>
    <w:p w14:paraId="4038E89F" w14:textId="44E2812B" w:rsidR="007C11CC" w:rsidRDefault="007C11CC" w:rsidP="00E51D9D">
      <w:pPr>
        <w:jc w:val="center"/>
        <w:rPr>
          <w:noProof/>
        </w:rPr>
      </w:pPr>
      <w:r w:rsidRPr="007C11CC">
        <w:rPr>
          <w:noProof/>
        </w:rPr>
        <w:drawing>
          <wp:inline distT="0" distB="0" distL="0" distR="0" wp14:anchorId="408229A9" wp14:editId="20D0CFA8">
            <wp:extent cx="5449026" cy="948923"/>
            <wp:effectExtent l="133350" t="76200" r="132715" b="80010"/>
            <wp:docPr id="1" name="Picture 1" descr="additional equipment questions onlin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dditional equipment questions online.&#10;"/>
                    <pic:cNvPicPr/>
                  </pic:nvPicPr>
                  <pic:blipFill>
                    <a:blip r:embed="rId62"/>
                    <a:stretch>
                      <a:fillRect/>
                    </a:stretch>
                  </pic:blipFill>
                  <pic:spPr>
                    <a:xfrm>
                      <a:off x="0" y="0"/>
                      <a:ext cx="5472598" cy="953028"/>
                    </a:xfrm>
                    <a:prstGeom prst="rect">
                      <a:avLst/>
                    </a:prstGeom>
                    <a:effectLst>
                      <a:outerShdw blurRad="63500" sx="102000" sy="102000" algn="ctr" rotWithShape="0">
                        <a:prstClr val="black">
                          <a:alpha val="40000"/>
                        </a:prstClr>
                      </a:outerShdw>
                    </a:effectLst>
                  </pic:spPr>
                </pic:pic>
              </a:graphicData>
            </a:graphic>
          </wp:inline>
        </w:drawing>
      </w:r>
    </w:p>
    <w:p w14:paraId="560BC0B9" w14:textId="77777777" w:rsidR="005802FD" w:rsidRDefault="005802FD" w:rsidP="00742574">
      <w:pPr>
        <w:rPr>
          <w:rFonts w:ascii="Aptos" w:eastAsia="Times" w:hAnsi="Aptos"/>
        </w:rPr>
      </w:pPr>
    </w:p>
    <w:p w14:paraId="4E83768E" w14:textId="01D4A6B3" w:rsidR="00742574" w:rsidRPr="006568F4" w:rsidRDefault="00742574" w:rsidP="00742574">
      <w:pPr>
        <w:rPr>
          <w:rFonts w:ascii="Aptos" w:hAnsi="Aptos"/>
        </w:rPr>
      </w:pPr>
      <w:r w:rsidRPr="00D67A21">
        <w:rPr>
          <w:rFonts w:ascii="Aptos" w:eastAsia="Times" w:hAnsi="Aptos"/>
        </w:rPr>
        <w:t xml:space="preserve">Draft the Application Narrative based on the information provided on pages </w:t>
      </w:r>
      <w:r w:rsidR="00407DC7" w:rsidRPr="00D67A21">
        <w:rPr>
          <w:rFonts w:ascii="Aptos" w:eastAsia="Times" w:hAnsi="Aptos"/>
        </w:rPr>
        <w:t>12–14</w:t>
      </w:r>
      <w:r w:rsidRPr="006568F4">
        <w:rPr>
          <w:rFonts w:ascii="Aptos" w:eastAsia="Times" w:hAnsi="Aptos"/>
        </w:rPr>
        <w:t xml:space="preserve"> before going online. Save the narrative sections </w:t>
      </w:r>
      <w:r w:rsidRPr="006568F4">
        <w:rPr>
          <w:rFonts w:ascii="Aptos" w:hAnsi="Aptos"/>
        </w:rPr>
        <w:t>to cut and paste into the online application</w:t>
      </w:r>
      <w:r w:rsidR="009562FF" w:rsidRPr="006568F4">
        <w:rPr>
          <w:rFonts w:ascii="Aptos" w:hAnsi="Aptos"/>
        </w:rPr>
        <w:t xml:space="preserve"> </w:t>
      </w:r>
      <w:proofErr w:type="gramStart"/>
      <w:r w:rsidR="009562FF" w:rsidRPr="006568F4">
        <w:rPr>
          <w:rFonts w:ascii="Aptos" w:hAnsi="Aptos"/>
        </w:rPr>
        <w:t>where</w:t>
      </w:r>
      <w:proofErr w:type="gramEnd"/>
      <w:r w:rsidR="009562FF" w:rsidRPr="006568F4">
        <w:rPr>
          <w:rFonts w:ascii="Aptos" w:hAnsi="Aptos"/>
        </w:rPr>
        <w:t xml:space="preserve"> indicated</w:t>
      </w:r>
      <w:r w:rsidR="00E51D9D" w:rsidRPr="006568F4">
        <w:rPr>
          <w:rFonts w:ascii="Aptos" w:hAnsi="Aptos"/>
        </w:rPr>
        <w:t xml:space="preserve"> in the screenshots</w:t>
      </w:r>
      <w:r w:rsidR="009562FF" w:rsidRPr="006568F4">
        <w:rPr>
          <w:rFonts w:ascii="Aptos" w:hAnsi="Aptos"/>
        </w:rPr>
        <w:t xml:space="preserve"> below.</w:t>
      </w:r>
      <w:r w:rsidR="00E51D9D" w:rsidRPr="006568F4">
        <w:rPr>
          <w:rFonts w:ascii="Aptos" w:hAnsi="Aptos"/>
        </w:rPr>
        <w:t xml:space="preserve"> </w:t>
      </w:r>
    </w:p>
    <w:p w14:paraId="2D061283" w14:textId="0DECE97A" w:rsidR="008E2575" w:rsidRDefault="00E51D9D" w:rsidP="00E51D9D">
      <w:pPr>
        <w:jc w:val="center"/>
        <w:rPr>
          <w:noProof/>
        </w:rPr>
      </w:pPr>
      <w:r w:rsidRPr="00E51D9D">
        <w:rPr>
          <w:noProof/>
        </w:rPr>
        <w:drawing>
          <wp:inline distT="0" distB="0" distL="0" distR="0" wp14:anchorId="54C5975B" wp14:editId="71BA8B1C">
            <wp:extent cx="5378161" cy="2631622"/>
            <wp:effectExtent l="114300" t="95250" r="108585" b="92710"/>
            <wp:docPr id="29" name="Picture 29" descr="Application narrative - Section 1.a. Needs stat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pplication narrative - Section 1.a. Needs statement"/>
                    <pic:cNvPicPr/>
                  </pic:nvPicPr>
                  <pic:blipFill>
                    <a:blip r:embed="rId63"/>
                    <a:stretch>
                      <a:fillRect/>
                    </a:stretch>
                  </pic:blipFill>
                  <pic:spPr>
                    <a:xfrm>
                      <a:off x="0" y="0"/>
                      <a:ext cx="5395302" cy="2640010"/>
                    </a:xfrm>
                    <a:prstGeom prst="rect">
                      <a:avLst/>
                    </a:prstGeom>
                    <a:effectLst>
                      <a:outerShdw blurRad="63500" sx="102000" sy="102000" algn="ctr" rotWithShape="0">
                        <a:prstClr val="black">
                          <a:alpha val="40000"/>
                        </a:prstClr>
                      </a:outerShdw>
                    </a:effectLst>
                  </pic:spPr>
                </pic:pic>
              </a:graphicData>
            </a:graphic>
          </wp:inline>
        </w:drawing>
      </w:r>
    </w:p>
    <w:p w14:paraId="0B5C9D16" w14:textId="74B01BC6" w:rsidR="008E2575" w:rsidRDefault="006C2F99" w:rsidP="00604C56">
      <w:pPr>
        <w:jc w:val="center"/>
        <w:rPr>
          <w:noProof/>
        </w:rPr>
      </w:pPr>
      <w:r w:rsidRPr="006C2F99">
        <w:rPr>
          <w:noProof/>
        </w:rPr>
        <w:drawing>
          <wp:inline distT="0" distB="0" distL="0" distR="0" wp14:anchorId="232663D5" wp14:editId="26B23E80">
            <wp:extent cx="5632359" cy="972424"/>
            <wp:effectExtent l="133350" t="76200" r="121285" b="75565"/>
            <wp:docPr id="31" name="Picture 31" descr="Application narrative - Section 1.b. Needs stat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pplication narrative - Section 1.b. Needs statement"/>
                    <pic:cNvPicPr/>
                  </pic:nvPicPr>
                  <pic:blipFill>
                    <a:blip r:embed="rId64"/>
                    <a:stretch>
                      <a:fillRect/>
                    </a:stretch>
                  </pic:blipFill>
                  <pic:spPr>
                    <a:xfrm>
                      <a:off x="0" y="0"/>
                      <a:ext cx="5794322" cy="1000387"/>
                    </a:xfrm>
                    <a:prstGeom prst="rect">
                      <a:avLst/>
                    </a:prstGeom>
                    <a:effectLst>
                      <a:outerShdw blurRad="63500" sx="102000" sy="102000" algn="ctr" rotWithShape="0">
                        <a:prstClr val="black">
                          <a:alpha val="40000"/>
                        </a:prstClr>
                      </a:outerShdw>
                    </a:effectLst>
                  </pic:spPr>
                </pic:pic>
              </a:graphicData>
            </a:graphic>
          </wp:inline>
        </w:drawing>
      </w:r>
    </w:p>
    <w:p w14:paraId="3CAE092F" w14:textId="1E0DAC92" w:rsidR="008E2575" w:rsidRDefault="006C2F99" w:rsidP="00604C56">
      <w:pPr>
        <w:jc w:val="center"/>
        <w:rPr>
          <w:noProof/>
        </w:rPr>
      </w:pPr>
      <w:r w:rsidRPr="006C2F99">
        <w:rPr>
          <w:noProof/>
        </w:rPr>
        <w:lastRenderedPageBreak/>
        <w:drawing>
          <wp:inline distT="0" distB="0" distL="0" distR="0" wp14:anchorId="0DA22BF1" wp14:editId="3F65F0B4">
            <wp:extent cx="5538107" cy="3135895"/>
            <wp:effectExtent l="133350" t="95250" r="120015" b="102870"/>
            <wp:docPr id="32" name="Picture 32" descr="Section 2 - Equipment Acquisition Narrative sections 2.a., 2.b., and 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Section 2 - Equipment Acquisition Narrative sections 2.a., 2.b., and 2.c."/>
                    <pic:cNvPicPr/>
                  </pic:nvPicPr>
                  <pic:blipFill>
                    <a:blip r:embed="rId65"/>
                    <a:stretch>
                      <a:fillRect/>
                    </a:stretch>
                  </pic:blipFill>
                  <pic:spPr>
                    <a:xfrm>
                      <a:off x="0" y="0"/>
                      <a:ext cx="5569709" cy="3153790"/>
                    </a:xfrm>
                    <a:prstGeom prst="rect">
                      <a:avLst/>
                    </a:prstGeom>
                    <a:effectLst>
                      <a:outerShdw blurRad="63500" sx="102000" sy="102000" algn="ctr" rotWithShape="0">
                        <a:prstClr val="black">
                          <a:alpha val="40000"/>
                        </a:prstClr>
                      </a:outerShdw>
                    </a:effectLst>
                  </pic:spPr>
                </pic:pic>
              </a:graphicData>
            </a:graphic>
          </wp:inline>
        </w:drawing>
      </w:r>
    </w:p>
    <w:p w14:paraId="0B6772B4" w14:textId="52D8234F" w:rsidR="00604C56" w:rsidRDefault="00604C56" w:rsidP="00604C56">
      <w:pPr>
        <w:jc w:val="center"/>
        <w:rPr>
          <w:noProof/>
        </w:rPr>
      </w:pPr>
      <w:r w:rsidRPr="00604C56">
        <w:rPr>
          <w:noProof/>
        </w:rPr>
        <w:drawing>
          <wp:inline distT="0" distB="0" distL="0" distR="0" wp14:anchorId="48CF5FBF" wp14:editId="4CD49046">
            <wp:extent cx="5592450" cy="2155124"/>
            <wp:effectExtent l="114300" t="95250" r="103505" b="93345"/>
            <wp:docPr id="35" name="Picture 35" descr="Management and Sustainability sections a and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Management and Sustainability sections a and b"/>
                    <pic:cNvPicPr/>
                  </pic:nvPicPr>
                  <pic:blipFill>
                    <a:blip r:embed="rId66"/>
                    <a:stretch>
                      <a:fillRect/>
                    </a:stretch>
                  </pic:blipFill>
                  <pic:spPr>
                    <a:xfrm>
                      <a:off x="0" y="0"/>
                      <a:ext cx="5640685" cy="2173712"/>
                    </a:xfrm>
                    <a:prstGeom prst="rect">
                      <a:avLst/>
                    </a:prstGeom>
                    <a:effectLst>
                      <a:outerShdw blurRad="63500" sx="102000" sy="102000" algn="ctr" rotWithShape="0">
                        <a:prstClr val="black">
                          <a:alpha val="40000"/>
                        </a:prstClr>
                      </a:outerShdw>
                    </a:effectLst>
                  </pic:spPr>
                </pic:pic>
              </a:graphicData>
            </a:graphic>
          </wp:inline>
        </w:drawing>
      </w:r>
    </w:p>
    <w:p w14:paraId="79A38706" w14:textId="77777777" w:rsidR="005802FD" w:rsidRDefault="005802FD" w:rsidP="00896CF7">
      <w:pPr>
        <w:rPr>
          <w:rFonts w:ascii="Aptos" w:hAnsi="Aptos"/>
          <w:noProof/>
        </w:rPr>
      </w:pPr>
    </w:p>
    <w:p w14:paraId="3E96E907" w14:textId="1BED4CAF" w:rsidR="00604C56" w:rsidRPr="006568F4" w:rsidRDefault="00604C56" w:rsidP="00896CF7">
      <w:pPr>
        <w:rPr>
          <w:rFonts w:ascii="Aptos" w:hAnsi="Aptos"/>
          <w:noProof/>
        </w:rPr>
      </w:pPr>
      <w:r w:rsidRPr="006568F4">
        <w:rPr>
          <w:rFonts w:ascii="Aptos" w:hAnsi="Aptos"/>
          <w:noProof/>
        </w:rPr>
        <w:t xml:space="preserve">For section 3.c. Management and Sustainability, provide a </w:t>
      </w:r>
      <w:r w:rsidR="00B76AB4" w:rsidRPr="006568F4">
        <w:rPr>
          <w:rFonts w:ascii="Aptos" w:hAnsi="Aptos"/>
          <w:noProof/>
        </w:rPr>
        <w:t>T</w:t>
      </w:r>
      <w:r w:rsidRPr="006568F4">
        <w:rPr>
          <w:rFonts w:ascii="Aptos" w:hAnsi="Aptos"/>
          <w:noProof/>
        </w:rPr>
        <w:t xml:space="preserve">imeline of </w:t>
      </w:r>
      <w:r w:rsidR="00B76AB4" w:rsidRPr="006568F4">
        <w:rPr>
          <w:rFonts w:ascii="Aptos" w:hAnsi="Aptos"/>
          <w:noProof/>
        </w:rPr>
        <w:t>A</w:t>
      </w:r>
      <w:r w:rsidRPr="006568F4">
        <w:rPr>
          <w:rFonts w:ascii="Aptos" w:hAnsi="Aptos"/>
          <w:noProof/>
        </w:rPr>
        <w:t xml:space="preserve">ctivities for all of the proposed equipment. Select the number of rows needed for the sites acquisition activities (up to six). </w:t>
      </w:r>
    </w:p>
    <w:p w14:paraId="0DF1BA60" w14:textId="77777777" w:rsidR="00142AE2" w:rsidRPr="006568F4" w:rsidRDefault="00142AE2" w:rsidP="00142AE2">
      <w:pPr>
        <w:rPr>
          <w:rFonts w:ascii="Aptos" w:hAnsi="Aptos"/>
          <w:noProof/>
        </w:rPr>
      </w:pPr>
    </w:p>
    <w:p w14:paraId="2F8EA236" w14:textId="638CD1A3" w:rsidR="00142AE2" w:rsidRPr="006568F4" w:rsidRDefault="00142AE2" w:rsidP="00142AE2">
      <w:pPr>
        <w:rPr>
          <w:rFonts w:ascii="Aptos" w:hAnsi="Aptos"/>
          <w:noProof/>
        </w:rPr>
      </w:pPr>
      <w:r w:rsidRPr="006568F4">
        <w:rPr>
          <w:rFonts w:ascii="Aptos" w:hAnsi="Aptos"/>
          <w:noProof/>
        </w:rPr>
        <w:t xml:space="preserve">Include in the timeline the </w:t>
      </w:r>
      <w:r w:rsidRPr="006568F4">
        <w:rPr>
          <w:rFonts w:ascii="Aptos" w:hAnsi="Aptos"/>
        </w:rPr>
        <w:t>acquisition, installation, and initial use for each piece of equipment. Provide the start and end dates, the activity to acquire, install, or initially use the equipment, the evidence to prove that the activity has been completed, and the person responsible for the activity.</w:t>
      </w:r>
    </w:p>
    <w:p w14:paraId="48328008" w14:textId="4988A470" w:rsidR="00B76AB4" w:rsidRPr="00B76AB4" w:rsidRDefault="00142AE2" w:rsidP="00A83384">
      <w:pPr>
        <w:jc w:val="center"/>
        <w:rPr>
          <w:bCs/>
        </w:rPr>
      </w:pPr>
      <w:r w:rsidRPr="00142AE2">
        <w:rPr>
          <w:noProof/>
        </w:rPr>
        <w:lastRenderedPageBreak/>
        <w:drawing>
          <wp:inline distT="0" distB="0" distL="0" distR="0" wp14:anchorId="62A3074A" wp14:editId="50C9AB59">
            <wp:extent cx="5598440" cy="3292672"/>
            <wp:effectExtent l="133350" t="114300" r="116840" b="117475"/>
            <wp:docPr id="36" name="Picture 36" descr="Timeline of Activities for equipment acquisition, installation, and initial 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Timeline of Activities for equipment acquisition, installation, and initial use."/>
                    <pic:cNvPicPr/>
                  </pic:nvPicPr>
                  <pic:blipFill>
                    <a:blip r:embed="rId67"/>
                    <a:stretch>
                      <a:fillRect/>
                    </a:stretch>
                  </pic:blipFill>
                  <pic:spPr>
                    <a:xfrm>
                      <a:off x="0" y="0"/>
                      <a:ext cx="5650902" cy="3323527"/>
                    </a:xfrm>
                    <a:prstGeom prst="rect">
                      <a:avLst/>
                    </a:prstGeom>
                    <a:effectLst>
                      <a:outerShdw blurRad="63500" sx="102000" sy="102000" algn="ctr" rotWithShape="0">
                        <a:prstClr val="black">
                          <a:alpha val="40000"/>
                        </a:prstClr>
                      </a:outerShdw>
                    </a:effectLst>
                  </pic:spPr>
                </pic:pic>
              </a:graphicData>
            </a:graphic>
          </wp:inline>
        </w:drawing>
      </w:r>
    </w:p>
    <w:p w14:paraId="73AF961B" w14:textId="77777777" w:rsidR="005802FD" w:rsidRDefault="005802FD" w:rsidP="00896CF7">
      <w:pPr>
        <w:rPr>
          <w:rFonts w:ascii="Aptos" w:hAnsi="Aptos"/>
          <w:noProof/>
        </w:rPr>
      </w:pPr>
    </w:p>
    <w:p w14:paraId="0EA81E42" w14:textId="117FECE4" w:rsidR="00896CF7" w:rsidRPr="006568F4" w:rsidRDefault="00896CF7" w:rsidP="00896CF7">
      <w:pPr>
        <w:rPr>
          <w:rFonts w:ascii="Aptos" w:hAnsi="Aptos"/>
          <w:noProof/>
        </w:rPr>
      </w:pPr>
      <w:r w:rsidRPr="006568F4">
        <w:rPr>
          <w:rFonts w:ascii="Aptos" w:hAnsi="Aptos"/>
          <w:noProof/>
        </w:rPr>
        <w:t>In the Summary of Funds Requested section, click on the box</w:t>
      </w:r>
      <w:r w:rsidR="00B20C41" w:rsidRPr="006568F4">
        <w:rPr>
          <w:rFonts w:ascii="Aptos" w:hAnsi="Aptos"/>
          <w:noProof/>
        </w:rPr>
        <w:t>es</w:t>
      </w:r>
      <w:r w:rsidRPr="006568F4">
        <w:rPr>
          <w:rFonts w:ascii="Aptos" w:hAnsi="Aptos"/>
          <w:noProof/>
        </w:rPr>
        <w:t xml:space="preserve"> to autofill the equipment descriptions from the previous screen or manually enter the description for each equipment item. </w:t>
      </w:r>
    </w:p>
    <w:p w14:paraId="17DE97FF" w14:textId="5179E328" w:rsidR="00CF77E6" w:rsidRPr="006568F4" w:rsidRDefault="00CF77E6" w:rsidP="00896CF7">
      <w:pPr>
        <w:rPr>
          <w:rFonts w:ascii="Aptos" w:hAnsi="Aptos"/>
          <w:noProof/>
        </w:rPr>
      </w:pPr>
    </w:p>
    <w:p w14:paraId="12E597CD" w14:textId="2BD3EB1A" w:rsidR="00CF77E6" w:rsidRPr="006568F4" w:rsidRDefault="00CF77E6" w:rsidP="00CF77E6">
      <w:pPr>
        <w:rPr>
          <w:rFonts w:ascii="Aptos" w:hAnsi="Aptos"/>
          <w:noProof/>
        </w:rPr>
      </w:pPr>
      <w:r w:rsidRPr="006568F4">
        <w:rPr>
          <w:rFonts w:ascii="Aptos" w:hAnsi="Aptos"/>
          <w:noProof/>
        </w:rPr>
        <w:t xml:space="preserve">The Total Funds Requested </w:t>
      </w:r>
      <w:r w:rsidR="008923DF" w:rsidRPr="006568F4">
        <w:rPr>
          <w:rFonts w:ascii="Aptos" w:hAnsi="Aptos"/>
          <w:noProof/>
        </w:rPr>
        <w:t xml:space="preserve">and the Minimum Amount of Funds Accepted </w:t>
      </w:r>
      <w:r w:rsidRPr="006568F4">
        <w:rPr>
          <w:rFonts w:ascii="Aptos" w:hAnsi="Aptos"/>
          <w:noProof/>
        </w:rPr>
        <w:t xml:space="preserve">(Per Equipment Item) fields will automatically populate from the estimated costs entered on the previous screen. The Total Funds Requested </w:t>
      </w:r>
      <w:r w:rsidR="008923DF" w:rsidRPr="006568F4">
        <w:rPr>
          <w:rFonts w:ascii="Aptos" w:hAnsi="Aptos"/>
          <w:noProof/>
        </w:rPr>
        <w:t xml:space="preserve">and the Minimum Amount of Funds Accepted </w:t>
      </w:r>
      <w:r w:rsidRPr="006568F4">
        <w:rPr>
          <w:rFonts w:ascii="Aptos" w:hAnsi="Aptos"/>
          <w:noProof/>
        </w:rPr>
        <w:t>field</w:t>
      </w:r>
      <w:r w:rsidR="008923DF" w:rsidRPr="006568F4">
        <w:rPr>
          <w:rFonts w:ascii="Aptos" w:hAnsi="Aptos"/>
          <w:noProof/>
        </w:rPr>
        <w:t>s</w:t>
      </w:r>
      <w:r w:rsidRPr="006568F4">
        <w:rPr>
          <w:rFonts w:ascii="Aptos" w:hAnsi="Aptos"/>
          <w:noProof/>
        </w:rPr>
        <w:t xml:space="preserve"> will automatically calculate the grand total of the funds being requested</w:t>
      </w:r>
      <w:r w:rsidR="008923DF" w:rsidRPr="006568F4">
        <w:rPr>
          <w:rFonts w:ascii="Aptos" w:hAnsi="Aptos"/>
          <w:noProof/>
        </w:rPr>
        <w:t xml:space="preserve"> and amount accepted for the equipment</w:t>
      </w:r>
      <w:r w:rsidRPr="006568F4">
        <w:rPr>
          <w:rFonts w:ascii="Aptos" w:hAnsi="Aptos"/>
          <w:noProof/>
        </w:rPr>
        <w:t>.</w:t>
      </w:r>
    </w:p>
    <w:p w14:paraId="456E8921" w14:textId="39CA6191" w:rsidR="00B20C41" w:rsidRDefault="00B20C41" w:rsidP="00B20C41">
      <w:pPr>
        <w:jc w:val="center"/>
        <w:rPr>
          <w:noProof/>
        </w:rPr>
      </w:pPr>
      <w:r w:rsidRPr="00B20C41">
        <w:rPr>
          <w:noProof/>
        </w:rPr>
        <w:lastRenderedPageBreak/>
        <w:drawing>
          <wp:inline distT="0" distB="0" distL="0" distR="0" wp14:anchorId="240DC514" wp14:editId="79C3249D">
            <wp:extent cx="5027148" cy="3958881"/>
            <wp:effectExtent l="114300" t="114300" r="116840" b="118110"/>
            <wp:docPr id="1685445924" name="Picture 1" descr="Summary of funds reques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445924" name="Picture 1" descr="Summary of funds requested."/>
                    <pic:cNvPicPr/>
                  </pic:nvPicPr>
                  <pic:blipFill>
                    <a:blip r:embed="rId68"/>
                    <a:stretch>
                      <a:fillRect/>
                    </a:stretch>
                  </pic:blipFill>
                  <pic:spPr>
                    <a:xfrm>
                      <a:off x="0" y="0"/>
                      <a:ext cx="5057441" cy="3982737"/>
                    </a:xfrm>
                    <a:prstGeom prst="rect">
                      <a:avLst/>
                    </a:prstGeom>
                    <a:effectLst>
                      <a:outerShdw blurRad="63500" sx="102000" sy="102000" algn="ctr" rotWithShape="0">
                        <a:prstClr val="black">
                          <a:alpha val="40000"/>
                        </a:prstClr>
                      </a:outerShdw>
                    </a:effectLst>
                  </pic:spPr>
                </pic:pic>
              </a:graphicData>
            </a:graphic>
          </wp:inline>
        </w:drawing>
      </w:r>
    </w:p>
    <w:p w14:paraId="6CDF7181" w14:textId="77777777" w:rsidR="008D71CB" w:rsidRDefault="008D71CB" w:rsidP="00B20C41">
      <w:pPr>
        <w:jc w:val="center"/>
        <w:rPr>
          <w:noProof/>
        </w:rPr>
      </w:pPr>
    </w:p>
    <w:p w14:paraId="6B028AD8" w14:textId="738A8123" w:rsidR="00896CF7" w:rsidRPr="006568F4" w:rsidRDefault="00896CF7" w:rsidP="00896CF7">
      <w:pPr>
        <w:rPr>
          <w:rFonts w:ascii="Aptos" w:hAnsi="Aptos"/>
        </w:rPr>
      </w:pPr>
      <w:r w:rsidRPr="006568F4">
        <w:rPr>
          <w:rFonts w:ascii="Aptos" w:hAnsi="Aptos"/>
        </w:rPr>
        <w:t xml:space="preserve">Prepare each of the proposal attachments (i.e., </w:t>
      </w:r>
      <w:r w:rsidR="00D10BD2" w:rsidRPr="006568F4">
        <w:rPr>
          <w:rFonts w:ascii="Aptos" w:hAnsi="Aptos"/>
        </w:rPr>
        <w:t>Certification Signature Page</w:t>
      </w:r>
      <w:r w:rsidRPr="006568F4">
        <w:rPr>
          <w:rFonts w:ascii="Aptos" w:hAnsi="Aptos"/>
        </w:rPr>
        <w:t xml:space="preserve"> and Pre-Award Audit Questionnaire</w:t>
      </w:r>
      <w:r w:rsidR="008923DF" w:rsidRPr="006568F4">
        <w:rPr>
          <w:rFonts w:ascii="Aptos" w:hAnsi="Aptos"/>
        </w:rPr>
        <w:t xml:space="preserve"> (if applicable</w:t>
      </w:r>
      <w:r w:rsidRPr="006568F4">
        <w:rPr>
          <w:rFonts w:ascii="Aptos" w:hAnsi="Aptos"/>
        </w:rPr>
        <w:t>)</w:t>
      </w:r>
      <w:r w:rsidR="008923DF" w:rsidRPr="006568F4">
        <w:rPr>
          <w:rFonts w:ascii="Aptos" w:hAnsi="Aptos"/>
        </w:rPr>
        <w:t>)</w:t>
      </w:r>
      <w:r w:rsidRPr="006568F4">
        <w:rPr>
          <w:rFonts w:ascii="Aptos" w:hAnsi="Aptos"/>
        </w:rPr>
        <w:t xml:space="preserve"> </w:t>
      </w:r>
      <w:r w:rsidR="00CE2988" w:rsidRPr="006568F4">
        <w:rPr>
          <w:rFonts w:ascii="Aptos" w:hAnsi="Aptos"/>
        </w:rPr>
        <w:t xml:space="preserve">as directed </w:t>
      </w:r>
      <w:r w:rsidR="00CE2988" w:rsidRPr="00D67A21">
        <w:rPr>
          <w:rFonts w:ascii="Aptos" w:hAnsi="Aptos"/>
        </w:rPr>
        <w:t xml:space="preserve">on page </w:t>
      </w:r>
      <w:r w:rsidR="00203BDE" w:rsidRPr="00D67A21">
        <w:rPr>
          <w:rFonts w:ascii="Aptos" w:hAnsi="Aptos"/>
        </w:rPr>
        <w:t>1</w:t>
      </w:r>
      <w:r w:rsidR="00407DC7" w:rsidRPr="00D67A21">
        <w:rPr>
          <w:rFonts w:ascii="Aptos" w:hAnsi="Aptos"/>
        </w:rPr>
        <w:t>5</w:t>
      </w:r>
      <w:r w:rsidRPr="00D67A21">
        <w:rPr>
          <w:rFonts w:ascii="Aptos" w:hAnsi="Aptos"/>
        </w:rPr>
        <w:t>. Upload</w:t>
      </w:r>
      <w:r w:rsidRPr="006568F4">
        <w:rPr>
          <w:rFonts w:ascii="Aptos" w:hAnsi="Aptos"/>
        </w:rPr>
        <w:t xml:space="preserve"> the </w:t>
      </w:r>
      <w:r w:rsidR="009937D6" w:rsidRPr="006568F4">
        <w:rPr>
          <w:rFonts w:ascii="Aptos" w:hAnsi="Aptos"/>
        </w:rPr>
        <w:t xml:space="preserve">appendices </w:t>
      </w:r>
      <w:r w:rsidR="009E00AC" w:rsidRPr="006568F4">
        <w:rPr>
          <w:rFonts w:ascii="Aptos" w:hAnsi="Aptos"/>
        </w:rPr>
        <w:t>as</w:t>
      </w:r>
      <w:r w:rsidRPr="006568F4">
        <w:rPr>
          <w:rFonts w:ascii="Aptos" w:hAnsi="Aptos"/>
        </w:rPr>
        <w:t xml:space="preserve"> indicated in the following screenshot.</w:t>
      </w:r>
    </w:p>
    <w:p w14:paraId="0209B4C2" w14:textId="3BBB32C9" w:rsidR="009937D6" w:rsidRDefault="009937D6" w:rsidP="00CE2988">
      <w:pPr>
        <w:jc w:val="center"/>
      </w:pPr>
      <w:r w:rsidRPr="009937D6">
        <w:rPr>
          <w:noProof/>
        </w:rPr>
        <w:drawing>
          <wp:inline distT="0" distB="0" distL="0" distR="0" wp14:anchorId="17982303" wp14:editId="4F9D5685">
            <wp:extent cx="5623756" cy="1376499"/>
            <wp:effectExtent l="133350" t="95250" r="110490" b="90805"/>
            <wp:docPr id="38" name="Picture 38" descr="Proposal attachment section. Upload the saved PDF with the Certification Signature Page and the Pre-Award Audit Questionnai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Proposal attachment section. Upload the saved PDF with the Certification Signature Page and the Pre-Award Audit Questionnaire. "/>
                    <pic:cNvPicPr/>
                  </pic:nvPicPr>
                  <pic:blipFill>
                    <a:blip r:embed="rId69"/>
                    <a:stretch>
                      <a:fillRect/>
                    </a:stretch>
                  </pic:blipFill>
                  <pic:spPr>
                    <a:xfrm>
                      <a:off x="0" y="0"/>
                      <a:ext cx="5640488" cy="1380594"/>
                    </a:xfrm>
                    <a:prstGeom prst="rect">
                      <a:avLst/>
                    </a:prstGeom>
                    <a:effectLst>
                      <a:outerShdw blurRad="63500" sx="102000" sy="102000" algn="ctr" rotWithShape="0">
                        <a:prstClr val="black">
                          <a:alpha val="40000"/>
                        </a:prstClr>
                      </a:outerShdw>
                    </a:effectLst>
                  </pic:spPr>
                </pic:pic>
              </a:graphicData>
            </a:graphic>
          </wp:inline>
        </w:drawing>
      </w:r>
    </w:p>
    <w:p w14:paraId="039C541A" w14:textId="77777777" w:rsidR="008D71CB" w:rsidRDefault="008D71CB" w:rsidP="00896CF7">
      <w:pPr>
        <w:rPr>
          <w:rFonts w:ascii="Aptos" w:hAnsi="Aptos"/>
        </w:rPr>
      </w:pPr>
    </w:p>
    <w:p w14:paraId="11425A90" w14:textId="5312643D" w:rsidR="00896CF7" w:rsidRPr="006568F4" w:rsidRDefault="00896CF7" w:rsidP="00896CF7">
      <w:pPr>
        <w:rPr>
          <w:rFonts w:ascii="Aptos" w:hAnsi="Aptos"/>
        </w:rPr>
      </w:pPr>
      <w:r w:rsidRPr="006568F4">
        <w:rPr>
          <w:rFonts w:ascii="Aptos" w:hAnsi="Aptos"/>
        </w:rPr>
        <w:t xml:space="preserve">Thoroughly review the Data Review and Confirmation Page to verify that the information has been entered correctly in the online application prior to submitting. You will </w:t>
      </w:r>
      <w:r w:rsidRPr="006568F4">
        <w:rPr>
          <w:rFonts w:ascii="Aptos" w:hAnsi="Aptos"/>
          <w:i/>
        </w:rPr>
        <w:t>not</w:t>
      </w:r>
      <w:r w:rsidRPr="006568F4">
        <w:rPr>
          <w:rFonts w:ascii="Aptos" w:hAnsi="Aptos"/>
        </w:rPr>
        <w:t xml:space="preserve"> be able to access the completed application form after it has been submitted. </w:t>
      </w:r>
    </w:p>
    <w:p w14:paraId="57AB32F8" w14:textId="7D391524" w:rsidR="00D55764" w:rsidRDefault="00D55764" w:rsidP="00745CEB">
      <w:pPr>
        <w:jc w:val="center"/>
      </w:pPr>
      <w:r w:rsidRPr="00D55764">
        <w:rPr>
          <w:noProof/>
        </w:rPr>
        <w:lastRenderedPageBreak/>
        <w:drawing>
          <wp:inline distT="0" distB="0" distL="0" distR="0" wp14:anchorId="11ED0EAD" wp14:editId="3D5BF337">
            <wp:extent cx="5517745" cy="1840428"/>
            <wp:effectExtent l="114300" t="95250" r="121285" b="102870"/>
            <wp:docPr id="278845298" name="Picture 1" descr="screenshot of data review and confirmation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845298" name="Picture 1" descr="screenshot of data review and confirmation page"/>
                    <pic:cNvPicPr/>
                  </pic:nvPicPr>
                  <pic:blipFill>
                    <a:blip r:embed="rId70"/>
                    <a:stretch>
                      <a:fillRect/>
                    </a:stretch>
                  </pic:blipFill>
                  <pic:spPr>
                    <a:xfrm>
                      <a:off x="0" y="0"/>
                      <a:ext cx="5571896" cy="1858490"/>
                    </a:xfrm>
                    <a:prstGeom prst="rect">
                      <a:avLst/>
                    </a:prstGeom>
                    <a:effectLst>
                      <a:outerShdw blurRad="63500" sx="102000" sy="102000" algn="ctr" rotWithShape="0">
                        <a:prstClr val="black">
                          <a:alpha val="40000"/>
                        </a:prstClr>
                      </a:outerShdw>
                    </a:effectLst>
                  </pic:spPr>
                </pic:pic>
              </a:graphicData>
            </a:graphic>
          </wp:inline>
        </w:drawing>
      </w:r>
    </w:p>
    <w:p w14:paraId="3C0CDE9A" w14:textId="77777777" w:rsidR="005802FD" w:rsidRPr="00192EAD" w:rsidRDefault="005802FD" w:rsidP="00745CEB">
      <w:pPr>
        <w:jc w:val="center"/>
      </w:pPr>
    </w:p>
    <w:p w14:paraId="3D4BE533" w14:textId="0BA01739" w:rsidR="00896CF7" w:rsidRPr="006568F4" w:rsidRDefault="003D76B9" w:rsidP="00896CF7">
      <w:pPr>
        <w:rPr>
          <w:rFonts w:ascii="Aptos" w:hAnsi="Aptos"/>
        </w:rPr>
      </w:pPr>
      <w:r w:rsidRPr="006568F4">
        <w:rPr>
          <w:rFonts w:ascii="Aptos" w:hAnsi="Aptos"/>
        </w:rPr>
        <w:t xml:space="preserve">If any of the entries are incorrect, click on the "Previous" button at the bottom of each page to return to the appropriate section(s) and reenter the correct information. </w:t>
      </w:r>
      <w:r w:rsidR="00896CF7" w:rsidRPr="006568F4">
        <w:rPr>
          <w:rFonts w:ascii="Aptos" w:hAnsi="Aptos"/>
        </w:rPr>
        <w:t>If all entries are correct, click on the “Submit Application” button in the lower right corner of this screen to complete the submission process.</w:t>
      </w:r>
    </w:p>
    <w:p w14:paraId="23A4BAAF" w14:textId="77777777" w:rsidR="0011788A" w:rsidRDefault="006C72D9" w:rsidP="00896CF7">
      <w:r w:rsidRPr="006C72D9">
        <w:rPr>
          <w:noProof/>
        </w:rPr>
        <w:drawing>
          <wp:inline distT="0" distB="0" distL="0" distR="0" wp14:anchorId="6C710B91" wp14:editId="6468E31B">
            <wp:extent cx="5287736" cy="886938"/>
            <wp:effectExtent l="133350" t="76200" r="122555" b="85090"/>
            <wp:docPr id="47" name="Picture 47" descr="bottom of page showing the previous and submit application butt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313475" cy="891255"/>
                    </a:xfrm>
                    <a:prstGeom prst="rect">
                      <a:avLst/>
                    </a:prstGeom>
                    <a:effectLst>
                      <a:outerShdw blurRad="63500" sx="102000" sy="102000" algn="ctr" rotWithShape="0">
                        <a:prstClr val="black">
                          <a:alpha val="40000"/>
                        </a:prstClr>
                      </a:outerShdw>
                    </a:effectLst>
                  </pic:spPr>
                </pic:pic>
              </a:graphicData>
            </a:graphic>
          </wp:inline>
        </w:drawing>
      </w:r>
    </w:p>
    <w:p w14:paraId="019A874C" w14:textId="0620F236" w:rsidR="00896CF7" w:rsidRPr="006568F4" w:rsidRDefault="00896CF7" w:rsidP="00896CF7">
      <w:pPr>
        <w:rPr>
          <w:rFonts w:ascii="Aptos" w:hAnsi="Aptos"/>
        </w:rPr>
      </w:pPr>
      <w:r w:rsidRPr="006568F4">
        <w:rPr>
          <w:rFonts w:ascii="Aptos" w:hAnsi="Aptos"/>
        </w:rPr>
        <w:t xml:space="preserve">Once the application is submitted, the following message will </w:t>
      </w:r>
      <w:proofErr w:type="gramStart"/>
      <w:r w:rsidRPr="006568F4">
        <w:rPr>
          <w:rFonts w:ascii="Aptos" w:hAnsi="Aptos"/>
        </w:rPr>
        <w:t>display</w:t>
      </w:r>
      <w:proofErr w:type="gramEnd"/>
      <w:r w:rsidRPr="006568F4">
        <w:rPr>
          <w:rFonts w:ascii="Aptos" w:hAnsi="Aptos"/>
        </w:rPr>
        <w:t xml:space="preserve"> on screen.</w:t>
      </w:r>
    </w:p>
    <w:p w14:paraId="45F5797B" w14:textId="7215E3F8" w:rsidR="00D55764" w:rsidRDefault="00D55764" w:rsidP="000C2B45">
      <w:pPr>
        <w:widowControl w:val="0"/>
        <w:jc w:val="center"/>
      </w:pPr>
    </w:p>
    <w:p w14:paraId="400F40DC" w14:textId="5CEC80DE" w:rsidR="005802FD" w:rsidRDefault="00CF3C94" w:rsidP="000C2B45">
      <w:pPr>
        <w:widowControl w:val="0"/>
        <w:jc w:val="center"/>
      </w:pPr>
      <w:r w:rsidRPr="00CF3C94">
        <w:rPr>
          <w:noProof/>
        </w:rPr>
        <w:drawing>
          <wp:inline distT="0" distB="0" distL="0" distR="0" wp14:anchorId="7818B9D5" wp14:editId="26C07071">
            <wp:extent cx="5396812" cy="3096429"/>
            <wp:effectExtent l="133350" t="95250" r="128270" b="104140"/>
            <wp:docPr id="530187651" name="Picture 1" descr="Screenshot of online form onscreen confi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187651" name="Picture 1" descr="Screenshot of online form onscreen confirmation."/>
                    <pic:cNvPicPr/>
                  </pic:nvPicPr>
                  <pic:blipFill>
                    <a:blip r:embed="rId72"/>
                    <a:stretch>
                      <a:fillRect/>
                    </a:stretch>
                  </pic:blipFill>
                  <pic:spPr>
                    <a:xfrm>
                      <a:off x="0" y="0"/>
                      <a:ext cx="5442236" cy="3122491"/>
                    </a:xfrm>
                    <a:prstGeom prst="rect">
                      <a:avLst/>
                    </a:prstGeom>
                    <a:effectLst>
                      <a:outerShdw blurRad="63500" sx="102000" sy="102000" algn="ctr" rotWithShape="0">
                        <a:prstClr val="black">
                          <a:alpha val="40000"/>
                        </a:prstClr>
                      </a:outerShdw>
                    </a:effectLst>
                  </pic:spPr>
                </pic:pic>
              </a:graphicData>
            </a:graphic>
          </wp:inline>
        </w:drawing>
      </w:r>
    </w:p>
    <w:p w14:paraId="15E3670F" w14:textId="77777777" w:rsidR="00FB5A76" w:rsidRPr="006568F4" w:rsidRDefault="00FB5A76" w:rsidP="00FB5A76">
      <w:pPr>
        <w:widowControl w:val="0"/>
        <w:rPr>
          <w:rFonts w:ascii="Aptos" w:hAnsi="Aptos"/>
        </w:rPr>
      </w:pPr>
      <w:r w:rsidRPr="006568F4">
        <w:rPr>
          <w:rFonts w:ascii="Aptos" w:hAnsi="Aptos"/>
        </w:rPr>
        <w:t xml:space="preserve">A submission confirmation will be sent to the email address provided </w:t>
      </w:r>
      <w:proofErr w:type="gramStart"/>
      <w:r w:rsidRPr="006568F4">
        <w:rPr>
          <w:rFonts w:ascii="Aptos" w:hAnsi="Aptos"/>
        </w:rPr>
        <w:t>for</w:t>
      </w:r>
      <w:proofErr w:type="gramEnd"/>
      <w:r w:rsidRPr="006568F4">
        <w:rPr>
          <w:rFonts w:ascii="Aptos" w:hAnsi="Aptos"/>
        </w:rPr>
        <w:t xml:space="preserve"> the school food service director/supervisor.</w:t>
      </w:r>
    </w:p>
    <w:p w14:paraId="4FF560A9" w14:textId="7C787101" w:rsidR="000C2B45" w:rsidRDefault="00BA4668" w:rsidP="00BA4668">
      <w:pPr>
        <w:widowControl w:val="0"/>
        <w:jc w:val="center"/>
      </w:pPr>
      <w:r w:rsidRPr="00BA4668">
        <w:rPr>
          <w:noProof/>
        </w:rPr>
        <w:lastRenderedPageBreak/>
        <w:drawing>
          <wp:inline distT="0" distB="0" distL="0" distR="0" wp14:anchorId="33943032" wp14:editId="591851D2">
            <wp:extent cx="5362583" cy="710565"/>
            <wp:effectExtent l="114300" t="76200" r="123825" b="70485"/>
            <wp:docPr id="40" name="Picture 40" descr="Sample confirmation email with data entered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Sample confirmation email with data entered online."/>
                    <pic:cNvPicPr/>
                  </pic:nvPicPr>
                  <pic:blipFill rotWithShape="1">
                    <a:blip r:embed="rId73"/>
                    <a:srcRect t="41991"/>
                    <a:stretch/>
                  </pic:blipFill>
                  <pic:spPr bwMode="auto">
                    <a:xfrm>
                      <a:off x="0" y="0"/>
                      <a:ext cx="5381338" cy="713050"/>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1467AA87" w14:textId="77777777" w:rsidR="005802FD" w:rsidRDefault="005802FD" w:rsidP="00BA4668">
      <w:pPr>
        <w:widowControl w:val="0"/>
        <w:jc w:val="center"/>
      </w:pPr>
    </w:p>
    <w:p w14:paraId="138A0A0D" w14:textId="6ED4240A" w:rsidR="00FB5A76" w:rsidRDefault="00FB5A76" w:rsidP="00FB5A76">
      <w:pPr>
        <w:widowControl w:val="0"/>
        <w:rPr>
          <w:rFonts w:ascii="Aptos" w:hAnsi="Aptos"/>
        </w:rPr>
      </w:pPr>
      <w:r w:rsidRPr="006568F4">
        <w:rPr>
          <w:rFonts w:ascii="Aptos" w:hAnsi="Aptos"/>
        </w:rPr>
        <w:t xml:space="preserve">If the </w:t>
      </w:r>
      <w:r w:rsidR="00EE7732" w:rsidRPr="006568F4">
        <w:rPr>
          <w:rFonts w:ascii="Aptos" w:hAnsi="Aptos"/>
        </w:rPr>
        <w:t>SFA</w:t>
      </w:r>
      <w:r w:rsidRPr="006568F4">
        <w:rPr>
          <w:rFonts w:ascii="Aptos" w:hAnsi="Aptos"/>
        </w:rPr>
        <w:t xml:space="preserve"> director/supervisor does not receive a confirmation email, then the application did not successfully upload. You must resubmit the </w:t>
      </w:r>
      <w:r w:rsidRPr="006568F4">
        <w:rPr>
          <w:rFonts w:ascii="Aptos" w:hAnsi="Aptos"/>
          <w:i/>
        </w:rPr>
        <w:t>entire</w:t>
      </w:r>
      <w:r w:rsidRPr="006568F4">
        <w:rPr>
          <w:rFonts w:ascii="Aptos" w:hAnsi="Aptos"/>
        </w:rPr>
        <w:t xml:space="preserve"> online form, including </w:t>
      </w:r>
      <w:r w:rsidR="00BA4668" w:rsidRPr="006568F4">
        <w:rPr>
          <w:rFonts w:ascii="Aptos" w:hAnsi="Aptos"/>
          <w:iCs/>
        </w:rPr>
        <w:t>the</w:t>
      </w:r>
      <w:r w:rsidR="00BA4668" w:rsidRPr="006568F4">
        <w:rPr>
          <w:rFonts w:ascii="Aptos" w:hAnsi="Aptos"/>
          <w:i/>
        </w:rPr>
        <w:t xml:space="preserve"> </w:t>
      </w:r>
      <w:r w:rsidRPr="006568F4">
        <w:rPr>
          <w:rFonts w:ascii="Aptos" w:hAnsi="Aptos"/>
        </w:rPr>
        <w:t xml:space="preserve">attachment, </w:t>
      </w:r>
      <w:r w:rsidR="00173A2C" w:rsidRPr="006568F4">
        <w:rPr>
          <w:rFonts w:ascii="Aptos" w:hAnsi="Aptos"/>
        </w:rPr>
        <w:t>for</w:t>
      </w:r>
      <w:r w:rsidRPr="006568F4">
        <w:rPr>
          <w:rFonts w:ascii="Aptos" w:hAnsi="Aptos"/>
        </w:rPr>
        <w:t xml:space="preserve"> your application to be considered for funding.</w:t>
      </w:r>
    </w:p>
    <w:p w14:paraId="15212F4A" w14:textId="77777777" w:rsidR="005802FD" w:rsidRPr="006568F4" w:rsidRDefault="005802FD" w:rsidP="00FB5A76">
      <w:pPr>
        <w:widowControl w:val="0"/>
        <w:rPr>
          <w:rFonts w:ascii="Aptos" w:hAnsi="Aptos"/>
        </w:rPr>
      </w:pPr>
    </w:p>
    <w:p w14:paraId="56131890" w14:textId="77777777" w:rsidR="0080718D" w:rsidRPr="006568F4" w:rsidRDefault="00FB5A76">
      <w:pPr>
        <w:rPr>
          <w:rFonts w:ascii="Aptos" w:hAnsi="Aptos"/>
          <w:noProof/>
        </w:rPr>
      </w:pPr>
      <w:r w:rsidRPr="006568F4">
        <w:rPr>
          <w:rFonts w:ascii="Aptos" w:hAnsi="Aptos"/>
        </w:rPr>
        <w:t xml:space="preserve">An email confirmation that the </w:t>
      </w:r>
      <w:r w:rsidR="007E4B07" w:rsidRPr="006568F4">
        <w:rPr>
          <w:rFonts w:ascii="Aptos" w:hAnsi="Aptos"/>
        </w:rPr>
        <w:t>sub</w:t>
      </w:r>
      <w:r w:rsidRPr="006568F4">
        <w:rPr>
          <w:rFonts w:ascii="Aptos" w:hAnsi="Aptos"/>
        </w:rPr>
        <w:t xml:space="preserve">grant application was successfully submitted does not account for the quality of the uploaded documents or the completeness of the online form. The confirmation email only notifies you that the online application has been submitted. Applicants are responsible for ensuring that the information entered in the online form, including all attachments, is accurate and complete </w:t>
      </w:r>
      <w:r w:rsidR="00173A2C" w:rsidRPr="006568F4">
        <w:rPr>
          <w:rFonts w:ascii="Aptos" w:hAnsi="Aptos"/>
        </w:rPr>
        <w:t>for</w:t>
      </w:r>
      <w:r w:rsidRPr="006568F4">
        <w:rPr>
          <w:rFonts w:ascii="Aptos" w:hAnsi="Aptos"/>
        </w:rPr>
        <w:t xml:space="preserve"> the application to be reviewed and considered for funding.</w:t>
      </w:r>
    </w:p>
    <w:p w14:paraId="35A2421A" w14:textId="77777777" w:rsidR="0080718D" w:rsidRDefault="0080718D">
      <w:pPr>
        <w:rPr>
          <w:rFonts w:eastAsia="Times"/>
          <w:b/>
        </w:rPr>
      </w:pPr>
      <w:r>
        <w:rPr>
          <w:rFonts w:eastAsia="Times"/>
          <w:b/>
        </w:rPr>
        <w:br w:type="page"/>
      </w:r>
    </w:p>
    <w:p w14:paraId="2CCEA79A" w14:textId="77777777" w:rsidR="00C21901" w:rsidRPr="0093672B" w:rsidRDefault="00CA33F6" w:rsidP="008D6768">
      <w:pPr>
        <w:pStyle w:val="Heading1"/>
        <w:rPr>
          <w:rFonts w:ascii="Aptos" w:hAnsi="Aptos"/>
          <w:b/>
          <w:sz w:val="24"/>
        </w:rPr>
      </w:pPr>
      <w:bookmarkStart w:id="104" w:name="_Toc176513927"/>
      <w:r w:rsidRPr="0093672B">
        <w:rPr>
          <w:rFonts w:ascii="Aptos" w:eastAsia="Times" w:hAnsi="Aptos"/>
          <w:b/>
          <w:sz w:val="24"/>
        </w:rPr>
        <w:lastRenderedPageBreak/>
        <w:t>Appendix A</w:t>
      </w:r>
      <w:r w:rsidR="0041029B" w:rsidRPr="0093672B">
        <w:rPr>
          <w:rFonts w:ascii="Aptos" w:eastAsia="Times" w:hAnsi="Aptos"/>
          <w:b/>
          <w:sz w:val="24"/>
        </w:rPr>
        <w:t>:</w:t>
      </w:r>
      <w:r w:rsidRPr="0093672B">
        <w:rPr>
          <w:rFonts w:ascii="Aptos" w:eastAsia="Times" w:hAnsi="Aptos"/>
          <w:b/>
          <w:sz w:val="24"/>
        </w:rPr>
        <w:t xml:space="preserve"> Definitions of Terms Used</w:t>
      </w:r>
      <w:bookmarkEnd w:id="104"/>
    </w:p>
    <w:p w14:paraId="247C4DFF" w14:textId="77777777" w:rsidR="00AA10A8" w:rsidRPr="0093672B" w:rsidRDefault="00AA10A8" w:rsidP="00AA10A8">
      <w:pPr>
        <w:jc w:val="both"/>
        <w:rPr>
          <w:rFonts w:ascii="Aptos" w:hAnsi="Aptos"/>
        </w:rPr>
      </w:pPr>
    </w:p>
    <w:p w14:paraId="4FC8F22C" w14:textId="77777777" w:rsidR="00F03E15" w:rsidRPr="0093672B" w:rsidRDefault="00F03E15" w:rsidP="00F03E15">
      <w:pPr>
        <w:ind w:left="720" w:hanging="720"/>
        <w:rPr>
          <w:rFonts w:ascii="Aptos" w:hAnsi="Aptos"/>
        </w:rPr>
      </w:pPr>
      <w:r w:rsidRPr="0093672B">
        <w:rPr>
          <w:rFonts w:ascii="Aptos" w:hAnsi="Aptos"/>
          <w:u w:val="single"/>
        </w:rPr>
        <w:t>Charter school</w:t>
      </w:r>
      <w:r w:rsidRPr="0093672B">
        <w:rPr>
          <w:rFonts w:ascii="Aptos" w:hAnsi="Aptos"/>
        </w:rPr>
        <w:t>—A public school that is independently run and receives greater flexibility over operations in exchange for increased performance accountability. The school is established by a “charter,” which is a performance contract describing key elements of the school. The charter contract describes things like the school’s mission, instructional program, governance, personnel, finance, plans for student enrollment, and how all these are measured.</w:t>
      </w:r>
    </w:p>
    <w:p w14:paraId="6AFF6736" w14:textId="77777777" w:rsidR="00F03E15" w:rsidRPr="0093672B" w:rsidRDefault="00F03E15" w:rsidP="00AA10A8">
      <w:pPr>
        <w:jc w:val="both"/>
        <w:rPr>
          <w:rFonts w:ascii="Aptos" w:hAnsi="Aptos"/>
        </w:rPr>
      </w:pPr>
    </w:p>
    <w:p w14:paraId="63276BAA" w14:textId="77777777" w:rsidR="00AA10A8" w:rsidRPr="0093672B" w:rsidRDefault="00AA10A8" w:rsidP="00AA10A8">
      <w:pPr>
        <w:ind w:left="720" w:hanging="720"/>
        <w:rPr>
          <w:rFonts w:ascii="Aptos" w:hAnsi="Aptos"/>
        </w:rPr>
      </w:pPr>
      <w:r w:rsidRPr="0093672B">
        <w:rPr>
          <w:rFonts w:ascii="Aptos" w:hAnsi="Aptos"/>
          <w:u w:val="single"/>
        </w:rPr>
        <w:t>De</w:t>
      </w:r>
      <w:r w:rsidR="00C36E09" w:rsidRPr="0093672B">
        <w:rPr>
          <w:rFonts w:ascii="Aptos" w:hAnsi="Aptos"/>
          <w:u w:val="single"/>
        </w:rPr>
        <w:t>-</w:t>
      </w:r>
      <w:r w:rsidRPr="0093672B">
        <w:rPr>
          <w:rFonts w:ascii="Aptos" w:hAnsi="Aptos"/>
          <w:u w:val="single"/>
        </w:rPr>
        <w:t>obligation</w:t>
      </w:r>
      <w:r w:rsidRPr="0093672B">
        <w:rPr>
          <w:rFonts w:ascii="Aptos" w:hAnsi="Aptos"/>
        </w:rPr>
        <w:t>—The downward adjustment of the obligations recorded in a grant award document</w:t>
      </w:r>
      <w:r w:rsidR="006F2D93" w:rsidRPr="0093672B">
        <w:rPr>
          <w:rFonts w:ascii="Aptos" w:hAnsi="Aptos"/>
        </w:rPr>
        <w:t xml:space="preserve">. </w:t>
      </w:r>
      <w:r w:rsidRPr="0093672B">
        <w:rPr>
          <w:rFonts w:ascii="Aptos" w:hAnsi="Aptos"/>
        </w:rPr>
        <w:t>It is caused by factors such as (1) termination of part of the project, (2) reduction in material prices, (3) cost savings, or (4) correction of recorded amounts.</w:t>
      </w:r>
    </w:p>
    <w:p w14:paraId="7A5A4C12" w14:textId="77777777" w:rsidR="00004F3B" w:rsidRPr="0093672B" w:rsidRDefault="00004F3B" w:rsidP="00AA10A8">
      <w:pPr>
        <w:ind w:left="720" w:hanging="720"/>
        <w:rPr>
          <w:rFonts w:ascii="Aptos" w:hAnsi="Aptos"/>
        </w:rPr>
      </w:pPr>
    </w:p>
    <w:p w14:paraId="75253D48" w14:textId="5B1E04EE" w:rsidR="00004F3B" w:rsidRPr="0093672B" w:rsidRDefault="00004F3B" w:rsidP="00AA10A8">
      <w:pPr>
        <w:ind w:left="720" w:hanging="720"/>
        <w:rPr>
          <w:rFonts w:ascii="Aptos" w:hAnsi="Aptos"/>
        </w:rPr>
      </w:pPr>
      <w:r w:rsidRPr="0093672B">
        <w:rPr>
          <w:rFonts w:ascii="Aptos" w:hAnsi="Aptos"/>
          <w:u w:val="single"/>
        </w:rPr>
        <w:t>Equipment</w:t>
      </w:r>
      <w:r w:rsidR="00F8372C" w:rsidRPr="0093672B">
        <w:rPr>
          <w:rFonts w:ascii="Aptos" w:hAnsi="Aptos"/>
        </w:rPr>
        <w:t>—</w:t>
      </w:r>
      <w:r w:rsidRPr="0093672B">
        <w:rPr>
          <w:rFonts w:ascii="Aptos" w:hAnsi="Aptos"/>
        </w:rPr>
        <w:t>Articles of nonexpendable, tangible person property having a useful life of more than one year and a per-unit acquisition cost which equals or exceeds the lesser of the capitalization level established by the non-federal entity for financial statement purposes, or $</w:t>
      </w:r>
      <w:r w:rsidR="00780E94">
        <w:rPr>
          <w:rFonts w:ascii="Aptos" w:hAnsi="Aptos"/>
        </w:rPr>
        <w:t>10</w:t>
      </w:r>
      <w:r w:rsidRPr="0093672B">
        <w:rPr>
          <w:rFonts w:ascii="Aptos" w:hAnsi="Aptos"/>
        </w:rPr>
        <w:t>,000 (see 2 CFR Part 200.3</w:t>
      </w:r>
      <w:r w:rsidR="00780E94">
        <w:rPr>
          <w:rFonts w:ascii="Aptos" w:hAnsi="Aptos"/>
        </w:rPr>
        <w:t>1</w:t>
      </w:r>
      <w:r w:rsidRPr="0093672B">
        <w:rPr>
          <w:rFonts w:ascii="Aptos" w:hAnsi="Aptos"/>
        </w:rPr>
        <w:t>3)</w:t>
      </w:r>
      <w:r w:rsidR="00442930" w:rsidRPr="0093672B">
        <w:rPr>
          <w:rFonts w:ascii="Aptos" w:hAnsi="Aptos"/>
        </w:rPr>
        <w:t xml:space="preserve">. </w:t>
      </w:r>
      <w:r w:rsidRPr="0093672B">
        <w:rPr>
          <w:rFonts w:ascii="Aptos" w:hAnsi="Aptos"/>
        </w:rPr>
        <w:t xml:space="preserve">However, for the </w:t>
      </w:r>
      <w:r w:rsidR="00040028" w:rsidRPr="0093672B">
        <w:rPr>
          <w:rFonts w:ascii="Aptos" w:hAnsi="Aptos"/>
        </w:rPr>
        <w:t xml:space="preserve">NSLP </w:t>
      </w:r>
      <w:r w:rsidRPr="0093672B">
        <w:rPr>
          <w:rFonts w:ascii="Aptos" w:hAnsi="Aptos"/>
        </w:rPr>
        <w:t>Equipment Assistance Subgrants, Congress has specified that the threshold for the purchase of equipment cannot be lower than $1,000.</w:t>
      </w:r>
    </w:p>
    <w:p w14:paraId="30ACDEFB" w14:textId="77777777" w:rsidR="00602980" w:rsidRPr="0093672B" w:rsidRDefault="00602980" w:rsidP="00AA10A8">
      <w:pPr>
        <w:ind w:left="720" w:hanging="720"/>
        <w:rPr>
          <w:rFonts w:ascii="Aptos" w:hAnsi="Aptos"/>
        </w:rPr>
      </w:pPr>
    </w:p>
    <w:p w14:paraId="2C043309" w14:textId="5A386E10" w:rsidR="00DD057A" w:rsidRPr="0093672B" w:rsidRDefault="00DD057A" w:rsidP="00AA10A8">
      <w:pPr>
        <w:ind w:left="720" w:hanging="720"/>
        <w:rPr>
          <w:rFonts w:ascii="Aptos" w:hAnsi="Aptos"/>
        </w:rPr>
      </w:pPr>
      <w:r w:rsidRPr="0093672B">
        <w:rPr>
          <w:rFonts w:ascii="Aptos" w:hAnsi="Aptos"/>
        </w:rPr>
        <w:t>Local Educational Agency—</w:t>
      </w:r>
      <w:r w:rsidR="00EB632C" w:rsidRPr="0093672B">
        <w:rPr>
          <w:rFonts w:ascii="Aptos" w:hAnsi="Aptos"/>
        </w:rPr>
        <w:t>A Local Education Agency (LEA) is a public authority or board of education that manages public schools in a state. LEAs can be school districts, county offices of education, charter schools, or other public institutions.</w:t>
      </w:r>
      <w:r w:rsidRPr="0093672B">
        <w:rPr>
          <w:rFonts w:ascii="Aptos" w:hAnsi="Aptos"/>
        </w:rPr>
        <w:t xml:space="preserve"> </w:t>
      </w:r>
    </w:p>
    <w:p w14:paraId="3C5D8848" w14:textId="77777777" w:rsidR="00DD057A" w:rsidRPr="0093672B" w:rsidRDefault="00DD057A" w:rsidP="00AA10A8">
      <w:pPr>
        <w:ind w:left="720" w:hanging="720"/>
        <w:rPr>
          <w:rFonts w:ascii="Aptos" w:hAnsi="Aptos"/>
        </w:rPr>
      </w:pPr>
    </w:p>
    <w:p w14:paraId="72F30558" w14:textId="77777777" w:rsidR="00344D54" w:rsidRPr="0093672B" w:rsidRDefault="00344D54" w:rsidP="00AA10A8">
      <w:pPr>
        <w:ind w:left="720" w:hanging="720"/>
        <w:rPr>
          <w:rFonts w:ascii="Aptos" w:hAnsi="Aptos"/>
        </w:rPr>
      </w:pPr>
      <w:r w:rsidRPr="0093672B">
        <w:rPr>
          <w:rFonts w:ascii="Aptos" w:hAnsi="Aptos"/>
          <w:u w:val="single"/>
        </w:rPr>
        <w:t>Private/Parochial school</w:t>
      </w:r>
      <w:r w:rsidRPr="0093672B">
        <w:rPr>
          <w:rFonts w:ascii="Aptos" w:hAnsi="Aptos"/>
        </w:rPr>
        <w:t xml:space="preserve">—Any organization that is funded and run by a non-governmental entity or entities. (This includes independent </w:t>
      </w:r>
      <w:r w:rsidRPr="0093672B">
        <w:rPr>
          <w:rFonts w:ascii="Aptos" w:hAnsi="Aptos"/>
          <w:bCs/>
        </w:rPr>
        <w:t>schools.</w:t>
      </w:r>
      <w:r w:rsidRPr="0093672B">
        <w:rPr>
          <w:rFonts w:ascii="Aptos" w:hAnsi="Aptos"/>
        </w:rPr>
        <w:t xml:space="preserve">) A </w:t>
      </w:r>
      <w:r w:rsidRPr="0093672B">
        <w:rPr>
          <w:rFonts w:ascii="Aptos" w:hAnsi="Aptos"/>
          <w:bCs/>
        </w:rPr>
        <w:t>private school</w:t>
      </w:r>
      <w:r w:rsidRPr="0093672B">
        <w:rPr>
          <w:rFonts w:ascii="Aptos" w:hAnsi="Aptos"/>
        </w:rPr>
        <w:t xml:space="preserve"> can be run by a for-profit company, a non-profit company, or a church or diocese or some other non-governmental organization.</w:t>
      </w:r>
    </w:p>
    <w:p w14:paraId="7020E9B7" w14:textId="77777777" w:rsidR="00344D54" w:rsidRPr="0093672B" w:rsidRDefault="00344D54" w:rsidP="00AA10A8">
      <w:pPr>
        <w:ind w:left="720" w:hanging="720"/>
        <w:rPr>
          <w:rFonts w:ascii="Aptos" w:hAnsi="Aptos"/>
        </w:rPr>
      </w:pPr>
    </w:p>
    <w:p w14:paraId="39B30F49" w14:textId="77777777" w:rsidR="0031029D" w:rsidRPr="0093672B" w:rsidRDefault="0031029D" w:rsidP="0031029D">
      <w:pPr>
        <w:ind w:left="720" w:hanging="720"/>
        <w:rPr>
          <w:rFonts w:ascii="Aptos" w:hAnsi="Aptos"/>
        </w:rPr>
      </w:pPr>
      <w:r w:rsidRPr="0093672B">
        <w:rPr>
          <w:rFonts w:ascii="Aptos" w:hAnsi="Aptos"/>
          <w:u w:val="single"/>
        </w:rPr>
        <w:t>Residential Child Care Institution (</w:t>
      </w:r>
      <w:proofErr w:type="gramStart"/>
      <w:r w:rsidRPr="0093672B">
        <w:rPr>
          <w:rFonts w:ascii="Aptos" w:hAnsi="Aptos"/>
          <w:u w:val="single"/>
        </w:rPr>
        <w:t>RCCI)</w:t>
      </w:r>
      <w:r w:rsidRPr="0093672B">
        <w:rPr>
          <w:rFonts w:ascii="Aptos" w:hAnsi="Aptos"/>
        </w:rPr>
        <w:t>—</w:t>
      </w:r>
      <w:proofErr w:type="gramEnd"/>
      <w:r w:rsidRPr="0093672B">
        <w:rPr>
          <w:rFonts w:ascii="Aptos" w:hAnsi="Aptos"/>
        </w:rPr>
        <w:t xml:space="preserve">Any public or nonprofit private residential </w:t>
      </w:r>
      <w:proofErr w:type="gramStart"/>
      <w:r w:rsidRPr="0093672B">
        <w:rPr>
          <w:rFonts w:ascii="Aptos" w:hAnsi="Aptos"/>
        </w:rPr>
        <w:t>child care</w:t>
      </w:r>
      <w:proofErr w:type="gramEnd"/>
      <w:r w:rsidRPr="0093672B">
        <w:rPr>
          <w:rFonts w:ascii="Aptos" w:hAnsi="Aptos"/>
        </w:rPr>
        <w:t xml:space="preserve"> institution, or distinct part of such institution, that operates principally for the care of children. If the RCCI is a private entity, it is licensed to provide residential </w:t>
      </w:r>
      <w:proofErr w:type="gramStart"/>
      <w:r w:rsidRPr="0093672B">
        <w:rPr>
          <w:rFonts w:ascii="Aptos" w:hAnsi="Aptos"/>
        </w:rPr>
        <w:t>child care</w:t>
      </w:r>
      <w:proofErr w:type="gramEnd"/>
      <w:r w:rsidRPr="0093672B">
        <w:rPr>
          <w:rFonts w:ascii="Aptos" w:hAnsi="Aptos"/>
        </w:rPr>
        <w:t xml:space="preserve"> services under the appropriate licensing code by the state or a subordinate level of government, except for residential summer camps which participate in the Summer Food Service Program for Children, Job Corps centers funded by the Department of Labor, and private foster homes.</w:t>
      </w:r>
    </w:p>
    <w:p w14:paraId="255E3C76" w14:textId="77777777" w:rsidR="006E62B6" w:rsidRPr="0093672B" w:rsidRDefault="003632FA" w:rsidP="0031029D">
      <w:pPr>
        <w:pStyle w:val="Heading1"/>
        <w:jc w:val="left"/>
        <w:rPr>
          <w:rFonts w:ascii="Aptos" w:hAnsi="Aptos"/>
        </w:rPr>
      </w:pPr>
      <w:r w:rsidRPr="0093672B">
        <w:rPr>
          <w:rFonts w:ascii="Aptos" w:hAnsi="Aptos"/>
        </w:rPr>
        <w:br w:type="page"/>
      </w:r>
      <w:bookmarkStart w:id="105" w:name="_Toc50869624"/>
    </w:p>
    <w:p w14:paraId="2B4245A6" w14:textId="77777777" w:rsidR="006E62B6" w:rsidRPr="0093672B" w:rsidRDefault="006E62B6" w:rsidP="006E62B6">
      <w:pPr>
        <w:pStyle w:val="Heading1"/>
        <w:rPr>
          <w:rFonts w:ascii="Aptos" w:hAnsi="Aptos"/>
          <w:b/>
          <w:sz w:val="22"/>
        </w:rPr>
      </w:pPr>
      <w:bookmarkStart w:id="106" w:name="_Toc176513928"/>
      <w:r w:rsidRPr="0093672B">
        <w:rPr>
          <w:rStyle w:val="Heading1Char"/>
          <w:rFonts w:ascii="Aptos" w:hAnsi="Aptos"/>
          <w:b/>
          <w:sz w:val="24"/>
        </w:rPr>
        <w:lastRenderedPageBreak/>
        <w:t>Appendix B: Selection Criteria and Reviewers’ Scoring Rubric</w:t>
      </w:r>
      <w:bookmarkEnd w:id="106"/>
    </w:p>
    <w:p w14:paraId="2876AF6C" w14:textId="77777777" w:rsidR="004452E3" w:rsidRPr="0093672B" w:rsidRDefault="004452E3" w:rsidP="006E62B6">
      <w:pPr>
        <w:ind w:left="720" w:hanging="720"/>
        <w:jc w:val="center"/>
        <w:rPr>
          <w:rFonts w:ascii="Aptos" w:hAnsi="Aptos"/>
          <w:sz w:val="22"/>
        </w:rPr>
      </w:pPr>
    </w:p>
    <w:p w14:paraId="36EA5261" w14:textId="77777777" w:rsidR="003632FA" w:rsidRPr="0093672B" w:rsidRDefault="003632FA" w:rsidP="009E71C6">
      <w:pPr>
        <w:rPr>
          <w:rFonts w:ascii="Aptos" w:hAnsi="Aptos"/>
          <w:b/>
          <w:u w:val="single"/>
        </w:rPr>
      </w:pPr>
      <w:r w:rsidRPr="0093672B">
        <w:rPr>
          <w:rFonts w:ascii="Aptos" w:hAnsi="Aptos"/>
          <w:b/>
          <w:u w:val="single"/>
        </w:rPr>
        <w:t>Selection Criteria</w:t>
      </w:r>
    </w:p>
    <w:p w14:paraId="56673060" w14:textId="77777777" w:rsidR="003632FA" w:rsidRPr="0093672B" w:rsidRDefault="003632FA" w:rsidP="003632FA">
      <w:pPr>
        <w:rPr>
          <w:rFonts w:ascii="Aptos" w:hAnsi="Aptos"/>
        </w:rPr>
      </w:pPr>
    </w:p>
    <w:p w14:paraId="4FB7A43F" w14:textId="77777777" w:rsidR="001F4DEB" w:rsidRPr="0093672B" w:rsidRDefault="001F4DEB" w:rsidP="001F4DEB">
      <w:pPr>
        <w:ind w:left="360" w:hanging="360"/>
        <w:rPr>
          <w:rFonts w:ascii="Aptos" w:hAnsi="Aptos"/>
          <w:bCs/>
        </w:rPr>
      </w:pPr>
      <w:r w:rsidRPr="0093672B">
        <w:rPr>
          <w:rFonts w:ascii="Aptos" w:hAnsi="Aptos"/>
          <w:bCs/>
        </w:rPr>
        <w:t xml:space="preserve">The </w:t>
      </w:r>
      <w:proofErr w:type="gramStart"/>
      <w:r w:rsidRPr="0093672B">
        <w:rPr>
          <w:rFonts w:ascii="Aptos" w:hAnsi="Aptos"/>
          <w:bCs/>
        </w:rPr>
        <w:t>point</w:t>
      </w:r>
      <w:proofErr w:type="gramEnd"/>
      <w:r w:rsidRPr="0093672B">
        <w:rPr>
          <w:rFonts w:ascii="Aptos" w:hAnsi="Aptos"/>
          <w:bCs/>
        </w:rPr>
        <w:t xml:space="preserve"> </w:t>
      </w:r>
      <w:proofErr w:type="gramStart"/>
      <w:r w:rsidRPr="0093672B">
        <w:rPr>
          <w:rFonts w:ascii="Aptos" w:hAnsi="Aptos"/>
          <w:bCs/>
        </w:rPr>
        <w:t>values</w:t>
      </w:r>
      <w:proofErr w:type="gramEnd"/>
      <w:r w:rsidRPr="0093672B">
        <w:rPr>
          <w:rFonts w:ascii="Aptos" w:hAnsi="Aptos"/>
          <w:bCs/>
        </w:rPr>
        <w:t xml:space="preserve"> for each section of the application are as follows:</w:t>
      </w:r>
    </w:p>
    <w:p w14:paraId="5324E8C4" w14:textId="77777777" w:rsidR="001F4DEB" w:rsidRPr="0093672B" w:rsidRDefault="001F4DEB" w:rsidP="00DA1E8F">
      <w:pPr>
        <w:rPr>
          <w:rFonts w:ascii="Aptos" w:hAnsi="Apto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Scoring Rubric"/>
        <w:tblDescription w:val="Provides a breakdown of the total points available per section."/>
      </w:tblPr>
      <w:tblGrid>
        <w:gridCol w:w="6746"/>
        <w:gridCol w:w="2496"/>
      </w:tblGrid>
      <w:tr w:rsidR="003632FA" w:rsidRPr="0093672B" w14:paraId="4926E067" w14:textId="77777777" w:rsidTr="00F8372C">
        <w:tc>
          <w:tcPr>
            <w:tcW w:w="6746" w:type="dxa"/>
            <w:shd w:val="clear" w:color="auto" w:fill="E0E0E0"/>
          </w:tcPr>
          <w:p w14:paraId="4A0285EA" w14:textId="77777777" w:rsidR="003632FA" w:rsidRPr="0093672B" w:rsidRDefault="003632FA" w:rsidP="00BC25F5">
            <w:pPr>
              <w:jc w:val="center"/>
              <w:rPr>
                <w:rFonts w:ascii="Aptos" w:hAnsi="Aptos"/>
                <w:b/>
                <w:bCs/>
              </w:rPr>
            </w:pPr>
            <w:r w:rsidRPr="0093672B">
              <w:rPr>
                <w:rFonts w:ascii="Aptos" w:hAnsi="Aptos"/>
                <w:b/>
                <w:bCs/>
              </w:rPr>
              <w:t>Narrative Sections</w:t>
            </w:r>
          </w:p>
        </w:tc>
        <w:tc>
          <w:tcPr>
            <w:tcW w:w="2496" w:type="dxa"/>
            <w:shd w:val="clear" w:color="auto" w:fill="E0E0E0"/>
          </w:tcPr>
          <w:p w14:paraId="5DD82C43" w14:textId="77777777" w:rsidR="003632FA" w:rsidRPr="0093672B" w:rsidRDefault="003632FA" w:rsidP="00BC25F5">
            <w:pPr>
              <w:jc w:val="center"/>
              <w:rPr>
                <w:rFonts w:ascii="Aptos" w:hAnsi="Aptos"/>
                <w:b/>
                <w:bCs/>
              </w:rPr>
            </w:pPr>
            <w:r w:rsidRPr="0093672B">
              <w:rPr>
                <w:rFonts w:ascii="Aptos" w:hAnsi="Aptos"/>
                <w:b/>
                <w:bCs/>
              </w:rPr>
              <w:t>Points Available</w:t>
            </w:r>
          </w:p>
        </w:tc>
      </w:tr>
      <w:tr w:rsidR="003632FA" w:rsidRPr="0093672B" w14:paraId="1AE27D1C" w14:textId="77777777" w:rsidTr="00F8372C">
        <w:tc>
          <w:tcPr>
            <w:tcW w:w="6746" w:type="dxa"/>
          </w:tcPr>
          <w:p w14:paraId="737BB5FE" w14:textId="77777777" w:rsidR="003632FA" w:rsidRPr="0093672B" w:rsidRDefault="00F8372C" w:rsidP="00F8372C">
            <w:pPr>
              <w:rPr>
                <w:rFonts w:ascii="Aptos" w:hAnsi="Aptos"/>
              </w:rPr>
            </w:pPr>
            <w:r w:rsidRPr="0093672B">
              <w:rPr>
                <w:rFonts w:ascii="Aptos" w:hAnsi="Aptos"/>
              </w:rPr>
              <w:t xml:space="preserve">Needs </w:t>
            </w:r>
            <w:r w:rsidR="00E94265" w:rsidRPr="0093672B">
              <w:rPr>
                <w:rFonts w:ascii="Aptos" w:hAnsi="Aptos"/>
              </w:rPr>
              <w:t>Statement</w:t>
            </w:r>
          </w:p>
        </w:tc>
        <w:tc>
          <w:tcPr>
            <w:tcW w:w="2496" w:type="dxa"/>
          </w:tcPr>
          <w:p w14:paraId="6C01C4A9" w14:textId="77777777" w:rsidR="003632FA" w:rsidRPr="0093672B" w:rsidRDefault="00AB5B9E" w:rsidP="002D4FEF">
            <w:pPr>
              <w:widowControl w:val="0"/>
              <w:jc w:val="center"/>
              <w:rPr>
                <w:rFonts w:ascii="Aptos" w:hAnsi="Aptos"/>
              </w:rPr>
            </w:pPr>
            <w:r w:rsidRPr="0093672B">
              <w:rPr>
                <w:rFonts w:ascii="Aptos" w:hAnsi="Aptos"/>
              </w:rPr>
              <w:t>30</w:t>
            </w:r>
          </w:p>
        </w:tc>
      </w:tr>
      <w:tr w:rsidR="003632FA" w:rsidRPr="0093672B" w14:paraId="662EF73D" w14:textId="77777777" w:rsidTr="00F8372C">
        <w:tc>
          <w:tcPr>
            <w:tcW w:w="6746" w:type="dxa"/>
          </w:tcPr>
          <w:p w14:paraId="7DE65C6E" w14:textId="77777777" w:rsidR="003632FA" w:rsidRPr="0093672B" w:rsidRDefault="00AB5B9E" w:rsidP="00BC25F5">
            <w:pPr>
              <w:rPr>
                <w:rFonts w:ascii="Aptos" w:hAnsi="Aptos"/>
              </w:rPr>
            </w:pPr>
            <w:r w:rsidRPr="0093672B">
              <w:rPr>
                <w:rFonts w:ascii="Aptos" w:hAnsi="Aptos"/>
              </w:rPr>
              <w:t>Equipment Narrative</w:t>
            </w:r>
          </w:p>
        </w:tc>
        <w:tc>
          <w:tcPr>
            <w:tcW w:w="2496" w:type="dxa"/>
          </w:tcPr>
          <w:p w14:paraId="0974F02F" w14:textId="77777777" w:rsidR="003632FA" w:rsidRPr="0093672B" w:rsidRDefault="00AB5B9E" w:rsidP="002D4FEF">
            <w:pPr>
              <w:widowControl w:val="0"/>
              <w:jc w:val="center"/>
              <w:rPr>
                <w:rFonts w:ascii="Aptos" w:hAnsi="Aptos"/>
              </w:rPr>
            </w:pPr>
            <w:r w:rsidRPr="0093672B">
              <w:rPr>
                <w:rFonts w:ascii="Aptos" w:hAnsi="Aptos"/>
              </w:rPr>
              <w:t>50</w:t>
            </w:r>
          </w:p>
        </w:tc>
      </w:tr>
      <w:tr w:rsidR="003632FA" w:rsidRPr="0093672B" w14:paraId="384163E0" w14:textId="77777777" w:rsidTr="00F8372C">
        <w:tc>
          <w:tcPr>
            <w:tcW w:w="6746" w:type="dxa"/>
          </w:tcPr>
          <w:p w14:paraId="32CFD9E5" w14:textId="77777777" w:rsidR="003632FA" w:rsidRPr="0093672B" w:rsidRDefault="003632FA" w:rsidP="00BC25F5">
            <w:pPr>
              <w:rPr>
                <w:rFonts w:ascii="Aptos" w:hAnsi="Aptos"/>
              </w:rPr>
            </w:pPr>
            <w:r w:rsidRPr="0093672B">
              <w:rPr>
                <w:rFonts w:ascii="Aptos" w:hAnsi="Aptos"/>
              </w:rPr>
              <w:t>Management and Sustainability</w:t>
            </w:r>
          </w:p>
        </w:tc>
        <w:tc>
          <w:tcPr>
            <w:tcW w:w="2496" w:type="dxa"/>
          </w:tcPr>
          <w:p w14:paraId="6AE6EDE5" w14:textId="77777777" w:rsidR="003632FA" w:rsidRPr="0093672B" w:rsidRDefault="002D4FEF" w:rsidP="002D4FEF">
            <w:pPr>
              <w:widowControl w:val="0"/>
              <w:jc w:val="center"/>
              <w:rPr>
                <w:rFonts w:ascii="Aptos" w:hAnsi="Aptos"/>
              </w:rPr>
            </w:pPr>
            <w:r w:rsidRPr="0093672B">
              <w:rPr>
                <w:rFonts w:ascii="Aptos" w:hAnsi="Aptos"/>
              </w:rPr>
              <w:t>20</w:t>
            </w:r>
          </w:p>
        </w:tc>
      </w:tr>
      <w:tr w:rsidR="003632FA" w:rsidRPr="0093672B" w14:paraId="289FC2A2" w14:textId="77777777" w:rsidTr="00F8372C">
        <w:tc>
          <w:tcPr>
            <w:tcW w:w="6746" w:type="dxa"/>
            <w:shd w:val="clear" w:color="auto" w:fill="E0E0E0"/>
          </w:tcPr>
          <w:p w14:paraId="044F4E63" w14:textId="77777777" w:rsidR="003632FA" w:rsidRPr="0093672B" w:rsidRDefault="003632FA" w:rsidP="00BC25F5">
            <w:pPr>
              <w:jc w:val="right"/>
              <w:rPr>
                <w:rFonts w:ascii="Aptos" w:hAnsi="Aptos"/>
                <w:b/>
                <w:bCs/>
              </w:rPr>
            </w:pPr>
            <w:r w:rsidRPr="0093672B">
              <w:rPr>
                <w:rFonts w:ascii="Aptos" w:hAnsi="Aptos"/>
                <w:b/>
                <w:bCs/>
              </w:rPr>
              <w:t>TOTAL</w:t>
            </w:r>
          </w:p>
        </w:tc>
        <w:tc>
          <w:tcPr>
            <w:tcW w:w="2496" w:type="dxa"/>
            <w:shd w:val="clear" w:color="auto" w:fill="E0E0E0"/>
          </w:tcPr>
          <w:p w14:paraId="717ECD88" w14:textId="0E84BD8B" w:rsidR="003632FA" w:rsidRPr="0093672B" w:rsidRDefault="007F5855" w:rsidP="00AB5B9E">
            <w:pPr>
              <w:widowControl w:val="0"/>
              <w:jc w:val="center"/>
              <w:rPr>
                <w:rFonts w:ascii="Aptos" w:hAnsi="Aptos"/>
              </w:rPr>
            </w:pPr>
            <w:r w:rsidRPr="0093672B">
              <w:rPr>
                <w:rFonts w:ascii="Aptos" w:hAnsi="Aptos"/>
              </w:rPr>
              <w:t>100</w:t>
            </w:r>
          </w:p>
        </w:tc>
      </w:tr>
    </w:tbl>
    <w:p w14:paraId="13FA8DCE" w14:textId="77777777" w:rsidR="00CB5761" w:rsidRPr="0093672B" w:rsidRDefault="00CB5761" w:rsidP="003632FA">
      <w:pPr>
        <w:ind w:left="360"/>
        <w:jc w:val="both"/>
        <w:rPr>
          <w:rFonts w:ascii="Aptos" w:hAnsi="Aptos"/>
          <w:highlight w:val="cyan"/>
        </w:rPr>
      </w:pPr>
    </w:p>
    <w:p w14:paraId="2C25EDE8" w14:textId="77777777" w:rsidR="008D1539" w:rsidRPr="0093672B" w:rsidRDefault="008D1539" w:rsidP="008D1539">
      <w:pPr>
        <w:rPr>
          <w:rFonts w:ascii="Aptos" w:hAnsi="Aptos"/>
          <w:b/>
          <w:u w:val="single"/>
        </w:rPr>
      </w:pPr>
      <w:r w:rsidRPr="0093672B">
        <w:rPr>
          <w:rFonts w:ascii="Aptos" w:hAnsi="Aptos"/>
          <w:b/>
          <w:u w:val="single"/>
        </w:rPr>
        <w:t>Scoring Rubric</w:t>
      </w:r>
    </w:p>
    <w:p w14:paraId="4624B9D1" w14:textId="77777777" w:rsidR="008D1539" w:rsidRPr="0093672B" w:rsidRDefault="008D1539" w:rsidP="008D1539">
      <w:pPr>
        <w:rPr>
          <w:rFonts w:ascii="Aptos" w:hAnsi="Aptos"/>
        </w:rPr>
      </w:pPr>
    </w:p>
    <w:p w14:paraId="09F96D48" w14:textId="5ED9307F" w:rsidR="008D1539" w:rsidRPr="0093672B" w:rsidRDefault="008D1539" w:rsidP="008D1539">
      <w:pPr>
        <w:rPr>
          <w:rFonts w:ascii="Aptos" w:hAnsi="Aptos"/>
        </w:rPr>
      </w:pPr>
      <w:r w:rsidRPr="0093672B">
        <w:rPr>
          <w:rFonts w:ascii="Aptos" w:hAnsi="Aptos"/>
          <w:b/>
        </w:rPr>
        <w:t>1.a. Needs Statement:</w:t>
      </w:r>
      <w:r w:rsidRPr="0093672B">
        <w:rPr>
          <w:rFonts w:ascii="Aptos" w:hAnsi="Aptos"/>
        </w:rPr>
        <w:t xml:space="preserve"> The applicant </w:t>
      </w:r>
      <w:r w:rsidR="00BB1690" w:rsidRPr="0093672B">
        <w:rPr>
          <w:rFonts w:ascii="Aptos" w:hAnsi="Aptos"/>
        </w:rPr>
        <w:t xml:space="preserve">must </w:t>
      </w:r>
      <w:r w:rsidRPr="0093672B">
        <w:rPr>
          <w:rFonts w:ascii="Aptos" w:hAnsi="Aptos"/>
        </w:rPr>
        <w:t>indicate whether the SFA is replacing equipment and/or purchasing a piece of equipment that the school/site does not currently have in place and provides a narrative for each piece of equipment that:</w:t>
      </w:r>
    </w:p>
    <w:p w14:paraId="40E21B47" w14:textId="77777777" w:rsidR="008D1539" w:rsidRPr="0093672B" w:rsidRDefault="008D1539" w:rsidP="005502FD">
      <w:pPr>
        <w:pStyle w:val="ListParagraph"/>
        <w:numPr>
          <w:ilvl w:val="0"/>
          <w:numId w:val="12"/>
        </w:numPr>
        <w:rPr>
          <w:rFonts w:ascii="Aptos" w:hAnsi="Aptos"/>
        </w:rPr>
      </w:pPr>
      <w:r w:rsidRPr="0093672B">
        <w:rPr>
          <w:rFonts w:ascii="Aptos" w:hAnsi="Aptos"/>
        </w:rPr>
        <w:t>If replacing equipment, the applicant provides a description of the equipment to be replaced. Includes the age of the equipment and the reason for it needing to be replaced, such as meeting food safety (HACCP) requirements, energy efficiency standards, and/or is inoperable or not in use due to standard operating procedures.</w:t>
      </w:r>
    </w:p>
    <w:p w14:paraId="3D3D4E81" w14:textId="77777777" w:rsidR="008D1539" w:rsidRPr="0093672B" w:rsidRDefault="008D1539" w:rsidP="005502FD">
      <w:pPr>
        <w:pStyle w:val="ListParagraph"/>
        <w:numPr>
          <w:ilvl w:val="0"/>
          <w:numId w:val="12"/>
        </w:numPr>
        <w:rPr>
          <w:rFonts w:ascii="Aptos" w:hAnsi="Aptos"/>
        </w:rPr>
      </w:pPr>
      <w:r w:rsidRPr="0093672B">
        <w:rPr>
          <w:rFonts w:ascii="Aptos" w:hAnsi="Aptos"/>
        </w:rPr>
        <w:t>If purchasing equipment that the school/site does not currently own, the applicant provides an explanation of the need for the new equipment. Needs can include, but are not limited to, meeting food safety (HACCP) requirements, energy efficiency standards, improving standard operating procedures, and/or serving healthier meals.</w:t>
      </w:r>
    </w:p>
    <w:tbl>
      <w:tblPr>
        <w:tblStyle w:val="TableGrid"/>
        <w:tblW w:w="9290" w:type="dxa"/>
        <w:tblInd w:w="342" w:type="dxa"/>
        <w:tblLook w:val="04A0" w:firstRow="1" w:lastRow="0" w:firstColumn="1" w:lastColumn="0" w:noHBand="0" w:noVBand="1"/>
      </w:tblPr>
      <w:tblGrid>
        <w:gridCol w:w="9290"/>
      </w:tblGrid>
      <w:tr w:rsidR="008D1539" w:rsidRPr="0093672B" w14:paraId="00381FFD" w14:textId="77777777" w:rsidTr="000B5E58">
        <w:trPr>
          <w:trHeight w:val="293"/>
          <w:tblHeader/>
        </w:trPr>
        <w:tc>
          <w:tcPr>
            <w:tcW w:w="9290" w:type="dxa"/>
            <w:shd w:val="clear" w:color="auto" w:fill="D9D9D9" w:themeFill="background1" w:themeFillShade="D9"/>
          </w:tcPr>
          <w:p w14:paraId="4847A956" w14:textId="77777777" w:rsidR="008D1539" w:rsidRPr="0093672B" w:rsidRDefault="008D1539" w:rsidP="00343FA5">
            <w:pPr>
              <w:jc w:val="center"/>
              <w:rPr>
                <w:rFonts w:ascii="Aptos" w:hAnsi="Aptos"/>
                <w:b/>
                <w:bCs/>
              </w:rPr>
            </w:pPr>
            <w:r w:rsidRPr="0093672B">
              <w:rPr>
                <w:rFonts w:ascii="Aptos" w:hAnsi="Aptos"/>
                <w:b/>
                <w:bCs/>
              </w:rPr>
              <w:t>Acceptable</w:t>
            </w:r>
          </w:p>
        </w:tc>
      </w:tr>
      <w:tr w:rsidR="008D1539" w:rsidRPr="0093672B" w14:paraId="68DC96B4" w14:textId="77777777" w:rsidTr="000B5E58">
        <w:trPr>
          <w:trHeight w:val="602"/>
        </w:trPr>
        <w:tc>
          <w:tcPr>
            <w:tcW w:w="9290" w:type="dxa"/>
            <w:vAlign w:val="center"/>
          </w:tcPr>
          <w:p w14:paraId="042FD4ED" w14:textId="6E274528" w:rsidR="008D1539" w:rsidRPr="0093672B" w:rsidRDefault="008D1539" w:rsidP="00343FA5">
            <w:pPr>
              <w:rPr>
                <w:rFonts w:ascii="Aptos" w:hAnsi="Aptos"/>
              </w:rPr>
            </w:pPr>
            <w:r w:rsidRPr="0093672B">
              <w:rPr>
                <w:rFonts w:ascii="Aptos" w:hAnsi="Aptos"/>
                <w:b/>
              </w:rPr>
              <w:t>Fully Meets—</w:t>
            </w:r>
            <w:r w:rsidR="00C83734" w:rsidRPr="0093672B">
              <w:rPr>
                <w:rFonts w:ascii="Aptos" w:hAnsi="Aptos"/>
                <w:b/>
              </w:rPr>
              <w:t>11</w:t>
            </w:r>
            <w:r w:rsidRPr="0093672B">
              <w:rPr>
                <w:rFonts w:ascii="Aptos" w:hAnsi="Aptos"/>
                <w:b/>
              </w:rPr>
              <w:t>–</w:t>
            </w:r>
            <w:r w:rsidR="00C83734" w:rsidRPr="0093672B">
              <w:rPr>
                <w:rFonts w:ascii="Aptos" w:hAnsi="Aptos"/>
                <w:b/>
              </w:rPr>
              <w:t>15</w:t>
            </w:r>
            <w:r w:rsidRPr="0093672B">
              <w:rPr>
                <w:rFonts w:ascii="Aptos" w:hAnsi="Aptos"/>
                <w:b/>
              </w:rPr>
              <w:t xml:space="preserve"> points</w:t>
            </w:r>
          </w:p>
          <w:p w14:paraId="3A083B6D" w14:textId="77777777" w:rsidR="008D1539" w:rsidRPr="0093672B" w:rsidRDefault="008D1539" w:rsidP="00343FA5">
            <w:pPr>
              <w:rPr>
                <w:rFonts w:ascii="Aptos" w:hAnsi="Aptos"/>
              </w:rPr>
            </w:pPr>
            <w:r w:rsidRPr="0093672B">
              <w:rPr>
                <w:rFonts w:ascii="Aptos" w:hAnsi="Aptos"/>
              </w:rPr>
              <w:t>Applicant provides a narrative that fully describes all required items.</w:t>
            </w:r>
          </w:p>
        </w:tc>
      </w:tr>
      <w:tr w:rsidR="008D1539" w:rsidRPr="0093672B" w14:paraId="38800E44" w14:textId="77777777" w:rsidTr="000B5E58">
        <w:trPr>
          <w:trHeight w:val="602"/>
        </w:trPr>
        <w:tc>
          <w:tcPr>
            <w:tcW w:w="9290" w:type="dxa"/>
          </w:tcPr>
          <w:p w14:paraId="718E63BC" w14:textId="4547022C" w:rsidR="008D1539" w:rsidRPr="0093672B" w:rsidRDefault="008D1539" w:rsidP="00343FA5">
            <w:pPr>
              <w:rPr>
                <w:rFonts w:ascii="Aptos" w:hAnsi="Aptos"/>
              </w:rPr>
            </w:pPr>
            <w:r w:rsidRPr="0093672B">
              <w:rPr>
                <w:rFonts w:ascii="Aptos" w:hAnsi="Aptos"/>
                <w:b/>
              </w:rPr>
              <w:t>Adequate/Meets—</w:t>
            </w:r>
            <w:r w:rsidR="00C83734" w:rsidRPr="0093672B">
              <w:rPr>
                <w:rFonts w:ascii="Aptos" w:hAnsi="Aptos"/>
                <w:b/>
              </w:rPr>
              <w:t>7</w:t>
            </w:r>
            <w:r w:rsidRPr="0093672B">
              <w:rPr>
                <w:rFonts w:ascii="Aptos" w:hAnsi="Aptos"/>
                <w:b/>
              </w:rPr>
              <w:t>–</w:t>
            </w:r>
            <w:r w:rsidR="00C83734" w:rsidRPr="0093672B">
              <w:rPr>
                <w:rFonts w:ascii="Aptos" w:hAnsi="Aptos"/>
                <w:b/>
              </w:rPr>
              <w:t>10</w:t>
            </w:r>
            <w:r w:rsidRPr="0093672B">
              <w:rPr>
                <w:rFonts w:ascii="Aptos" w:hAnsi="Aptos"/>
                <w:b/>
              </w:rPr>
              <w:t xml:space="preserve"> points</w:t>
            </w:r>
          </w:p>
          <w:p w14:paraId="7E951629" w14:textId="77777777" w:rsidR="008D1539" w:rsidRPr="0093672B" w:rsidRDefault="008D1539" w:rsidP="00343FA5">
            <w:pPr>
              <w:rPr>
                <w:rFonts w:ascii="Aptos" w:hAnsi="Aptos"/>
              </w:rPr>
            </w:pPr>
            <w:r w:rsidRPr="0093672B">
              <w:rPr>
                <w:rFonts w:ascii="Aptos" w:hAnsi="Aptos"/>
              </w:rPr>
              <w:t>Applicant provides a narrative that moderately describes all required items.</w:t>
            </w:r>
          </w:p>
        </w:tc>
      </w:tr>
      <w:tr w:rsidR="008D1539" w:rsidRPr="0093672B" w14:paraId="388C72C5" w14:textId="77777777" w:rsidTr="000B5E58">
        <w:trPr>
          <w:trHeight w:val="293"/>
        </w:trPr>
        <w:tc>
          <w:tcPr>
            <w:tcW w:w="9290" w:type="dxa"/>
            <w:shd w:val="clear" w:color="auto" w:fill="D9D9D9" w:themeFill="background1" w:themeFillShade="D9"/>
          </w:tcPr>
          <w:p w14:paraId="23B02BC9" w14:textId="77777777" w:rsidR="008D1539" w:rsidRPr="0093672B" w:rsidRDefault="008D1539" w:rsidP="00343FA5">
            <w:pPr>
              <w:jc w:val="center"/>
              <w:rPr>
                <w:rFonts w:ascii="Aptos" w:hAnsi="Aptos"/>
                <w:b/>
                <w:bCs/>
              </w:rPr>
            </w:pPr>
            <w:r w:rsidRPr="0093672B">
              <w:rPr>
                <w:rFonts w:ascii="Aptos" w:hAnsi="Aptos"/>
                <w:b/>
                <w:bCs/>
              </w:rPr>
              <w:t>Not Acceptable</w:t>
            </w:r>
          </w:p>
        </w:tc>
      </w:tr>
      <w:tr w:rsidR="008D1539" w:rsidRPr="0093672B" w14:paraId="6154FEAD" w14:textId="77777777" w:rsidTr="000B5E58">
        <w:trPr>
          <w:trHeight w:val="602"/>
        </w:trPr>
        <w:tc>
          <w:tcPr>
            <w:tcW w:w="9290" w:type="dxa"/>
          </w:tcPr>
          <w:p w14:paraId="7F1BC49B" w14:textId="5322C221" w:rsidR="008D1539" w:rsidRPr="0093672B" w:rsidRDefault="008D1539" w:rsidP="00343FA5">
            <w:pPr>
              <w:rPr>
                <w:rFonts w:ascii="Aptos" w:hAnsi="Aptos"/>
                <w:b/>
              </w:rPr>
            </w:pPr>
            <w:r w:rsidRPr="0093672B">
              <w:rPr>
                <w:rFonts w:ascii="Aptos" w:hAnsi="Aptos"/>
                <w:b/>
              </w:rPr>
              <w:t>Limited/Approaches—</w:t>
            </w:r>
            <w:r w:rsidR="00C83734" w:rsidRPr="0093672B">
              <w:rPr>
                <w:rFonts w:ascii="Aptos" w:hAnsi="Aptos"/>
                <w:b/>
              </w:rPr>
              <w:t>4</w:t>
            </w:r>
            <w:r w:rsidRPr="0093672B">
              <w:rPr>
                <w:rFonts w:ascii="Aptos" w:hAnsi="Aptos"/>
                <w:b/>
              </w:rPr>
              <w:t>–</w:t>
            </w:r>
            <w:r w:rsidR="00C83734" w:rsidRPr="0093672B">
              <w:rPr>
                <w:rFonts w:ascii="Aptos" w:hAnsi="Aptos"/>
                <w:b/>
              </w:rPr>
              <w:t>6</w:t>
            </w:r>
            <w:r w:rsidRPr="0093672B">
              <w:rPr>
                <w:rFonts w:ascii="Aptos" w:hAnsi="Aptos"/>
                <w:b/>
              </w:rPr>
              <w:t xml:space="preserve"> points</w:t>
            </w:r>
          </w:p>
          <w:p w14:paraId="675274BA" w14:textId="77777777" w:rsidR="008D1539" w:rsidRPr="0093672B" w:rsidRDefault="008D1539" w:rsidP="00343FA5">
            <w:pPr>
              <w:rPr>
                <w:rFonts w:ascii="Aptos" w:hAnsi="Aptos"/>
              </w:rPr>
            </w:pPr>
            <w:proofErr w:type="gramStart"/>
            <w:r w:rsidRPr="0093672B">
              <w:rPr>
                <w:rFonts w:ascii="Aptos" w:hAnsi="Aptos"/>
              </w:rPr>
              <w:t>Applicant provides</w:t>
            </w:r>
            <w:proofErr w:type="gramEnd"/>
            <w:r w:rsidRPr="0093672B">
              <w:rPr>
                <w:rFonts w:ascii="Aptos" w:hAnsi="Aptos"/>
              </w:rPr>
              <w:t xml:space="preserve"> a narrative that is limited or unclear in describing all required items.</w:t>
            </w:r>
          </w:p>
        </w:tc>
      </w:tr>
      <w:tr w:rsidR="008D1539" w:rsidRPr="0093672B" w14:paraId="2BB5B0AE" w14:textId="77777777" w:rsidTr="000B5E58">
        <w:trPr>
          <w:trHeight w:val="586"/>
        </w:trPr>
        <w:tc>
          <w:tcPr>
            <w:tcW w:w="9290" w:type="dxa"/>
          </w:tcPr>
          <w:p w14:paraId="14BB1D66" w14:textId="31D6EA26" w:rsidR="008D1539" w:rsidRPr="0093672B" w:rsidRDefault="008D1539" w:rsidP="00343FA5">
            <w:pPr>
              <w:rPr>
                <w:rFonts w:ascii="Aptos" w:hAnsi="Aptos"/>
                <w:b/>
              </w:rPr>
            </w:pPr>
            <w:r w:rsidRPr="0093672B">
              <w:rPr>
                <w:rFonts w:ascii="Aptos" w:hAnsi="Aptos"/>
                <w:b/>
              </w:rPr>
              <w:t>Inadequate—0–</w:t>
            </w:r>
            <w:r w:rsidR="00C83734" w:rsidRPr="0093672B">
              <w:rPr>
                <w:rFonts w:ascii="Aptos" w:hAnsi="Aptos"/>
                <w:b/>
              </w:rPr>
              <w:t>3</w:t>
            </w:r>
            <w:r w:rsidRPr="0093672B">
              <w:rPr>
                <w:rFonts w:ascii="Aptos" w:hAnsi="Aptos"/>
                <w:b/>
              </w:rPr>
              <w:t xml:space="preserve"> point</w:t>
            </w:r>
            <w:r w:rsidR="00C83734" w:rsidRPr="0093672B">
              <w:rPr>
                <w:rFonts w:ascii="Aptos" w:hAnsi="Aptos"/>
                <w:b/>
              </w:rPr>
              <w:t>s</w:t>
            </w:r>
          </w:p>
          <w:p w14:paraId="696390C4" w14:textId="77777777" w:rsidR="008D1539" w:rsidRPr="0093672B" w:rsidRDefault="008D1539" w:rsidP="00343FA5">
            <w:pPr>
              <w:rPr>
                <w:rFonts w:ascii="Aptos" w:hAnsi="Aptos"/>
              </w:rPr>
            </w:pPr>
            <w:r w:rsidRPr="0093672B">
              <w:rPr>
                <w:rFonts w:ascii="Aptos" w:hAnsi="Aptos"/>
              </w:rPr>
              <w:t>Applicant provides a narrative that does not adequately describe all required items.</w:t>
            </w:r>
          </w:p>
        </w:tc>
      </w:tr>
      <w:tr w:rsidR="008D1539" w:rsidRPr="0093672B" w14:paraId="034015AD" w14:textId="77777777" w:rsidTr="000B5E58">
        <w:trPr>
          <w:trHeight w:val="308"/>
        </w:trPr>
        <w:tc>
          <w:tcPr>
            <w:tcW w:w="9290" w:type="dxa"/>
            <w:shd w:val="clear" w:color="auto" w:fill="D9D9D9" w:themeFill="background1" w:themeFillShade="D9"/>
          </w:tcPr>
          <w:p w14:paraId="7447D840" w14:textId="77777777" w:rsidR="008D1539" w:rsidRPr="0093672B" w:rsidRDefault="008D1539" w:rsidP="00343FA5">
            <w:pPr>
              <w:rPr>
                <w:rFonts w:ascii="Aptos" w:hAnsi="Aptos"/>
                <w:b/>
              </w:rPr>
            </w:pPr>
            <w:r w:rsidRPr="0093672B">
              <w:rPr>
                <w:rFonts w:ascii="Aptos" w:hAnsi="Aptos"/>
                <w:b/>
              </w:rPr>
              <w:t>Score</w:t>
            </w:r>
          </w:p>
        </w:tc>
      </w:tr>
      <w:tr w:rsidR="008D1539" w:rsidRPr="0093672B" w14:paraId="0D67147C" w14:textId="77777777" w:rsidTr="000B5E58">
        <w:trPr>
          <w:trHeight w:val="378"/>
        </w:trPr>
        <w:tc>
          <w:tcPr>
            <w:tcW w:w="9290" w:type="dxa"/>
          </w:tcPr>
          <w:p w14:paraId="3AEF679F" w14:textId="77777777" w:rsidR="008D1539" w:rsidRPr="0093672B" w:rsidRDefault="008D1539" w:rsidP="00343FA5">
            <w:pPr>
              <w:rPr>
                <w:rFonts w:ascii="Aptos" w:hAnsi="Aptos"/>
              </w:rPr>
            </w:pPr>
          </w:p>
        </w:tc>
      </w:tr>
      <w:tr w:rsidR="008D1539" w:rsidRPr="0093672B" w14:paraId="24B5CFCE" w14:textId="77777777" w:rsidTr="000B5E58">
        <w:trPr>
          <w:trHeight w:val="293"/>
        </w:trPr>
        <w:tc>
          <w:tcPr>
            <w:tcW w:w="9290" w:type="dxa"/>
            <w:shd w:val="clear" w:color="auto" w:fill="D9D9D9" w:themeFill="background1" w:themeFillShade="D9"/>
          </w:tcPr>
          <w:p w14:paraId="468984BB" w14:textId="77777777" w:rsidR="008D1539" w:rsidRPr="0093672B" w:rsidRDefault="008D1539" w:rsidP="00343FA5">
            <w:pPr>
              <w:rPr>
                <w:rFonts w:ascii="Aptos" w:hAnsi="Aptos"/>
                <w:b/>
              </w:rPr>
            </w:pPr>
            <w:bookmarkStart w:id="107" w:name="_Hlk146704793"/>
            <w:r w:rsidRPr="0093672B">
              <w:rPr>
                <w:rFonts w:ascii="Aptos" w:hAnsi="Aptos"/>
                <w:b/>
              </w:rPr>
              <w:t>Reviewer’s Comments</w:t>
            </w:r>
          </w:p>
        </w:tc>
      </w:tr>
      <w:bookmarkEnd w:id="107"/>
      <w:tr w:rsidR="008D1539" w:rsidRPr="0093672B" w14:paraId="70171521" w14:textId="77777777" w:rsidTr="000B5E58">
        <w:trPr>
          <w:trHeight w:val="593"/>
        </w:trPr>
        <w:tc>
          <w:tcPr>
            <w:tcW w:w="9290" w:type="dxa"/>
          </w:tcPr>
          <w:p w14:paraId="6DF1CB74" w14:textId="77777777" w:rsidR="008D1539" w:rsidRPr="0093672B" w:rsidRDefault="008D1539" w:rsidP="00343FA5">
            <w:pPr>
              <w:ind w:hanging="10"/>
              <w:rPr>
                <w:rFonts w:ascii="Aptos" w:hAnsi="Aptos"/>
                <w:b/>
              </w:rPr>
            </w:pPr>
          </w:p>
        </w:tc>
      </w:tr>
    </w:tbl>
    <w:p w14:paraId="0AAB4907" w14:textId="77777777" w:rsidR="000B5E58" w:rsidRDefault="000B5E58" w:rsidP="0022712A">
      <w:pPr>
        <w:rPr>
          <w:rFonts w:ascii="Aptos" w:hAnsi="Aptos"/>
          <w:b/>
        </w:rPr>
      </w:pPr>
    </w:p>
    <w:p w14:paraId="47019613" w14:textId="77777777" w:rsidR="000B5E58" w:rsidRDefault="000B5E58" w:rsidP="0022712A">
      <w:pPr>
        <w:rPr>
          <w:rFonts w:ascii="Aptos" w:hAnsi="Aptos"/>
          <w:b/>
        </w:rPr>
      </w:pPr>
    </w:p>
    <w:p w14:paraId="258C2FB1" w14:textId="681D4C36" w:rsidR="0022712A" w:rsidRPr="0093672B" w:rsidRDefault="0022712A" w:rsidP="0022712A">
      <w:pPr>
        <w:rPr>
          <w:rFonts w:ascii="Aptos" w:hAnsi="Aptos"/>
        </w:rPr>
      </w:pPr>
      <w:r w:rsidRPr="0093672B">
        <w:rPr>
          <w:rFonts w:ascii="Aptos" w:hAnsi="Aptos"/>
          <w:b/>
        </w:rPr>
        <w:lastRenderedPageBreak/>
        <w:t>1.b. Needs Statement:</w:t>
      </w:r>
      <w:r w:rsidRPr="0093672B">
        <w:rPr>
          <w:rFonts w:ascii="Aptos" w:hAnsi="Aptos"/>
        </w:rPr>
        <w:t xml:space="preserve"> </w:t>
      </w:r>
      <w:r w:rsidR="00BB1690" w:rsidRPr="0093672B">
        <w:rPr>
          <w:rFonts w:ascii="Aptos" w:hAnsi="Aptos"/>
        </w:rPr>
        <w:t>The a</w:t>
      </w:r>
      <w:r w:rsidRPr="0093672B">
        <w:rPr>
          <w:rFonts w:ascii="Aptos" w:hAnsi="Aptos"/>
        </w:rPr>
        <w:t xml:space="preserve">pplicant </w:t>
      </w:r>
      <w:r w:rsidR="00BB1690" w:rsidRPr="0093672B">
        <w:rPr>
          <w:rFonts w:ascii="Aptos" w:hAnsi="Aptos"/>
        </w:rPr>
        <w:t xml:space="preserve">must </w:t>
      </w:r>
      <w:r w:rsidRPr="0093672B">
        <w:rPr>
          <w:rFonts w:ascii="Aptos" w:hAnsi="Aptos"/>
        </w:rPr>
        <w:t>provide a narrative that</w:t>
      </w:r>
    </w:p>
    <w:p w14:paraId="0E0E58C5" w14:textId="2FDD5B92" w:rsidR="0022712A" w:rsidRPr="0093672B" w:rsidRDefault="0022712A" w:rsidP="005502FD">
      <w:pPr>
        <w:pStyle w:val="ListParagraph"/>
        <w:numPr>
          <w:ilvl w:val="0"/>
          <w:numId w:val="23"/>
        </w:numPr>
        <w:rPr>
          <w:rFonts w:ascii="Aptos" w:hAnsi="Aptos"/>
        </w:rPr>
      </w:pPr>
      <w:r w:rsidRPr="0093672B">
        <w:rPr>
          <w:rFonts w:ascii="Aptos" w:hAnsi="Aptos"/>
        </w:rPr>
        <w:t>describes the needs assessment process used to identify and determine equipment needs, including who was involved at the school/site and SFA levels in making the decision to ensure the equipment can be incorporated into the current school/site infrastructure; and</w:t>
      </w:r>
    </w:p>
    <w:p w14:paraId="742753ED" w14:textId="05606052" w:rsidR="0022712A" w:rsidRPr="0093672B" w:rsidRDefault="0022712A" w:rsidP="005502FD">
      <w:pPr>
        <w:pStyle w:val="ListParagraph"/>
        <w:numPr>
          <w:ilvl w:val="0"/>
          <w:numId w:val="23"/>
        </w:numPr>
        <w:rPr>
          <w:rFonts w:ascii="Aptos" w:hAnsi="Aptos"/>
        </w:rPr>
      </w:pPr>
      <w:r w:rsidRPr="0093672B">
        <w:rPr>
          <w:rFonts w:ascii="Aptos" w:hAnsi="Aptos"/>
        </w:rPr>
        <w:t>provides the names and positions of all involved in identifying the need.</w:t>
      </w:r>
    </w:p>
    <w:tbl>
      <w:tblPr>
        <w:tblStyle w:val="TableGrid"/>
        <w:tblW w:w="9216" w:type="dxa"/>
        <w:tblInd w:w="342" w:type="dxa"/>
        <w:tblLook w:val="04A0" w:firstRow="1" w:lastRow="0" w:firstColumn="1" w:lastColumn="0" w:noHBand="0" w:noVBand="1"/>
      </w:tblPr>
      <w:tblGrid>
        <w:gridCol w:w="9216"/>
      </w:tblGrid>
      <w:tr w:rsidR="0022712A" w:rsidRPr="0093672B" w14:paraId="59C5FA97" w14:textId="77777777" w:rsidTr="00343FA5">
        <w:trPr>
          <w:tblHeader/>
        </w:trPr>
        <w:tc>
          <w:tcPr>
            <w:tcW w:w="9216" w:type="dxa"/>
            <w:shd w:val="clear" w:color="auto" w:fill="D9D9D9" w:themeFill="background1" w:themeFillShade="D9"/>
          </w:tcPr>
          <w:p w14:paraId="1C0A7F65" w14:textId="77777777" w:rsidR="0022712A" w:rsidRPr="0093672B" w:rsidRDefault="0022712A" w:rsidP="00343FA5">
            <w:pPr>
              <w:jc w:val="center"/>
              <w:rPr>
                <w:rFonts w:ascii="Aptos" w:hAnsi="Aptos"/>
                <w:b/>
                <w:bCs/>
              </w:rPr>
            </w:pPr>
            <w:r w:rsidRPr="0093672B">
              <w:rPr>
                <w:rFonts w:ascii="Aptos" w:hAnsi="Aptos"/>
                <w:b/>
                <w:bCs/>
              </w:rPr>
              <w:t>Acceptable</w:t>
            </w:r>
          </w:p>
        </w:tc>
      </w:tr>
      <w:tr w:rsidR="0022712A" w:rsidRPr="0093672B" w14:paraId="62CFA54A" w14:textId="77777777" w:rsidTr="00343FA5">
        <w:tc>
          <w:tcPr>
            <w:tcW w:w="9216" w:type="dxa"/>
            <w:vAlign w:val="center"/>
          </w:tcPr>
          <w:p w14:paraId="1B2B55D7" w14:textId="42C9042B" w:rsidR="0022712A" w:rsidRPr="0093672B" w:rsidRDefault="0022712A" w:rsidP="00343FA5">
            <w:pPr>
              <w:rPr>
                <w:rFonts w:ascii="Aptos" w:hAnsi="Aptos"/>
              </w:rPr>
            </w:pPr>
            <w:r w:rsidRPr="0093672B">
              <w:rPr>
                <w:rFonts w:ascii="Aptos" w:hAnsi="Aptos"/>
                <w:b/>
              </w:rPr>
              <w:t>Fully Meets—</w:t>
            </w:r>
            <w:r w:rsidR="0092444E" w:rsidRPr="0093672B">
              <w:rPr>
                <w:rFonts w:ascii="Aptos" w:hAnsi="Aptos"/>
                <w:b/>
              </w:rPr>
              <w:t xml:space="preserve">11–15 </w:t>
            </w:r>
            <w:r w:rsidRPr="0093672B">
              <w:rPr>
                <w:rFonts w:ascii="Aptos" w:hAnsi="Aptos"/>
                <w:b/>
              </w:rPr>
              <w:t>points</w:t>
            </w:r>
          </w:p>
          <w:p w14:paraId="6888CA8E" w14:textId="77777777" w:rsidR="0022712A" w:rsidRPr="0093672B" w:rsidRDefault="0022712A" w:rsidP="00343FA5">
            <w:pPr>
              <w:rPr>
                <w:rFonts w:ascii="Aptos" w:hAnsi="Aptos"/>
              </w:rPr>
            </w:pPr>
            <w:r w:rsidRPr="0093672B">
              <w:rPr>
                <w:rFonts w:ascii="Aptos" w:hAnsi="Aptos"/>
              </w:rPr>
              <w:t>Applicant provides a narrative that fully describes all required items.</w:t>
            </w:r>
          </w:p>
        </w:tc>
      </w:tr>
      <w:tr w:rsidR="0022712A" w:rsidRPr="0093672B" w14:paraId="247C9062" w14:textId="77777777" w:rsidTr="00343FA5">
        <w:tc>
          <w:tcPr>
            <w:tcW w:w="9216" w:type="dxa"/>
          </w:tcPr>
          <w:p w14:paraId="530503D0" w14:textId="31347BDD" w:rsidR="0022712A" w:rsidRPr="0093672B" w:rsidRDefault="0022712A" w:rsidP="00343FA5">
            <w:pPr>
              <w:rPr>
                <w:rFonts w:ascii="Aptos" w:hAnsi="Aptos"/>
              </w:rPr>
            </w:pPr>
            <w:r w:rsidRPr="0093672B">
              <w:rPr>
                <w:rFonts w:ascii="Aptos" w:hAnsi="Aptos"/>
                <w:b/>
              </w:rPr>
              <w:t>Adequate/Meets—</w:t>
            </w:r>
            <w:r w:rsidR="0092444E" w:rsidRPr="0093672B">
              <w:rPr>
                <w:rFonts w:ascii="Aptos" w:hAnsi="Aptos"/>
                <w:b/>
              </w:rPr>
              <w:t xml:space="preserve">7–10 </w:t>
            </w:r>
            <w:r w:rsidRPr="0093672B">
              <w:rPr>
                <w:rFonts w:ascii="Aptos" w:hAnsi="Aptos"/>
                <w:b/>
              </w:rPr>
              <w:t>points</w:t>
            </w:r>
          </w:p>
          <w:p w14:paraId="02702D0A" w14:textId="77777777" w:rsidR="0022712A" w:rsidRPr="0093672B" w:rsidRDefault="0022712A" w:rsidP="00343FA5">
            <w:pPr>
              <w:rPr>
                <w:rFonts w:ascii="Aptos" w:hAnsi="Aptos"/>
              </w:rPr>
            </w:pPr>
            <w:r w:rsidRPr="0093672B">
              <w:rPr>
                <w:rFonts w:ascii="Aptos" w:hAnsi="Aptos"/>
              </w:rPr>
              <w:t>Applicant provides a narrative that moderately describes all required items.</w:t>
            </w:r>
          </w:p>
        </w:tc>
      </w:tr>
      <w:tr w:rsidR="0022712A" w:rsidRPr="0093672B" w14:paraId="11A0E5A2" w14:textId="77777777" w:rsidTr="00343FA5">
        <w:tc>
          <w:tcPr>
            <w:tcW w:w="9216" w:type="dxa"/>
            <w:shd w:val="clear" w:color="auto" w:fill="D9D9D9" w:themeFill="background1" w:themeFillShade="D9"/>
          </w:tcPr>
          <w:p w14:paraId="59BBB879" w14:textId="77777777" w:rsidR="0022712A" w:rsidRPr="0093672B" w:rsidRDefault="0022712A" w:rsidP="00343FA5">
            <w:pPr>
              <w:jc w:val="center"/>
              <w:rPr>
                <w:rFonts w:ascii="Aptos" w:hAnsi="Aptos"/>
                <w:b/>
                <w:bCs/>
              </w:rPr>
            </w:pPr>
            <w:r w:rsidRPr="0093672B">
              <w:rPr>
                <w:rFonts w:ascii="Aptos" w:hAnsi="Aptos"/>
                <w:b/>
                <w:bCs/>
              </w:rPr>
              <w:t>Not Acceptable</w:t>
            </w:r>
          </w:p>
        </w:tc>
      </w:tr>
      <w:tr w:rsidR="0022712A" w:rsidRPr="0093672B" w14:paraId="05DF4ED9" w14:textId="77777777" w:rsidTr="00343FA5">
        <w:tc>
          <w:tcPr>
            <w:tcW w:w="9216" w:type="dxa"/>
          </w:tcPr>
          <w:p w14:paraId="64962C00" w14:textId="0129D08F" w:rsidR="0022712A" w:rsidRPr="0093672B" w:rsidRDefault="0022712A" w:rsidP="00343FA5">
            <w:pPr>
              <w:rPr>
                <w:rFonts w:ascii="Aptos" w:hAnsi="Aptos"/>
                <w:b/>
              </w:rPr>
            </w:pPr>
            <w:r w:rsidRPr="0093672B">
              <w:rPr>
                <w:rFonts w:ascii="Aptos" w:hAnsi="Aptos"/>
                <w:b/>
              </w:rPr>
              <w:t>Limited/Approaches—</w:t>
            </w:r>
            <w:r w:rsidR="0092444E" w:rsidRPr="0093672B">
              <w:rPr>
                <w:rFonts w:ascii="Aptos" w:hAnsi="Aptos"/>
                <w:b/>
              </w:rPr>
              <w:t>4–6</w:t>
            </w:r>
            <w:r w:rsidRPr="0093672B">
              <w:rPr>
                <w:rFonts w:ascii="Aptos" w:hAnsi="Aptos"/>
                <w:b/>
              </w:rPr>
              <w:t xml:space="preserve"> points</w:t>
            </w:r>
          </w:p>
          <w:p w14:paraId="7022E605" w14:textId="77777777" w:rsidR="0022712A" w:rsidRPr="0093672B" w:rsidRDefault="0022712A" w:rsidP="00343FA5">
            <w:pPr>
              <w:rPr>
                <w:rFonts w:ascii="Aptos" w:hAnsi="Aptos"/>
              </w:rPr>
            </w:pPr>
            <w:proofErr w:type="gramStart"/>
            <w:r w:rsidRPr="0093672B">
              <w:rPr>
                <w:rFonts w:ascii="Aptos" w:hAnsi="Aptos"/>
              </w:rPr>
              <w:t>Applicant provides</w:t>
            </w:r>
            <w:proofErr w:type="gramEnd"/>
            <w:r w:rsidRPr="0093672B">
              <w:rPr>
                <w:rFonts w:ascii="Aptos" w:hAnsi="Aptos"/>
              </w:rPr>
              <w:t xml:space="preserve"> a narrative that is limited or unclear in describing all required items.</w:t>
            </w:r>
          </w:p>
        </w:tc>
      </w:tr>
      <w:tr w:rsidR="0022712A" w:rsidRPr="0093672B" w14:paraId="7370EFB5" w14:textId="77777777" w:rsidTr="00343FA5">
        <w:tc>
          <w:tcPr>
            <w:tcW w:w="9216" w:type="dxa"/>
          </w:tcPr>
          <w:p w14:paraId="62E08637" w14:textId="0FEB4780" w:rsidR="0022712A" w:rsidRPr="0093672B" w:rsidRDefault="0022712A" w:rsidP="00343FA5">
            <w:pPr>
              <w:rPr>
                <w:rFonts w:ascii="Aptos" w:hAnsi="Aptos"/>
                <w:b/>
              </w:rPr>
            </w:pPr>
            <w:r w:rsidRPr="0093672B">
              <w:rPr>
                <w:rFonts w:ascii="Aptos" w:hAnsi="Aptos"/>
                <w:b/>
              </w:rPr>
              <w:t>Inadequate—0–</w:t>
            </w:r>
            <w:r w:rsidR="0092444E" w:rsidRPr="0093672B">
              <w:rPr>
                <w:rFonts w:ascii="Aptos" w:hAnsi="Aptos"/>
                <w:b/>
              </w:rPr>
              <w:t>3</w:t>
            </w:r>
            <w:r w:rsidRPr="0093672B">
              <w:rPr>
                <w:rFonts w:ascii="Aptos" w:hAnsi="Aptos"/>
                <w:b/>
              </w:rPr>
              <w:t xml:space="preserve"> point</w:t>
            </w:r>
            <w:r w:rsidR="0092444E" w:rsidRPr="0093672B">
              <w:rPr>
                <w:rFonts w:ascii="Aptos" w:hAnsi="Aptos"/>
                <w:b/>
              </w:rPr>
              <w:t>s</w:t>
            </w:r>
          </w:p>
          <w:p w14:paraId="5A89CC56" w14:textId="77777777" w:rsidR="0022712A" w:rsidRPr="0093672B" w:rsidRDefault="0022712A" w:rsidP="00343FA5">
            <w:pPr>
              <w:rPr>
                <w:rFonts w:ascii="Aptos" w:hAnsi="Aptos"/>
              </w:rPr>
            </w:pPr>
            <w:r w:rsidRPr="0093672B">
              <w:rPr>
                <w:rFonts w:ascii="Aptos" w:hAnsi="Aptos"/>
              </w:rPr>
              <w:t>Applicant provides a narrative that does not adequately describe all required items.</w:t>
            </w:r>
          </w:p>
        </w:tc>
      </w:tr>
      <w:tr w:rsidR="0022712A" w:rsidRPr="0093672B" w14:paraId="406F6A58" w14:textId="77777777" w:rsidTr="00343FA5">
        <w:tc>
          <w:tcPr>
            <w:tcW w:w="9216" w:type="dxa"/>
            <w:shd w:val="clear" w:color="auto" w:fill="D9D9D9" w:themeFill="background1" w:themeFillShade="D9"/>
          </w:tcPr>
          <w:p w14:paraId="4EA8E53E" w14:textId="77777777" w:rsidR="0022712A" w:rsidRPr="0093672B" w:rsidRDefault="0022712A" w:rsidP="00343FA5">
            <w:pPr>
              <w:rPr>
                <w:rFonts w:ascii="Aptos" w:hAnsi="Aptos"/>
                <w:b/>
              </w:rPr>
            </w:pPr>
            <w:r w:rsidRPr="0093672B">
              <w:rPr>
                <w:rFonts w:ascii="Aptos" w:hAnsi="Aptos"/>
                <w:b/>
              </w:rPr>
              <w:t>Score</w:t>
            </w:r>
          </w:p>
        </w:tc>
      </w:tr>
      <w:tr w:rsidR="0022712A" w:rsidRPr="0093672B" w14:paraId="66294730" w14:textId="77777777" w:rsidTr="00072032">
        <w:trPr>
          <w:trHeight w:val="413"/>
        </w:trPr>
        <w:tc>
          <w:tcPr>
            <w:tcW w:w="9216" w:type="dxa"/>
          </w:tcPr>
          <w:p w14:paraId="3DAB0D48" w14:textId="77777777" w:rsidR="0022712A" w:rsidRPr="0093672B" w:rsidRDefault="0022712A" w:rsidP="00343FA5">
            <w:pPr>
              <w:rPr>
                <w:rFonts w:ascii="Aptos" w:hAnsi="Aptos"/>
              </w:rPr>
            </w:pPr>
          </w:p>
        </w:tc>
      </w:tr>
      <w:tr w:rsidR="0022712A" w:rsidRPr="0093672B" w14:paraId="192D75E9" w14:textId="77777777" w:rsidTr="00343FA5">
        <w:tc>
          <w:tcPr>
            <w:tcW w:w="9216" w:type="dxa"/>
            <w:shd w:val="clear" w:color="auto" w:fill="D9D9D9" w:themeFill="background1" w:themeFillShade="D9"/>
          </w:tcPr>
          <w:p w14:paraId="589CF9F1" w14:textId="77777777" w:rsidR="0022712A" w:rsidRPr="0093672B" w:rsidRDefault="0022712A" w:rsidP="00343FA5">
            <w:pPr>
              <w:rPr>
                <w:rFonts w:ascii="Aptos" w:hAnsi="Aptos"/>
                <w:b/>
              </w:rPr>
            </w:pPr>
            <w:r w:rsidRPr="0093672B">
              <w:rPr>
                <w:rFonts w:ascii="Aptos" w:hAnsi="Aptos"/>
                <w:b/>
              </w:rPr>
              <w:t>Reviewer’s Comments</w:t>
            </w:r>
          </w:p>
        </w:tc>
      </w:tr>
      <w:tr w:rsidR="0022712A" w:rsidRPr="0093672B" w14:paraId="2B0F0381" w14:textId="77777777" w:rsidTr="00343FA5">
        <w:trPr>
          <w:trHeight w:val="989"/>
        </w:trPr>
        <w:tc>
          <w:tcPr>
            <w:tcW w:w="9216" w:type="dxa"/>
          </w:tcPr>
          <w:p w14:paraId="00111994" w14:textId="77777777" w:rsidR="0022712A" w:rsidRPr="0093672B" w:rsidRDefault="0022712A" w:rsidP="00343FA5">
            <w:pPr>
              <w:ind w:hanging="10"/>
              <w:rPr>
                <w:rFonts w:ascii="Aptos" w:hAnsi="Aptos"/>
                <w:b/>
              </w:rPr>
            </w:pPr>
          </w:p>
        </w:tc>
      </w:tr>
    </w:tbl>
    <w:p w14:paraId="409273B9" w14:textId="77777777" w:rsidR="008D1539" w:rsidRPr="0093672B" w:rsidRDefault="008D1539" w:rsidP="008D1539">
      <w:pPr>
        <w:rPr>
          <w:rFonts w:ascii="Aptos" w:hAnsi="Aptos"/>
        </w:rPr>
      </w:pPr>
    </w:p>
    <w:p w14:paraId="1DCCED4B" w14:textId="6E2DAB47" w:rsidR="00B70991" w:rsidRPr="0093672B" w:rsidRDefault="00B70991" w:rsidP="00B70991">
      <w:pPr>
        <w:widowControl w:val="0"/>
        <w:rPr>
          <w:rFonts w:ascii="Aptos" w:hAnsi="Aptos"/>
        </w:rPr>
      </w:pPr>
      <w:r w:rsidRPr="0093672B">
        <w:rPr>
          <w:rFonts w:ascii="Aptos" w:hAnsi="Aptos"/>
          <w:b/>
        </w:rPr>
        <w:t>2.</w:t>
      </w:r>
      <w:r w:rsidR="00F43D9F" w:rsidRPr="0093672B">
        <w:rPr>
          <w:rFonts w:ascii="Aptos" w:hAnsi="Aptos"/>
          <w:b/>
        </w:rPr>
        <w:t>a.</w:t>
      </w:r>
      <w:r w:rsidRPr="0093672B">
        <w:rPr>
          <w:rFonts w:ascii="Aptos" w:hAnsi="Aptos"/>
          <w:b/>
        </w:rPr>
        <w:t xml:space="preserve"> Equipment Acquisition Narrative:</w:t>
      </w:r>
      <w:r w:rsidRPr="0093672B">
        <w:rPr>
          <w:rFonts w:ascii="Aptos" w:hAnsi="Aptos"/>
        </w:rPr>
        <w:t xml:space="preserve"> </w:t>
      </w:r>
      <w:r w:rsidR="00BB1690" w:rsidRPr="0093672B">
        <w:rPr>
          <w:rFonts w:ascii="Aptos" w:hAnsi="Aptos"/>
        </w:rPr>
        <w:t>The a</w:t>
      </w:r>
      <w:r w:rsidRPr="0093672B">
        <w:rPr>
          <w:rFonts w:ascii="Aptos" w:hAnsi="Aptos"/>
        </w:rPr>
        <w:t xml:space="preserve">pplicant </w:t>
      </w:r>
      <w:r w:rsidR="00BB1690" w:rsidRPr="0093672B">
        <w:rPr>
          <w:rFonts w:ascii="Aptos" w:hAnsi="Aptos"/>
        </w:rPr>
        <w:t xml:space="preserve">must </w:t>
      </w:r>
      <w:r w:rsidRPr="0093672B">
        <w:rPr>
          <w:rFonts w:ascii="Aptos" w:hAnsi="Aptos"/>
        </w:rPr>
        <w:t>provide a narrative that, based on each new piece of equipment, explains how the equipment will support efforts to help the SFA serve healthier meals. Including how the equipment</w:t>
      </w:r>
    </w:p>
    <w:p w14:paraId="59B81BEE" w14:textId="77777777" w:rsidR="00B70991" w:rsidRPr="0093672B" w:rsidRDefault="00B70991" w:rsidP="005502FD">
      <w:pPr>
        <w:pStyle w:val="ListParagraph"/>
        <w:widowControl w:val="0"/>
        <w:numPr>
          <w:ilvl w:val="0"/>
          <w:numId w:val="29"/>
        </w:numPr>
        <w:rPr>
          <w:rFonts w:ascii="Aptos" w:hAnsi="Aptos"/>
        </w:rPr>
      </w:pPr>
      <w:r w:rsidRPr="0093672B">
        <w:rPr>
          <w:rFonts w:ascii="Aptos" w:hAnsi="Aptos"/>
        </w:rPr>
        <w:t>improves the quality of the food prepared and served in ways that support the nutritional standards; and</w:t>
      </w:r>
    </w:p>
    <w:p w14:paraId="563AF4ED" w14:textId="7214CDCD" w:rsidR="00A768D7" w:rsidRPr="0093672B" w:rsidRDefault="00B70991" w:rsidP="005502FD">
      <w:pPr>
        <w:pStyle w:val="ListParagraph"/>
        <w:widowControl w:val="0"/>
        <w:numPr>
          <w:ilvl w:val="0"/>
          <w:numId w:val="29"/>
        </w:numPr>
        <w:rPr>
          <w:rFonts w:ascii="Aptos" w:hAnsi="Aptos"/>
        </w:rPr>
      </w:pPr>
      <w:r w:rsidRPr="0093672B">
        <w:rPr>
          <w:rFonts w:ascii="Aptos" w:hAnsi="Aptos"/>
        </w:rPr>
        <w:t xml:space="preserve">will increase the ability to prepare </w:t>
      </w:r>
      <w:proofErr w:type="gramStart"/>
      <w:r w:rsidRPr="0093672B">
        <w:rPr>
          <w:rFonts w:ascii="Aptos" w:hAnsi="Aptos"/>
        </w:rPr>
        <w:t>foods</w:t>
      </w:r>
      <w:proofErr w:type="gramEnd"/>
      <w:r w:rsidRPr="0093672B">
        <w:rPr>
          <w:rFonts w:ascii="Aptos" w:hAnsi="Aptos"/>
        </w:rPr>
        <w:t xml:space="preserve"> in a healthy manner such as steaming, baking, or grilling</w:t>
      </w:r>
      <w:r w:rsidR="00A768D7" w:rsidRPr="0093672B">
        <w:rPr>
          <w:rFonts w:ascii="Aptos" w:hAnsi="Aptos"/>
        </w:rPr>
        <w:t>.</w:t>
      </w:r>
    </w:p>
    <w:tbl>
      <w:tblPr>
        <w:tblStyle w:val="TableGrid"/>
        <w:tblW w:w="9216" w:type="dxa"/>
        <w:tblInd w:w="342" w:type="dxa"/>
        <w:tblLook w:val="04A0" w:firstRow="1" w:lastRow="0" w:firstColumn="1" w:lastColumn="0" w:noHBand="0" w:noVBand="1"/>
      </w:tblPr>
      <w:tblGrid>
        <w:gridCol w:w="9216"/>
      </w:tblGrid>
      <w:tr w:rsidR="00B70991" w:rsidRPr="0093672B" w14:paraId="200145C2" w14:textId="77777777" w:rsidTr="00343FA5">
        <w:trPr>
          <w:tblHeader/>
        </w:trPr>
        <w:tc>
          <w:tcPr>
            <w:tcW w:w="9216" w:type="dxa"/>
            <w:shd w:val="clear" w:color="auto" w:fill="D9D9D9" w:themeFill="background1" w:themeFillShade="D9"/>
          </w:tcPr>
          <w:p w14:paraId="078BF9F8" w14:textId="77777777" w:rsidR="00B70991" w:rsidRPr="0093672B" w:rsidRDefault="00B70991" w:rsidP="00343FA5">
            <w:pPr>
              <w:jc w:val="center"/>
              <w:rPr>
                <w:rFonts w:ascii="Aptos" w:hAnsi="Aptos"/>
                <w:b/>
                <w:bCs/>
              </w:rPr>
            </w:pPr>
            <w:r w:rsidRPr="0093672B">
              <w:rPr>
                <w:rFonts w:ascii="Aptos" w:hAnsi="Aptos"/>
                <w:b/>
                <w:bCs/>
              </w:rPr>
              <w:t>Acceptable</w:t>
            </w:r>
          </w:p>
        </w:tc>
      </w:tr>
      <w:tr w:rsidR="00B70991" w:rsidRPr="0093672B" w14:paraId="311255EE" w14:textId="77777777" w:rsidTr="00343FA5">
        <w:tc>
          <w:tcPr>
            <w:tcW w:w="9216" w:type="dxa"/>
            <w:vAlign w:val="center"/>
          </w:tcPr>
          <w:p w14:paraId="6BDDF2D3" w14:textId="58F7A193" w:rsidR="00B70991" w:rsidRPr="0093672B" w:rsidRDefault="00B70991" w:rsidP="00343FA5">
            <w:pPr>
              <w:rPr>
                <w:rFonts w:ascii="Aptos" w:hAnsi="Aptos"/>
              </w:rPr>
            </w:pPr>
            <w:r w:rsidRPr="0093672B">
              <w:rPr>
                <w:rFonts w:ascii="Aptos" w:hAnsi="Aptos"/>
                <w:b/>
              </w:rPr>
              <w:t>Fully Meets—</w:t>
            </w:r>
            <w:r w:rsidR="00A768D7" w:rsidRPr="0093672B">
              <w:rPr>
                <w:rFonts w:ascii="Aptos" w:hAnsi="Aptos"/>
                <w:b/>
              </w:rPr>
              <w:t xml:space="preserve">15–20 </w:t>
            </w:r>
            <w:r w:rsidRPr="0093672B">
              <w:rPr>
                <w:rFonts w:ascii="Aptos" w:hAnsi="Aptos"/>
                <w:b/>
              </w:rPr>
              <w:t>points</w:t>
            </w:r>
          </w:p>
          <w:p w14:paraId="3CB97034" w14:textId="77777777" w:rsidR="00B70991" w:rsidRPr="0093672B" w:rsidRDefault="00B70991" w:rsidP="00343FA5">
            <w:pPr>
              <w:rPr>
                <w:rFonts w:ascii="Aptos" w:hAnsi="Aptos"/>
              </w:rPr>
            </w:pPr>
            <w:r w:rsidRPr="0093672B">
              <w:rPr>
                <w:rFonts w:ascii="Aptos" w:hAnsi="Aptos"/>
              </w:rPr>
              <w:t>Applicant provides a narrative that fully describes all required items.</w:t>
            </w:r>
          </w:p>
        </w:tc>
      </w:tr>
      <w:tr w:rsidR="00B70991" w:rsidRPr="0093672B" w14:paraId="6CA0FE7F" w14:textId="77777777" w:rsidTr="00343FA5">
        <w:tc>
          <w:tcPr>
            <w:tcW w:w="9216" w:type="dxa"/>
          </w:tcPr>
          <w:p w14:paraId="2777598A" w14:textId="30AF6C40" w:rsidR="00B70991" w:rsidRPr="0093672B" w:rsidRDefault="00B70991" w:rsidP="00343FA5">
            <w:pPr>
              <w:rPr>
                <w:rFonts w:ascii="Aptos" w:hAnsi="Aptos"/>
              </w:rPr>
            </w:pPr>
            <w:r w:rsidRPr="0093672B">
              <w:rPr>
                <w:rFonts w:ascii="Aptos" w:hAnsi="Aptos"/>
                <w:b/>
              </w:rPr>
              <w:t>Adequate/Meets—</w:t>
            </w:r>
            <w:r w:rsidR="00A768D7" w:rsidRPr="0093672B">
              <w:rPr>
                <w:rFonts w:ascii="Aptos" w:hAnsi="Aptos"/>
                <w:b/>
              </w:rPr>
              <w:t xml:space="preserve">9–14 </w:t>
            </w:r>
            <w:r w:rsidRPr="0093672B">
              <w:rPr>
                <w:rFonts w:ascii="Aptos" w:hAnsi="Aptos"/>
                <w:b/>
              </w:rPr>
              <w:t>points</w:t>
            </w:r>
          </w:p>
          <w:p w14:paraId="28B2C0F3" w14:textId="77777777" w:rsidR="00B70991" w:rsidRPr="0093672B" w:rsidRDefault="00B70991" w:rsidP="00343FA5">
            <w:pPr>
              <w:rPr>
                <w:rFonts w:ascii="Aptos" w:hAnsi="Aptos"/>
              </w:rPr>
            </w:pPr>
            <w:r w:rsidRPr="0093672B">
              <w:rPr>
                <w:rFonts w:ascii="Aptos" w:hAnsi="Aptos"/>
              </w:rPr>
              <w:t>Applicant provides a narrative that moderately describes all required items.</w:t>
            </w:r>
          </w:p>
        </w:tc>
      </w:tr>
      <w:tr w:rsidR="00B70991" w:rsidRPr="0093672B" w14:paraId="5A0BE8B4" w14:textId="77777777" w:rsidTr="00343FA5">
        <w:tc>
          <w:tcPr>
            <w:tcW w:w="9216" w:type="dxa"/>
            <w:shd w:val="clear" w:color="auto" w:fill="D9D9D9" w:themeFill="background1" w:themeFillShade="D9"/>
          </w:tcPr>
          <w:p w14:paraId="77502E44" w14:textId="77777777" w:rsidR="00B70991" w:rsidRPr="0093672B" w:rsidRDefault="00B70991" w:rsidP="00343FA5">
            <w:pPr>
              <w:jc w:val="center"/>
              <w:rPr>
                <w:rFonts w:ascii="Aptos" w:hAnsi="Aptos"/>
                <w:b/>
                <w:bCs/>
              </w:rPr>
            </w:pPr>
            <w:r w:rsidRPr="0093672B">
              <w:rPr>
                <w:rFonts w:ascii="Aptos" w:hAnsi="Aptos"/>
                <w:b/>
                <w:bCs/>
              </w:rPr>
              <w:t>Not Acceptable</w:t>
            </w:r>
          </w:p>
        </w:tc>
      </w:tr>
      <w:tr w:rsidR="00B70991" w:rsidRPr="0093672B" w14:paraId="5373ECE3" w14:textId="77777777" w:rsidTr="00343FA5">
        <w:tc>
          <w:tcPr>
            <w:tcW w:w="9216" w:type="dxa"/>
          </w:tcPr>
          <w:p w14:paraId="15EB20ED" w14:textId="146C3EC7" w:rsidR="00B70991" w:rsidRPr="0093672B" w:rsidRDefault="00B70991" w:rsidP="00343FA5">
            <w:pPr>
              <w:rPr>
                <w:rFonts w:ascii="Aptos" w:hAnsi="Aptos"/>
                <w:b/>
              </w:rPr>
            </w:pPr>
            <w:r w:rsidRPr="0093672B">
              <w:rPr>
                <w:rFonts w:ascii="Aptos" w:hAnsi="Aptos"/>
                <w:b/>
              </w:rPr>
              <w:t>Limited/Approaches—</w:t>
            </w:r>
            <w:r w:rsidR="00A768D7" w:rsidRPr="0093672B">
              <w:rPr>
                <w:rFonts w:ascii="Aptos" w:hAnsi="Aptos"/>
                <w:b/>
              </w:rPr>
              <w:t>4</w:t>
            </w:r>
            <w:r w:rsidRPr="0093672B">
              <w:rPr>
                <w:rFonts w:ascii="Aptos" w:hAnsi="Aptos"/>
                <w:b/>
              </w:rPr>
              <w:t>–</w:t>
            </w:r>
            <w:r w:rsidR="00A768D7" w:rsidRPr="0093672B">
              <w:rPr>
                <w:rFonts w:ascii="Aptos" w:hAnsi="Aptos"/>
                <w:b/>
              </w:rPr>
              <w:t>8</w:t>
            </w:r>
            <w:r w:rsidRPr="0093672B">
              <w:rPr>
                <w:rFonts w:ascii="Aptos" w:hAnsi="Aptos"/>
                <w:b/>
              </w:rPr>
              <w:t xml:space="preserve"> points</w:t>
            </w:r>
          </w:p>
          <w:p w14:paraId="785AEE46" w14:textId="77777777" w:rsidR="00B70991" w:rsidRPr="0093672B" w:rsidRDefault="00B70991" w:rsidP="00343FA5">
            <w:pPr>
              <w:rPr>
                <w:rFonts w:ascii="Aptos" w:hAnsi="Aptos"/>
              </w:rPr>
            </w:pPr>
            <w:proofErr w:type="gramStart"/>
            <w:r w:rsidRPr="0093672B">
              <w:rPr>
                <w:rFonts w:ascii="Aptos" w:hAnsi="Aptos"/>
              </w:rPr>
              <w:t>Applicant provides</w:t>
            </w:r>
            <w:proofErr w:type="gramEnd"/>
            <w:r w:rsidRPr="0093672B">
              <w:rPr>
                <w:rFonts w:ascii="Aptos" w:hAnsi="Aptos"/>
              </w:rPr>
              <w:t xml:space="preserve"> a narrative that is limited or unclear in describing all required items.</w:t>
            </w:r>
          </w:p>
        </w:tc>
      </w:tr>
      <w:tr w:rsidR="00B70991" w:rsidRPr="0093672B" w14:paraId="39BFC568" w14:textId="77777777" w:rsidTr="00343FA5">
        <w:tc>
          <w:tcPr>
            <w:tcW w:w="9216" w:type="dxa"/>
          </w:tcPr>
          <w:p w14:paraId="2153AB3D" w14:textId="3CE6243A" w:rsidR="00B70991" w:rsidRPr="0093672B" w:rsidRDefault="00B70991" w:rsidP="00343FA5">
            <w:pPr>
              <w:rPr>
                <w:rFonts w:ascii="Aptos" w:hAnsi="Aptos"/>
                <w:b/>
              </w:rPr>
            </w:pPr>
            <w:r w:rsidRPr="0093672B">
              <w:rPr>
                <w:rFonts w:ascii="Aptos" w:hAnsi="Aptos"/>
                <w:b/>
              </w:rPr>
              <w:t>Inadequate—0–</w:t>
            </w:r>
            <w:r w:rsidR="00A768D7" w:rsidRPr="0093672B">
              <w:rPr>
                <w:rFonts w:ascii="Aptos" w:hAnsi="Aptos"/>
                <w:b/>
              </w:rPr>
              <w:t>3</w:t>
            </w:r>
            <w:r w:rsidRPr="0093672B">
              <w:rPr>
                <w:rFonts w:ascii="Aptos" w:hAnsi="Aptos"/>
                <w:b/>
              </w:rPr>
              <w:t xml:space="preserve"> point</w:t>
            </w:r>
            <w:r w:rsidR="00A768D7" w:rsidRPr="0093672B">
              <w:rPr>
                <w:rFonts w:ascii="Aptos" w:hAnsi="Aptos"/>
                <w:b/>
              </w:rPr>
              <w:t>s</w:t>
            </w:r>
          </w:p>
          <w:p w14:paraId="21DD16C8" w14:textId="77777777" w:rsidR="00B70991" w:rsidRPr="0093672B" w:rsidRDefault="00B70991" w:rsidP="00343FA5">
            <w:pPr>
              <w:rPr>
                <w:rFonts w:ascii="Aptos" w:hAnsi="Aptos"/>
              </w:rPr>
            </w:pPr>
            <w:r w:rsidRPr="0093672B">
              <w:rPr>
                <w:rFonts w:ascii="Aptos" w:hAnsi="Aptos"/>
              </w:rPr>
              <w:t>Applicant provides a narrative that does not adequately describe all required items.</w:t>
            </w:r>
          </w:p>
        </w:tc>
      </w:tr>
    </w:tbl>
    <w:p w14:paraId="21819AE7" w14:textId="77777777" w:rsidR="0093672B" w:rsidRDefault="0093672B">
      <w:r>
        <w:br w:type="page"/>
      </w:r>
    </w:p>
    <w:tbl>
      <w:tblPr>
        <w:tblStyle w:val="TableGrid"/>
        <w:tblW w:w="9216" w:type="dxa"/>
        <w:tblInd w:w="342" w:type="dxa"/>
        <w:tblLook w:val="04A0" w:firstRow="1" w:lastRow="0" w:firstColumn="1" w:lastColumn="0" w:noHBand="0" w:noVBand="1"/>
      </w:tblPr>
      <w:tblGrid>
        <w:gridCol w:w="9216"/>
      </w:tblGrid>
      <w:tr w:rsidR="00B70991" w:rsidRPr="0093672B" w14:paraId="1368CBC6" w14:textId="77777777" w:rsidTr="00343FA5">
        <w:tc>
          <w:tcPr>
            <w:tcW w:w="9216" w:type="dxa"/>
            <w:shd w:val="clear" w:color="auto" w:fill="D9D9D9" w:themeFill="background1" w:themeFillShade="D9"/>
          </w:tcPr>
          <w:p w14:paraId="0D04FCF4" w14:textId="0D2A0EAC" w:rsidR="00B70991" w:rsidRPr="0093672B" w:rsidRDefault="00B70991" w:rsidP="00343FA5">
            <w:pPr>
              <w:rPr>
                <w:rFonts w:ascii="Aptos" w:hAnsi="Aptos"/>
                <w:b/>
              </w:rPr>
            </w:pPr>
            <w:r w:rsidRPr="0093672B">
              <w:rPr>
                <w:rFonts w:ascii="Aptos" w:hAnsi="Aptos"/>
                <w:b/>
              </w:rPr>
              <w:lastRenderedPageBreak/>
              <w:t>Score</w:t>
            </w:r>
          </w:p>
        </w:tc>
      </w:tr>
      <w:tr w:rsidR="00B70991" w:rsidRPr="0093672B" w14:paraId="4B40906D" w14:textId="77777777" w:rsidTr="00072032">
        <w:trPr>
          <w:trHeight w:val="458"/>
        </w:trPr>
        <w:tc>
          <w:tcPr>
            <w:tcW w:w="9216" w:type="dxa"/>
          </w:tcPr>
          <w:p w14:paraId="55341CC5" w14:textId="77777777" w:rsidR="00B70991" w:rsidRPr="0093672B" w:rsidRDefault="00B70991" w:rsidP="00343FA5">
            <w:pPr>
              <w:rPr>
                <w:rFonts w:ascii="Aptos" w:hAnsi="Aptos"/>
              </w:rPr>
            </w:pPr>
          </w:p>
        </w:tc>
      </w:tr>
      <w:tr w:rsidR="00B70991" w:rsidRPr="0093672B" w14:paraId="79738034" w14:textId="77777777" w:rsidTr="00343FA5">
        <w:tc>
          <w:tcPr>
            <w:tcW w:w="9216" w:type="dxa"/>
            <w:shd w:val="clear" w:color="auto" w:fill="D9D9D9" w:themeFill="background1" w:themeFillShade="D9"/>
          </w:tcPr>
          <w:p w14:paraId="06F17DCB" w14:textId="212D7F2F" w:rsidR="00B70991" w:rsidRPr="0093672B" w:rsidRDefault="00B70991" w:rsidP="00343FA5">
            <w:pPr>
              <w:rPr>
                <w:rFonts w:ascii="Aptos" w:hAnsi="Aptos"/>
                <w:b/>
              </w:rPr>
            </w:pPr>
            <w:r w:rsidRPr="0093672B">
              <w:rPr>
                <w:rFonts w:ascii="Aptos" w:hAnsi="Aptos"/>
                <w:b/>
              </w:rPr>
              <w:t>Reviewer’s Comments</w:t>
            </w:r>
          </w:p>
        </w:tc>
      </w:tr>
      <w:tr w:rsidR="00B70991" w14:paraId="25355467" w14:textId="77777777" w:rsidTr="00343FA5">
        <w:trPr>
          <w:trHeight w:val="989"/>
        </w:trPr>
        <w:tc>
          <w:tcPr>
            <w:tcW w:w="9216" w:type="dxa"/>
          </w:tcPr>
          <w:p w14:paraId="5F0A3237" w14:textId="77777777" w:rsidR="00B70991" w:rsidRPr="00777586" w:rsidRDefault="00B70991" w:rsidP="00343FA5">
            <w:pPr>
              <w:ind w:hanging="10"/>
              <w:rPr>
                <w:b/>
              </w:rPr>
            </w:pPr>
          </w:p>
        </w:tc>
      </w:tr>
    </w:tbl>
    <w:p w14:paraId="11C0CB0F" w14:textId="77777777" w:rsidR="00B70991" w:rsidRPr="0093672B" w:rsidRDefault="00B70991" w:rsidP="008D1539">
      <w:pPr>
        <w:rPr>
          <w:rFonts w:ascii="Aptos" w:hAnsi="Aptos"/>
        </w:rPr>
      </w:pPr>
    </w:p>
    <w:p w14:paraId="6732120A" w14:textId="1F5BC5EE" w:rsidR="00F43D9F" w:rsidRPr="0093672B" w:rsidRDefault="00F43D9F" w:rsidP="00F43D9F">
      <w:pPr>
        <w:rPr>
          <w:rFonts w:ascii="Aptos" w:hAnsi="Aptos"/>
        </w:rPr>
      </w:pPr>
      <w:r w:rsidRPr="0093672B">
        <w:rPr>
          <w:rFonts w:ascii="Aptos" w:hAnsi="Aptos"/>
          <w:b/>
        </w:rPr>
        <w:t>2.b. Equipment Acquisition Narrative:</w:t>
      </w:r>
      <w:r w:rsidRPr="0093672B">
        <w:rPr>
          <w:rFonts w:ascii="Aptos" w:hAnsi="Aptos"/>
        </w:rPr>
        <w:t xml:space="preserve"> </w:t>
      </w:r>
      <w:r w:rsidR="00BB1690" w:rsidRPr="0093672B">
        <w:rPr>
          <w:rFonts w:ascii="Aptos" w:hAnsi="Aptos"/>
        </w:rPr>
        <w:t>The a</w:t>
      </w:r>
      <w:r w:rsidRPr="0093672B">
        <w:rPr>
          <w:rFonts w:ascii="Aptos" w:hAnsi="Aptos"/>
        </w:rPr>
        <w:t xml:space="preserve">pplicant </w:t>
      </w:r>
      <w:r w:rsidR="00BB1690" w:rsidRPr="0093672B">
        <w:rPr>
          <w:rFonts w:ascii="Aptos" w:hAnsi="Aptos"/>
        </w:rPr>
        <w:t xml:space="preserve">must </w:t>
      </w:r>
      <w:r w:rsidRPr="0093672B">
        <w:rPr>
          <w:rFonts w:ascii="Aptos" w:hAnsi="Aptos"/>
        </w:rPr>
        <w:t>provide a narrative that, based on each new piece of equipment, explains how the equipment will improve food safety. Including how the will</w:t>
      </w:r>
    </w:p>
    <w:p w14:paraId="06EB05F1" w14:textId="77777777" w:rsidR="00F43D9F" w:rsidRPr="0093672B" w:rsidRDefault="00F43D9F" w:rsidP="005502FD">
      <w:pPr>
        <w:pStyle w:val="ListParagraph"/>
        <w:widowControl w:val="0"/>
        <w:numPr>
          <w:ilvl w:val="0"/>
          <w:numId w:val="23"/>
        </w:numPr>
        <w:rPr>
          <w:rFonts w:ascii="Aptos" w:hAnsi="Aptos"/>
        </w:rPr>
      </w:pPr>
      <w:r w:rsidRPr="0093672B">
        <w:rPr>
          <w:rFonts w:ascii="Aptos" w:hAnsi="Aptos"/>
        </w:rPr>
        <w:t>increase the efficiency of food service procurement, food storage, and distribution/service; and</w:t>
      </w:r>
    </w:p>
    <w:p w14:paraId="014FAF25" w14:textId="77777777" w:rsidR="00F43D9F" w:rsidRPr="0093672B" w:rsidRDefault="00F43D9F" w:rsidP="005502FD">
      <w:pPr>
        <w:pStyle w:val="ListParagraph"/>
        <w:widowControl w:val="0"/>
        <w:numPr>
          <w:ilvl w:val="0"/>
          <w:numId w:val="23"/>
        </w:numPr>
        <w:rPr>
          <w:rFonts w:ascii="Aptos" w:hAnsi="Aptos"/>
        </w:rPr>
      </w:pPr>
      <w:r w:rsidRPr="0093672B">
        <w:rPr>
          <w:rFonts w:ascii="Aptos" w:hAnsi="Aptos"/>
        </w:rPr>
        <w:t>decrease cross-contamination risks, improve sanitation, and/or maintain proper temperatures.</w:t>
      </w:r>
    </w:p>
    <w:tbl>
      <w:tblPr>
        <w:tblStyle w:val="TableGrid"/>
        <w:tblW w:w="9216" w:type="dxa"/>
        <w:tblInd w:w="342" w:type="dxa"/>
        <w:tblLook w:val="04A0" w:firstRow="1" w:lastRow="0" w:firstColumn="1" w:lastColumn="0" w:noHBand="0" w:noVBand="1"/>
      </w:tblPr>
      <w:tblGrid>
        <w:gridCol w:w="9216"/>
      </w:tblGrid>
      <w:tr w:rsidR="00F43D9F" w:rsidRPr="0093672B" w14:paraId="23A4403E" w14:textId="77777777" w:rsidTr="00343FA5">
        <w:trPr>
          <w:tblHeader/>
        </w:trPr>
        <w:tc>
          <w:tcPr>
            <w:tcW w:w="9216" w:type="dxa"/>
            <w:shd w:val="clear" w:color="auto" w:fill="D9D9D9" w:themeFill="background1" w:themeFillShade="D9"/>
          </w:tcPr>
          <w:p w14:paraId="7C6757E7" w14:textId="77777777" w:rsidR="00F43D9F" w:rsidRPr="0093672B" w:rsidRDefault="00F43D9F" w:rsidP="00343FA5">
            <w:pPr>
              <w:jc w:val="center"/>
              <w:rPr>
                <w:rFonts w:ascii="Aptos" w:hAnsi="Aptos"/>
                <w:b/>
                <w:bCs/>
              </w:rPr>
            </w:pPr>
            <w:r w:rsidRPr="0093672B">
              <w:rPr>
                <w:rFonts w:ascii="Aptos" w:hAnsi="Aptos"/>
                <w:b/>
                <w:bCs/>
              </w:rPr>
              <w:t>Acceptable</w:t>
            </w:r>
          </w:p>
        </w:tc>
      </w:tr>
      <w:tr w:rsidR="00F43D9F" w:rsidRPr="0093672B" w14:paraId="736E2866" w14:textId="77777777" w:rsidTr="00343FA5">
        <w:tc>
          <w:tcPr>
            <w:tcW w:w="9216" w:type="dxa"/>
            <w:vAlign w:val="center"/>
          </w:tcPr>
          <w:p w14:paraId="6F413FCB" w14:textId="77777777" w:rsidR="00F43D9F" w:rsidRPr="0093672B" w:rsidRDefault="00F43D9F" w:rsidP="00343FA5">
            <w:pPr>
              <w:rPr>
                <w:rFonts w:ascii="Aptos" w:hAnsi="Aptos"/>
              </w:rPr>
            </w:pPr>
            <w:r w:rsidRPr="0093672B">
              <w:rPr>
                <w:rFonts w:ascii="Aptos" w:hAnsi="Aptos"/>
                <w:b/>
              </w:rPr>
              <w:t>Fully Meets—15–20 points</w:t>
            </w:r>
          </w:p>
          <w:p w14:paraId="35395492" w14:textId="77777777" w:rsidR="00F43D9F" w:rsidRPr="0093672B" w:rsidRDefault="00F43D9F" w:rsidP="00343FA5">
            <w:pPr>
              <w:rPr>
                <w:rFonts w:ascii="Aptos" w:hAnsi="Aptos"/>
              </w:rPr>
            </w:pPr>
            <w:r w:rsidRPr="0093672B">
              <w:rPr>
                <w:rFonts w:ascii="Aptos" w:hAnsi="Aptos"/>
              </w:rPr>
              <w:t>Applicant provides a narrative that fully describes all required items.</w:t>
            </w:r>
          </w:p>
        </w:tc>
      </w:tr>
      <w:tr w:rsidR="00F43D9F" w:rsidRPr="0093672B" w14:paraId="3A7F00E8" w14:textId="77777777" w:rsidTr="00343FA5">
        <w:tc>
          <w:tcPr>
            <w:tcW w:w="9216" w:type="dxa"/>
          </w:tcPr>
          <w:p w14:paraId="6410B635" w14:textId="77777777" w:rsidR="00F43D9F" w:rsidRPr="0093672B" w:rsidRDefault="00F43D9F" w:rsidP="00343FA5">
            <w:pPr>
              <w:rPr>
                <w:rFonts w:ascii="Aptos" w:hAnsi="Aptos"/>
              </w:rPr>
            </w:pPr>
            <w:r w:rsidRPr="0093672B">
              <w:rPr>
                <w:rFonts w:ascii="Aptos" w:hAnsi="Aptos"/>
                <w:b/>
              </w:rPr>
              <w:t>Adequate/Meets—9–14 points</w:t>
            </w:r>
          </w:p>
          <w:p w14:paraId="702AF17B" w14:textId="77777777" w:rsidR="00F43D9F" w:rsidRPr="0093672B" w:rsidRDefault="00F43D9F" w:rsidP="00343FA5">
            <w:pPr>
              <w:rPr>
                <w:rFonts w:ascii="Aptos" w:hAnsi="Aptos"/>
              </w:rPr>
            </w:pPr>
            <w:r w:rsidRPr="0093672B">
              <w:rPr>
                <w:rFonts w:ascii="Aptos" w:hAnsi="Aptos"/>
              </w:rPr>
              <w:t>Applicant provides a narrative that moderately describes all required items.</w:t>
            </w:r>
          </w:p>
        </w:tc>
      </w:tr>
      <w:tr w:rsidR="00F43D9F" w:rsidRPr="0093672B" w14:paraId="3D4F5F85" w14:textId="77777777" w:rsidTr="00343FA5">
        <w:tc>
          <w:tcPr>
            <w:tcW w:w="9216" w:type="dxa"/>
            <w:shd w:val="clear" w:color="auto" w:fill="D9D9D9" w:themeFill="background1" w:themeFillShade="D9"/>
          </w:tcPr>
          <w:p w14:paraId="35529C9F" w14:textId="77777777" w:rsidR="00F43D9F" w:rsidRPr="0093672B" w:rsidRDefault="00F43D9F" w:rsidP="00343FA5">
            <w:pPr>
              <w:jc w:val="center"/>
              <w:rPr>
                <w:rFonts w:ascii="Aptos" w:hAnsi="Aptos"/>
                <w:b/>
                <w:bCs/>
              </w:rPr>
            </w:pPr>
            <w:r w:rsidRPr="0093672B">
              <w:rPr>
                <w:rFonts w:ascii="Aptos" w:hAnsi="Aptos"/>
                <w:b/>
                <w:bCs/>
              </w:rPr>
              <w:t>Not Acceptable</w:t>
            </w:r>
          </w:p>
        </w:tc>
      </w:tr>
      <w:tr w:rsidR="00F43D9F" w:rsidRPr="0093672B" w14:paraId="1D350BA1" w14:textId="77777777" w:rsidTr="00343FA5">
        <w:tc>
          <w:tcPr>
            <w:tcW w:w="9216" w:type="dxa"/>
          </w:tcPr>
          <w:p w14:paraId="29105067" w14:textId="77777777" w:rsidR="00F43D9F" w:rsidRPr="0093672B" w:rsidRDefault="00F43D9F" w:rsidP="00343FA5">
            <w:pPr>
              <w:rPr>
                <w:rFonts w:ascii="Aptos" w:hAnsi="Aptos"/>
                <w:b/>
              </w:rPr>
            </w:pPr>
            <w:r w:rsidRPr="0093672B">
              <w:rPr>
                <w:rFonts w:ascii="Aptos" w:hAnsi="Aptos"/>
                <w:b/>
              </w:rPr>
              <w:t>Limited/Approaches—4–8 points</w:t>
            </w:r>
          </w:p>
          <w:p w14:paraId="71E94626" w14:textId="77777777" w:rsidR="00F43D9F" w:rsidRPr="0093672B" w:rsidRDefault="00F43D9F" w:rsidP="00343FA5">
            <w:pPr>
              <w:rPr>
                <w:rFonts w:ascii="Aptos" w:hAnsi="Aptos"/>
              </w:rPr>
            </w:pPr>
            <w:proofErr w:type="gramStart"/>
            <w:r w:rsidRPr="0093672B">
              <w:rPr>
                <w:rFonts w:ascii="Aptos" w:hAnsi="Aptos"/>
              </w:rPr>
              <w:t>Applicant provides</w:t>
            </w:r>
            <w:proofErr w:type="gramEnd"/>
            <w:r w:rsidRPr="0093672B">
              <w:rPr>
                <w:rFonts w:ascii="Aptos" w:hAnsi="Aptos"/>
              </w:rPr>
              <w:t xml:space="preserve"> a narrative that is limited or unclear in describing all required items.</w:t>
            </w:r>
          </w:p>
        </w:tc>
      </w:tr>
      <w:tr w:rsidR="00F43D9F" w:rsidRPr="0093672B" w14:paraId="500F9E60" w14:textId="77777777" w:rsidTr="00343FA5">
        <w:tc>
          <w:tcPr>
            <w:tcW w:w="9216" w:type="dxa"/>
          </w:tcPr>
          <w:p w14:paraId="170BE1A7" w14:textId="77777777" w:rsidR="00F43D9F" w:rsidRPr="0093672B" w:rsidRDefault="00F43D9F" w:rsidP="00343FA5">
            <w:pPr>
              <w:rPr>
                <w:rFonts w:ascii="Aptos" w:hAnsi="Aptos"/>
                <w:b/>
              </w:rPr>
            </w:pPr>
            <w:r w:rsidRPr="0093672B">
              <w:rPr>
                <w:rFonts w:ascii="Aptos" w:hAnsi="Aptos"/>
                <w:b/>
              </w:rPr>
              <w:t>Inadequate—0–3 points</w:t>
            </w:r>
          </w:p>
          <w:p w14:paraId="3DDC860E" w14:textId="77777777" w:rsidR="00F43D9F" w:rsidRPr="0093672B" w:rsidRDefault="00F43D9F" w:rsidP="00343FA5">
            <w:pPr>
              <w:rPr>
                <w:rFonts w:ascii="Aptos" w:hAnsi="Aptos"/>
              </w:rPr>
            </w:pPr>
            <w:r w:rsidRPr="0093672B">
              <w:rPr>
                <w:rFonts w:ascii="Aptos" w:hAnsi="Aptos"/>
              </w:rPr>
              <w:t>Applicant provides a narrative that does not adequately describe all required items.</w:t>
            </w:r>
          </w:p>
        </w:tc>
      </w:tr>
      <w:tr w:rsidR="00F43D9F" w:rsidRPr="0093672B" w14:paraId="4861CFAC" w14:textId="77777777" w:rsidTr="00343FA5">
        <w:tc>
          <w:tcPr>
            <w:tcW w:w="9216" w:type="dxa"/>
            <w:shd w:val="clear" w:color="auto" w:fill="D9D9D9" w:themeFill="background1" w:themeFillShade="D9"/>
          </w:tcPr>
          <w:p w14:paraId="023BBA2C" w14:textId="77777777" w:rsidR="00F43D9F" w:rsidRPr="0093672B" w:rsidRDefault="00F43D9F" w:rsidP="00343FA5">
            <w:pPr>
              <w:rPr>
                <w:rFonts w:ascii="Aptos" w:hAnsi="Aptos"/>
                <w:b/>
              </w:rPr>
            </w:pPr>
            <w:r w:rsidRPr="0093672B">
              <w:rPr>
                <w:rFonts w:ascii="Aptos" w:hAnsi="Aptos"/>
                <w:b/>
              </w:rPr>
              <w:t>Score</w:t>
            </w:r>
          </w:p>
        </w:tc>
      </w:tr>
      <w:tr w:rsidR="00F43D9F" w:rsidRPr="0093672B" w14:paraId="69F591E4" w14:textId="77777777" w:rsidTr="00072032">
        <w:trPr>
          <w:trHeight w:val="449"/>
        </w:trPr>
        <w:tc>
          <w:tcPr>
            <w:tcW w:w="9216" w:type="dxa"/>
          </w:tcPr>
          <w:p w14:paraId="319987A5" w14:textId="77777777" w:rsidR="00F43D9F" w:rsidRPr="0093672B" w:rsidRDefault="00F43D9F" w:rsidP="00343FA5">
            <w:pPr>
              <w:rPr>
                <w:rFonts w:ascii="Aptos" w:hAnsi="Aptos"/>
              </w:rPr>
            </w:pPr>
          </w:p>
        </w:tc>
      </w:tr>
      <w:tr w:rsidR="00F43D9F" w:rsidRPr="0093672B" w14:paraId="25D0BAB7" w14:textId="77777777" w:rsidTr="00343FA5">
        <w:tc>
          <w:tcPr>
            <w:tcW w:w="9216" w:type="dxa"/>
            <w:shd w:val="clear" w:color="auto" w:fill="D9D9D9" w:themeFill="background1" w:themeFillShade="D9"/>
          </w:tcPr>
          <w:p w14:paraId="0CEAC693" w14:textId="77777777" w:rsidR="00F43D9F" w:rsidRPr="0093672B" w:rsidRDefault="00F43D9F" w:rsidP="00343FA5">
            <w:pPr>
              <w:rPr>
                <w:rFonts w:ascii="Aptos" w:hAnsi="Aptos"/>
                <w:b/>
              </w:rPr>
            </w:pPr>
            <w:r w:rsidRPr="0093672B">
              <w:rPr>
                <w:rFonts w:ascii="Aptos" w:hAnsi="Aptos"/>
                <w:b/>
              </w:rPr>
              <w:t>Reviewer’s Comments</w:t>
            </w:r>
          </w:p>
        </w:tc>
      </w:tr>
      <w:tr w:rsidR="00F43D9F" w:rsidRPr="0093672B" w14:paraId="7DACB482" w14:textId="77777777" w:rsidTr="00343FA5">
        <w:trPr>
          <w:trHeight w:val="989"/>
        </w:trPr>
        <w:tc>
          <w:tcPr>
            <w:tcW w:w="9216" w:type="dxa"/>
          </w:tcPr>
          <w:p w14:paraId="5397B2A1" w14:textId="77777777" w:rsidR="00F43D9F" w:rsidRPr="0093672B" w:rsidRDefault="00F43D9F" w:rsidP="00343FA5">
            <w:pPr>
              <w:ind w:hanging="10"/>
              <w:rPr>
                <w:rFonts w:ascii="Aptos" w:hAnsi="Aptos"/>
                <w:b/>
              </w:rPr>
            </w:pPr>
          </w:p>
        </w:tc>
      </w:tr>
    </w:tbl>
    <w:p w14:paraId="0AB8BE8E" w14:textId="77777777" w:rsidR="0012579B" w:rsidRPr="0093672B" w:rsidRDefault="0012579B" w:rsidP="008D1539">
      <w:pPr>
        <w:rPr>
          <w:rFonts w:ascii="Aptos" w:hAnsi="Aptos"/>
        </w:rPr>
      </w:pPr>
    </w:p>
    <w:p w14:paraId="3B04CF7F" w14:textId="0EA8CB87" w:rsidR="001875E5" w:rsidRPr="0093672B" w:rsidRDefault="008A639B" w:rsidP="001875E5">
      <w:pPr>
        <w:rPr>
          <w:rFonts w:ascii="Aptos" w:hAnsi="Aptos"/>
        </w:rPr>
      </w:pPr>
      <w:r w:rsidRPr="0093672B">
        <w:rPr>
          <w:rFonts w:ascii="Aptos" w:hAnsi="Aptos"/>
          <w:b/>
        </w:rPr>
        <w:t>2.c. Equipment Acquisition Narrative:</w:t>
      </w:r>
      <w:r w:rsidRPr="0093672B">
        <w:rPr>
          <w:rFonts w:ascii="Aptos" w:hAnsi="Aptos"/>
        </w:rPr>
        <w:t xml:space="preserve"> </w:t>
      </w:r>
      <w:r w:rsidR="00BB1690" w:rsidRPr="0093672B">
        <w:rPr>
          <w:rFonts w:ascii="Aptos" w:hAnsi="Aptos"/>
        </w:rPr>
        <w:t>The a</w:t>
      </w:r>
      <w:r w:rsidR="001875E5" w:rsidRPr="0093672B">
        <w:rPr>
          <w:rFonts w:ascii="Aptos" w:hAnsi="Aptos"/>
        </w:rPr>
        <w:t xml:space="preserve">pplicant </w:t>
      </w:r>
      <w:r w:rsidR="00BB1690" w:rsidRPr="0093672B">
        <w:rPr>
          <w:rFonts w:ascii="Aptos" w:hAnsi="Aptos"/>
        </w:rPr>
        <w:t xml:space="preserve">must </w:t>
      </w:r>
      <w:r w:rsidR="001875E5" w:rsidRPr="0093672B">
        <w:rPr>
          <w:rFonts w:ascii="Aptos" w:hAnsi="Aptos"/>
        </w:rPr>
        <w:t xml:space="preserve">provide a narrative that, based on each new piece of equipment, describes how the equipment will help the SFA maintain or expand the SBP. Including how the equipment </w:t>
      </w:r>
    </w:p>
    <w:p w14:paraId="42990F95" w14:textId="77777777" w:rsidR="001875E5" w:rsidRPr="0093672B" w:rsidRDefault="001875E5" w:rsidP="005502FD">
      <w:pPr>
        <w:pStyle w:val="ListParagraph"/>
        <w:numPr>
          <w:ilvl w:val="0"/>
          <w:numId w:val="33"/>
        </w:numPr>
        <w:rPr>
          <w:rFonts w:ascii="Aptos" w:hAnsi="Aptos"/>
        </w:rPr>
      </w:pPr>
      <w:r w:rsidRPr="0093672B">
        <w:rPr>
          <w:rFonts w:ascii="Aptos" w:hAnsi="Aptos"/>
        </w:rPr>
        <w:t xml:space="preserve">will enable preparation and service of additional meals, </w:t>
      </w:r>
    </w:p>
    <w:p w14:paraId="04F795CF" w14:textId="77777777" w:rsidR="001875E5" w:rsidRPr="0093672B" w:rsidRDefault="001875E5" w:rsidP="005502FD">
      <w:pPr>
        <w:pStyle w:val="ListParagraph"/>
        <w:numPr>
          <w:ilvl w:val="0"/>
          <w:numId w:val="33"/>
        </w:numPr>
        <w:rPr>
          <w:rFonts w:ascii="Aptos" w:hAnsi="Aptos"/>
        </w:rPr>
      </w:pPr>
      <w:r w:rsidRPr="0093672B">
        <w:rPr>
          <w:rFonts w:ascii="Aptos" w:hAnsi="Aptos"/>
        </w:rPr>
        <w:t xml:space="preserve">increase the variety of entrée choices, improve the nutritional quality of meals, and/or </w:t>
      </w:r>
    </w:p>
    <w:p w14:paraId="293ACF09" w14:textId="77777777" w:rsidR="001875E5" w:rsidRPr="0093672B" w:rsidRDefault="001875E5" w:rsidP="005502FD">
      <w:pPr>
        <w:pStyle w:val="ListParagraph"/>
        <w:numPr>
          <w:ilvl w:val="0"/>
          <w:numId w:val="33"/>
        </w:numPr>
        <w:rPr>
          <w:rFonts w:ascii="Aptos" w:hAnsi="Aptos"/>
        </w:rPr>
      </w:pPr>
      <w:r w:rsidRPr="0093672B">
        <w:rPr>
          <w:rFonts w:ascii="Aptos" w:hAnsi="Aptos"/>
        </w:rPr>
        <w:t>add additional points of service.</w:t>
      </w:r>
    </w:p>
    <w:tbl>
      <w:tblPr>
        <w:tblStyle w:val="TableGrid"/>
        <w:tblW w:w="9216" w:type="dxa"/>
        <w:tblInd w:w="342" w:type="dxa"/>
        <w:tblLook w:val="04A0" w:firstRow="1" w:lastRow="0" w:firstColumn="1" w:lastColumn="0" w:noHBand="0" w:noVBand="1"/>
      </w:tblPr>
      <w:tblGrid>
        <w:gridCol w:w="9216"/>
      </w:tblGrid>
      <w:tr w:rsidR="001875E5" w:rsidRPr="0093672B" w14:paraId="49A5A568" w14:textId="77777777" w:rsidTr="00B20121">
        <w:trPr>
          <w:tblHeader/>
        </w:trPr>
        <w:tc>
          <w:tcPr>
            <w:tcW w:w="9216" w:type="dxa"/>
            <w:shd w:val="clear" w:color="auto" w:fill="D9D9D9" w:themeFill="background1" w:themeFillShade="D9"/>
          </w:tcPr>
          <w:p w14:paraId="3A6B83A2" w14:textId="57E5FC7D" w:rsidR="001875E5" w:rsidRPr="0093672B" w:rsidRDefault="001875E5" w:rsidP="001875E5">
            <w:pPr>
              <w:jc w:val="center"/>
              <w:rPr>
                <w:rFonts w:ascii="Aptos" w:hAnsi="Aptos"/>
                <w:b/>
                <w:bCs/>
              </w:rPr>
            </w:pPr>
            <w:r w:rsidRPr="0093672B">
              <w:rPr>
                <w:rFonts w:ascii="Aptos" w:hAnsi="Aptos"/>
                <w:b/>
                <w:bCs/>
              </w:rPr>
              <w:t>Acceptable</w:t>
            </w:r>
          </w:p>
        </w:tc>
      </w:tr>
      <w:tr w:rsidR="001875E5" w:rsidRPr="0093672B" w14:paraId="4C12A8A8" w14:textId="77777777" w:rsidTr="005B34A2">
        <w:tc>
          <w:tcPr>
            <w:tcW w:w="9216" w:type="dxa"/>
            <w:vAlign w:val="center"/>
          </w:tcPr>
          <w:p w14:paraId="7A5D4E1F" w14:textId="77777777" w:rsidR="001875E5" w:rsidRPr="0093672B" w:rsidRDefault="001875E5" w:rsidP="001875E5">
            <w:pPr>
              <w:rPr>
                <w:rFonts w:ascii="Aptos" w:hAnsi="Aptos"/>
              </w:rPr>
            </w:pPr>
            <w:r w:rsidRPr="0093672B">
              <w:rPr>
                <w:rFonts w:ascii="Aptos" w:hAnsi="Aptos"/>
                <w:b/>
              </w:rPr>
              <w:t>Fully Meets—7–10 points</w:t>
            </w:r>
          </w:p>
          <w:p w14:paraId="68818686" w14:textId="688B0401" w:rsidR="001875E5" w:rsidRPr="0093672B" w:rsidRDefault="001875E5" w:rsidP="001875E5">
            <w:pPr>
              <w:rPr>
                <w:rFonts w:ascii="Aptos" w:hAnsi="Aptos"/>
              </w:rPr>
            </w:pPr>
            <w:r w:rsidRPr="0093672B">
              <w:rPr>
                <w:rFonts w:ascii="Aptos" w:hAnsi="Aptos"/>
              </w:rPr>
              <w:t>Applicant provides a narrative that fully describes all required items.</w:t>
            </w:r>
          </w:p>
        </w:tc>
      </w:tr>
      <w:tr w:rsidR="001875E5" w:rsidRPr="0093672B" w14:paraId="30BBF30D" w14:textId="77777777" w:rsidTr="005B34A2">
        <w:tc>
          <w:tcPr>
            <w:tcW w:w="9216" w:type="dxa"/>
          </w:tcPr>
          <w:p w14:paraId="12C1DFB7" w14:textId="77777777" w:rsidR="001875E5" w:rsidRPr="0093672B" w:rsidRDefault="001875E5" w:rsidP="001875E5">
            <w:pPr>
              <w:rPr>
                <w:rFonts w:ascii="Aptos" w:hAnsi="Aptos"/>
              </w:rPr>
            </w:pPr>
            <w:r w:rsidRPr="0093672B">
              <w:rPr>
                <w:rFonts w:ascii="Aptos" w:hAnsi="Aptos"/>
                <w:b/>
              </w:rPr>
              <w:lastRenderedPageBreak/>
              <w:t>Adequate/Meets—4–6 points</w:t>
            </w:r>
          </w:p>
          <w:p w14:paraId="76C9A496" w14:textId="32B03DEE" w:rsidR="001875E5" w:rsidRPr="0093672B" w:rsidRDefault="001875E5" w:rsidP="001875E5">
            <w:pPr>
              <w:rPr>
                <w:rFonts w:ascii="Aptos" w:hAnsi="Aptos"/>
              </w:rPr>
            </w:pPr>
            <w:r w:rsidRPr="0093672B">
              <w:rPr>
                <w:rFonts w:ascii="Aptos" w:hAnsi="Aptos"/>
              </w:rPr>
              <w:t>Applicant provides a narrative that moderately describes all required items.</w:t>
            </w:r>
          </w:p>
        </w:tc>
      </w:tr>
      <w:tr w:rsidR="001875E5" w:rsidRPr="0093672B" w14:paraId="711A3724" w14:textId="77777777" w:rsidTr="005B34A2">
        <w:tc>
          <w:tcPr>
            <w:tcW w:w="9216" w:type="dxa"/>
            <w:shd w:val="clear" w:color="auto" w:fill="D9D9D9" w:themeFill="background1" w:themeFillShade="D9"/>
          </w:tcPr>
          <w:p w14:paraId="3567FB23" w14:textId="09386894" w:rsidR="001875E5" w:rsidRPr="0093672B" w:rsidRDefault="001875E5" w:rsidP="001875E5">
            <w:pPr>
              <w:jc w:val="center"/>
              <w:rPr>
                <w:rFonts w:ascii="Aptos" w:hAnsi="Aptos"/>
                <w:b/>
                <w:bCs/>
              </w:rPr>
            </w:pPr>
            <w:r w:rsidRPr="0093672B">
              <w:rPr>
                <w:rFonts w:ascii="Aptos" w:hAnsi="Aptos"/>
                <w:b/>
                <w:bCs/>
              </w:rPr>
              <w:t>Not Acceptable</w:t>
            </w:r>
          </w:p>
        </w:tc>
      </w:tr>
      <w:tr w:rsidR="001875E5" w:rsidRPr="0093672B" w14:paraId="635BD4D6" w14:textId="77777777" w:rsidTr="005B34A2">
        <w:tc>
          <w:tcPr>
            <w:tcW w:w="9216" w:type="dxa"/>
          </w:tcPr>
          <w:p w14:paraId="0380488F" w14:textId="77777777" w:rsidR="001875E5" w:rsidRPr="0093672B" w:rsidRDefault="001875E5" w:rsidP="001875E5">
            <w:pPr>
              <w:rPr>
                <w:rFonts w:ascii="Aptos" w:hAnsi="Aptos"/>
                <w:b/>
              </w:rPr>
            </w:pPr>
            <w:r w:rsidRPr="0093672B">
              <w:rPr>
                <w:rFonts w:ascii="Aptos" w:hAnsi="Aptos"/>
                <w:b/>
              </w:rPr>
              <w:t>Limited/Approaches—2–3 points</w:t>
            </w:r>
          </w:p>
          <w:p w14:paraId="5CFFFB62" w14:textId="6B6C5423" w:rsidR="001875E5" w:rsidRPr="0093672B" w:rsidRDefault="001875E5" w:rsidP="001875E5">
            <w:pPr>
              <w:rPr>
                <w:rFonts w:ascii="Aptos" w:hAnsi="Aptos"/>
              </w:rPr>
            </w:pPr>
            <w:proofErr w:type="gramStart"/>
            <w:r w:rsidRPr="0093672B">
              <w:rPr>
                <w:rFonts w:ascii="Aptos" w:hAnsi="Aptos"/>
              </w:rPr>
              <w:t>Applicant provides</w:t>
            </w:r>
            <w:proofErr w:type="gramEnd"/>
            <w:r w:rsidRPr="0093672B">
              <w:rPr>
                <w:rFonts w:ascii="Aptos" w:hAnsi="Aptos"/>
              </w:rPr>
              <w:t xml:space="preserve"> a narrative that is limited or unclear in describing all required items.</w:t>
            </w:r>
          </w:p>
        </w:tc>
      </w:tr>
      <w:tr w:rsidR="001875E5" w:rsidRPr="0093672B" w14:paraId="222DDAA8" w14:textId="77777777" w:rsidTr="005B34A2">
        <w:tc>
          <w:tcPr>
            <w:tcW w:w="9216" w:type="dxa"/>
          </w:tcPr>
          <w:p w14:paraId="22B7D2E6" w14:textId="77777777" w:rsidR="001875E5" w:rsidRPr="0093672B" w:rsidRDefault="001875E5" w:rsidP="001875E5">
            <w:pPr>
              <w:rPr>
                <w:rFonts w:ascii="Aptos" w:hAnsi="Aptos"/>
                <w:b/>
              </w:rPr>
            </w:pPr>
            <w:r w:rsidRPr="0093672B">
              <w:rPr>
                <w:rFonts w:ascii="Aptos" w:hAnsi="Aptos"/>
                <w:b/>
              </w:rPr>
              <w:t>Inadequate—0–1 point</w:t>
            </w:r>
          </w:p>
          <w:p w14:paraId="23918F29" w14:textId="01227F99" w:rsidR="001875E5" w:rsidRPr="0093672B" w:rsidRDefault="001875E5" w:rsidP="001875E5">
            <w:pPr>
              <w:rPr>
                <w:rFonts w:ascii="Aptos" w:hAnsi="Aptos"/>
              </w:rPr>
            </w:pPr>
            <w:r w:rsidRPr="0093672B">
              <w:rPr>
                <w:rFonts w:ascii="Aptos" w:hAnsi="Aptos"/>
              </w:rPr>
              <w:t>Applicant provides a narrative that does not adequately describe all required items.</w:t>
            </w:r>
          </w:p>
        </w:tc>
      </w:tr>
      <w:tr w:rsidR="001875E5" w:rsidRPr="0093672B" w14:paraId="71EBBF28" w14:textId="77777777" w:rsidTr="005B34A2">
        <w:tc>
          <w:tcPr>
            <w:tcW w:w="9216" w:type="dxa"/>
            <w:shd w:val="clear" w:color="auto" w:fill="D9D9D9" w:themeFill="background1" w:themeFillShade="D9"/>
          </w:tcPr>
          <w:p w14:paraId="542A32CD" w14:textId="77777777" w:rsidR="001875E5" w:rsidRPr="0093672B" w:rsidRDefault="001875E5" w:rsidP="001875E5">
            <w:pPr>
              <w:rPr>
                <w:rFonts w:ascii="Aptos" w:hAnsi="Aptos"/>
                <w:b/>
              </w:rPr>
            </w:pPr>
            <w:r w:rsidRPr="0093672B">
              <w:rPr>
                <w:rFonts w:ascii="Aptos" w:hAnsi="Aptos"/>
                <w:b/>
              </w:rPr>
              <w:t>Score</w:t>
            </w:r>
          </w:p>
        </w:tc>
      </w:tr>
      <w:tr w:rsidR="001875E5" w:rsidRPr="0093672B" w14:paraId="2E2A50F2" w14:textId="77777777" w:rsidTr="005B34A2">
        <w:trPr>
          <w:trHeight w:val="458"/>
        </w:trPr>
        <w:tc>
          <w:tcPr>
            <w:tcW w:w="9216" w:type="dxa"/>
          </w:tcPr>
          <w:p w14:paraId="40162F88" w14:textId="77777777" w:rsidR="001875E5" w:rsidRPr="0093672B" w:rsidRDefault="001875E5" w:rsidP="001875E5">
            <w:pPr>
              <w:rPr>
                <w:rFonts w:ascii="Aptos" w:hAnsi="Aptos"/>
              </w:rPr>
            </w:pPr>
          </w:p>
        </w:tc>
      </w:tr>
      <w:tr w:rsidR="001875E5" w:rsidRPr="0093672B" w14:paraId="6EB86366" w14:textId="77777777" w:rsidTr="005B34A2">
        <w:tc>
          <w:tcPr>
            <w:tcW w:w="9216" w:type="dxa"/>
            <w:shd w:val="clear" w:color="auto" w:fill="D9D9D9" w:themeFill="background1" w:themeFillShade="D9"/>
          </w:tcPr>
          <w:p w14:paraId="287013E8" w14:textId="77777777" w:rsidR="001875E5" w:rsidRPr="0093672B" w:rsidRDefault="001875E5" w:rsidP="001875E5">
            <w:pPr>
              <w:rPr>
                <w:rFonts w:ascii="Aptos" w:hAnsi="Aptos"/>
                <w:b/>
              </w:rPr>
            </w:pPr>
            <w:r w:rsidRPr="0093672B">
              <w:rPr>
                <w:rFonts w:ascii="Aptos" w:hAnsi="Aptos"/>
                <w:b/>
              </w:rPr>
              <w:t>Reviewer’s Comments</w:t>
            </w:r>
          </w:p>
        </w:tc>
      </w:tr>
      <w:tr w:rsidR="001875E5" w:rsidRPr="0093672B" w14:paraId="1457D26B" w14:textId="77777777" w:rsidTr="005B34A2">
        <w:trPr>
          <w:trHeight w:val="782"/>
        </w:trPr>
        <w:tc>
          <w:tcPr>
            <w:tcW w:w="9216" w:type="dxa"/>
          </w:tcPr>
          <w:p w14:paraId="32CA4222" w14:textId="77777777" w:rsidR="001875E5" w:rsidRPr="0093672B" w:rsidRDefault="001875E5" w:rsidP="001875E5">
            <w:pPr>
              <w:ind w:hanging="10"/>
              <w:rPr>
                <w:rFonts w:ascii="Aptos" w:hAnsi="Aptos"/>
                <w:b/>
              </w:rPr>
            </w:pPr>
          </w:p>
        </w:tc>
      </w:tr>
    </w:tbl>
    <w:p w14:paraId="5883ED73" w14:textId="77777777" w:rsidR="00B70991" w:rsidRPr="0093672B" w:rsidRDefault="00B70991" w:rsidP="008D1539">
      <w:pPr>
        <w:rPr>
          <w:rFonts w:ascii="Aptos" w:hAnsi="Aptos"/>
        </w:rPr>
      </w:pPr>
    </w:p>
    <w:p w14:paraId="1B2B0333" w14:textId="6311F230" w:rsidR="007C4B48" w:rsidRPr="0093672B" w:rsidRDefault="007C4B48" w:rsidP="007C4B48">
      <w:pPr>
        <w:rPr>
          <w:rFonts w:ascii="Aptos" w:hAnsi="Aptos"/>
        </w:rPr>
      </w:pPr>
      <w:r w:rsidRPr="0093672B">
        <w:rPr>
          <w:rFonts w:ascii="Aptos" w:hAnsi="Aptos"/>
          <w:b/>
        </w:rPr>
        <w:t>3.a. Management and Sustainability:</w:t>
      </w:r>
      <w:r w:rsidRPr="0093672B">
        <w:rPr>
          <w:rFonts w:ascii="Aptos" w:hAnsi="Aptos"/>
        </w:rPr>
        <w:t xml:space="preserve"> The applicant </w:t>
      </w:r>
      <w:r w:rsidR="00BB1690" w:rsidRPr="0093672B">
        <w:rPr>
          <w:rFonts w:ascii="Aptos" w:hAnsi="Aptos"/>
        </w:rPr>
        <w:t xml:space="preserve">must </w:t>
      </w:r>
      <w:r w:rsidRPr="0093672B">
        <w:rPr>
          <w:rFonts w:ascii="Aptos" w:hAnsi="Aptos"/>
        </w:rPr>
        <w:t xml:space="preserve">provide a narrative that </w:t>
      </w:r>
    </w:p>
    <w:p w14:paraId="5C26775B" w14:textId="77777777" w:rsidR="007C4B48" w:rsidRPr="0093672B" w:rsidRDefault="007C4B48" w:rsidP="005502FD">
      <w:pPr>
        <w:pStyle w:val="ListParagraph"/>
        <w:numPr>
          <w:ilvl w:val="0"/>
          <w:numId w:val="34"/>
        </w:numPr>
        <w:rPr>
          <w:rFonts w:ascii="Aptos" w:hAnsi="Aptos"/>
        </w:rPr>
      </w:pPr>
      <w:r w:rsidRPr="0093672B">
        <w:rPr>
          <w:rFonts w:ascii="Aptos" w:hAnsi="Aptos"/>
        </w:rPr>
        <w:t xml:space="preserve">describes the chain of command to include who will be responsible for this subgrant at the SFA level and the school/site level; and </w:t>
      </w:r>
    </w:p>
    <w:p w14:paraId="442AEAA3" w14:textId="4ABDCC9D" w:rsidR="007C4B48" w:rsidRPr="0093672B" w:rsidRDefault="007C4B48" w:rsidP="005502FD">
      <w:pPr>
        <w:pStyle w:val="ListParagraph"/>
        <w:numPr>
          <w:ilvl w:val="0"/>
          <w:numId w:val="34"/>
        </w:numPr>
        <w:rPr>
          <w:rFonts w:ascii="Aptos" w:hAnsi="Aptos"/>
        </w:rPr>
      </w:pPr>
      <w:r w:rsidRPr="0093672B">
        <w:rPr>
          <w:rFonts w:ascii="Aptos" w:hAnsi="Aptos"/>
        </w:rPr>
        <w:t>lists their name(s), job title(s), and responsibilities for acquiring, administering, and managing the equipment.</w:t>
      </w:r>
    </w:p>
    <w:tbl>
      <w:tblPr>
        <w:tblStyle w:val="TableGrid"/>
        <w:tblW w:w="9216" w:type="dxa"/>
        <w:tblInd w:w="342" w:type="dxa"/>
        <w:tblLook w:val="04A0" w:firstRow="1" w:lastRow="0" w:firstColumn="1" w:lastColumn="0" w:noHBand="0" w:noVBand="1"/>
      </w:tblPr>
      <w:tblGrid>
        <w:gridCol w:w="9216"/>
      </w:tblGrid>
      <w:tr w:rsidR="007C4B48" w:rsidRPr="0093672B" w14:paraId="30CC5D25" w14:textId="77777777" w:rsidTr="00343FA5">
        <w:trPr>
          <w:tblHeader/>
        </w:trPr>
        <w:tc>
          <w:tcPr>
            <w:tcW w:w="9216" w:type="dxa"/>
            <w:shd w:val="clear" w:color="auto" w:fill="D9D9D9" w:themeFill="background1" w:themeFillShade="D9"/>
          </w:tcPr>
          <w:p w14:paraId="49893BEA" w14:textId="77777777" w:rsidR="007C4B48" w:rsidRPr="0093672B" w:rsidRDefault="007C4B48" w:rsidP="00343FA5">
            <w:pPr>
              <w:jc w:val="center"/>
              <w:rPr>
                <w:rFonts w:ascii="Aptos" w:hAnsi="Aptos"/>
                <w:b/>
                <w:bCs/>
              </w:rPr>
            </w:pPr>
            <w:r w:rsidRPr="0093672B">
              <w:rPr>
                <w:rFonts w:ascii="Aptos" w:hAnsi="Aptos"/>
                <w:b/>
                <w:bCs/>
              </w:rPr>
              <w:t>Acceptable</w:t>
            </w:r>
          </w:p>
        </w:tc>
      </w:tr>
      <w:tr w:rsidR="007C4B48" w:rsidRPr="0093672B" w14:paraId="3B554DC3" w14:textId="77777777" w:rsidTr="00343FA5">
        <w:tc>
          <w:tcPr>
            <w:tcW w:w="9216" w:type="dxa"/>
            <w:vAlign w:val="center"/>
          </w:tcPr>
          <w:p w14:paraId="2B1E25D1" w14:textId="4CA13724" w:rsidR="007C4B48" w:rsidRPr="0093672B" w:rsidRDefault="007C4B48" w:rsidP="00343FA5">
            <w:pPr>
              <w:rPr>
                <w:rFonts w:ascii="Aptos" w:hAnsi="Aptos"/>
              </w:rPr>
            </w:pPr>
            <w:r w:rsidRPr="0093672B">
              <w:rPr>
                <w:rFonts w:ascii="Aptos" w:hAnsi="Aptos"/>
                <w:b/>
              </w:rPr>
              <w:t>Fully Meets—</w:t>
            </w:r>
            <w:r w:rsidR="00761036" w:rsidRPr="0093672B">
              <w:rPr>
                <w:rFonts w:ascii="Aptos" w:hAnsi="Aptos"/>
                <w:b/>
              </w:rPr>
              <w:t>4–5</w:t>
            </w:r>
            <w:r w:rsidRPr="0093672B">
              <w:rPr>
                <w:rFonts w:ascii="Aptos" w:hAnsi="Aptos"/>
                <w:b/>
              </w:rPr>
              <w:t>points</w:t>
            </w:r>
          </w:p>
          <w:p w14:paraId="3E9D8071" w14:textId="77777777" w:rsidR="007C4B48" w:rsidRPr="0093672B" w:rsidRDefault="007C4B48" w:rsidP="00343FA5">
            <w:pPr>
              <w:rPr>
                <w:rFonts w:ascii="Aptos" w:hAnsi="Aptos"/>
              </w:rPr>
            </w:pPr>
            <w:r w:rsidRPr="0093672B">
              <w:rPr>
                <w:rFonts w:ascii="Aptos" w:hAnsi="Aptos"/>
              </w:rPr>
              <w:t>Applicant provides a narrative that fully describes all required items.</w:t>
            </w:r>
          </w:p>
        </w:tc>
      </w:tr>
      <w:tr w:rsidR="007C4B48" w:rsidRPr="0093672B" w14:paraId="3A16253C" w14:textId="77777777" w:rsidTr="00343FA5">
        <w:tc>
          <w:tcPr>
            <w:tcW w:w="9216" w:type="dxa"/>
          </w:tcPr>
          <w:p w14:paraId="5294FC18" w14:textId="74945F58" w:rsidR="007C4B48" w:rsidRPr="0093672B" w:rsidRDefault="007C4B48" w:rsidP="00343FA5">
            <w:pPr>
              <w:rPr>
                <w:rFonts w:ascii="Aptos" w:hAnsi="Aptos"/>
              </w:rPr>
            </w:pPr>
            <w:r w:rsidRPr="0093672B">
              <w:rPr>
                <w:rFonts w:ascii="Aptos" w:hAnsi="Aptos"/>
                <w:b/>
              </w:rPr>
              <w:t>Adequate/Meets—</w:t>
            </w:r>
            <w:r w:rsidR="00761036" w:rsidRPr="0093672B">
              <w:rPr>
                <w:rFonts w:ascii="Aptos" w:hAnsi="Aptos"/>
                <w:b/>
              </w:rPr>
              <w:t>2</w:t>
            </w:r>
            <w:r w:rsidRPr="0093672B">
              <w:rPr>
                <w:rFonts w:ascii="Aptos" w:hAnsi="Aptos"/>
                <w:b/>
              </w:rPr>
              <w:t>–</w:t>
            </w:r>
            <w:r w:rsidR="00761036" w:rsidRPr="0093672B">
              <w:rPr>
                <w:rFonts w:ascii="Aptos" w:hAnsi="Aptos"/>
                <w:b/>
              </w:rPr>
              <w:t>3</w:t>
            </w:r>
            <w:r w:rsidRPr="0093672B">
              <w:rPr>
                <w:rFonts w:ascii="Aptos" w:hAnsi="Aptos"/>
                <w:b/>
              </w:rPr>
              <w:t xml:space="preserve"> points</w:t>
            </w:r>
          </w:p>
          <w:p w14:paraId="3897FEC9" w14:textId="77777777" w:rsidR="007C4B48" w:rsidRPr="0093672B" w:rsidRDefault="007C4B48" w:rsidP="00343FA5">
            <w:pPr>
              <w:rPr>
                <w:rFonts w:ascii="Aptos" w:hAnsi="Aptos"/>
              </w:rPr>
            </w:pPr>
            <w:r w:rsidRPr="0093672B">
              <w:rPr>
                <w:rFonts w:ascii="Aptos" w:hAnsi="Aptos"/>
              </w:rPr>
              <w:t>Applicant provides a narrative that moderately describes all required items.</w:t>
            </w:r>
          </w:p>
        </w:tc>
      </w:tr>
      <w:tr w:rsidR="007C4B48" w:rsidRPr="0093672B" w14:paraId="3DC6DD00" w14:textId="77777777" w:rsidTr="00343FA5">
        <w:tc>
          <w:tcPr>
            <w:tcW w:w="9216" w:type="dxa"/>
            <w:shd w:val="clear" w:color="auto" w:fill="D9D9D9" w:themeFill="background1" w:themeFillShade="D9"/>
          </w:tcPr>
          <w:p w14:paraId="7E9F3BD2" w14:textId="77777777" w:rsidR="007C4B48" w:rsidRPr="0093672B" w:rsidRDefault="007C4B48" w:rsidP="00343FA5">
            <w:pPr>
              <w:jc w:val="center"/>
              <w:rPr>
                <w:rFonts w:ascii="Aptos" w:hAnsi="Aptos"/>
                <w:b/>
                <w:bCs/>
              </w:rPr>
            </w:pPr>
            <w:r w:rsidRPr="0093672B">
              <w:rPr>
                <w:rFonts w:ascii="Aptos" w:hAnsi="Aptos"/>
                <w:b/>
                <w:bCs/>
              </w:rPr>
              <w:t>Not Acceptable</w:t>
            </w:r>
          </w:p>
        </w:tc>
      </w:tr>
      <w:tr w:rsidR="007C4B48" w:rsidRPr="0093672B" w14:paraId="454EBE90" w14:textId="77777777" w:rsidTr="00343FA5">
        <w:tc>
          <w:tcPr>
            <w:tcW w:w="9216" w:type="dxa"/>
          </w:tcPr>
          <w:p w14:paraId="111930A1" w14:textId="67A12FBA" w:rsidR="007C4B48" w:rsidRPr="0093672B" w:rsidRDefault="007C4B48" w:rsidP="00343FA5">
            <w:pPr>
              <w:rPr>
                <w:rFonts w:ascii="Aptos" w:hAnsi="Aptos"/>
                <w:b/>
              </w:rPr>
            </w:pPr>
            <w:r w:rsidRPr="0093672B">
              <w:rPr>
                <w:rFonts w:ascii="Aptos" w:hAnsi="Aptos"/>
                <w:b/>
              </w:rPr>
              <w:t>Limited/Approaches—</w:t>
            </w:r>
            <w:r w:rsidR="00761036" w:rsidRPr="0093672B">
              <w:rPr>
                <w:rFonts w:ascii="Aptos" w:hAnsi="Aptos"/>
                <w:b/>
              </w:rPr>
              <w:t>1</w:t>
            </w:r>
            <w:r w:rsidRPr="0093672B">
              <w:rPr>
                <w:rFonts w:ascii="Aptos" w:hAnsi="Aptos"/>
                <w:b/>
              </w:rPr>
              <w:t xml:space="preserve"> point</w:t>
            </w:r>
          </w:p>
          <w:p w14:paraId="0E6B4BFC" w14:textId="77777777" w:rsidR="007C4B48" w:rsidRPr="0093672B" w:rsidRDefault="007C4B48" w:rsidP="00343FA5">
            <w:pPr>
              <w:rPr>
                <w:rFonts w:ascii="Aptos" w:hAnsi="Aptos"/>
              </w:rPr>
            </w:pPr>
            <w:proofErr w:type="gramStart"/>
            <w:r w:rsidRPr="0093672B">
              <w:rPr>
                <w:rFonts w:ascii="Aptos" w:hAnsi="Aptos"/>
              </w:rPr>
              <w:t>Applicant provides</w:t>
            </w:r>
            <w:proofErr w:type="gramEnd"/>
            <w:r w:rsidRPr="0093672B">
              <w:rPr>
                <w:rFonts w:ascii="Aptos" w:hAnsi="Aptos"/>
              </w:rPr>
              <w:t xml:space="preserve"> a narrative that is limited or unclear in describing all required items.</w:t>
            </w:r>
          </w:p>
        </w:tc>
      </w:tr>
      <w:tr w:rsidR="007C4B48" w:rsidRPr="0093672B" w14:paraId="75D930E8" w14:textId="77777777" w:rsidTr="00343FA5">
        <w:tc>
          <w:tcPr>
            <w:tcW w:w="9216" w:type="dxa"/>
          </w:tcPr>
          <w:p w14:paraId="78F1871B" w14:textId="7D1E4360" w:rsidR="007C4B48" w:rsidRPr="0093672B" w:rsidRDefault="007C4B48" w:rsidP="00343FA5">
            <w:pPr>
              <w:rPr>
                <w:rFonts w:ascii="Aptos" w:hAnsi="Aptos"/>
                <w:b/>
              </w:rPr>
            </w:pPr>
            <w:r w:rsidRPr="0093672B">
              <w:rPr>
                <w:rFonts w:ascii="Aptos" w:hAnsi="Aptos"/>
                <w:b/>
              </w:rPr>
              <w:t>Inadequate—0</w:t>
            </w:r>
            <w:r w:rsidR="00761036" w:rsidRPr="0093672B">
              <w:rPr>
                <w:rFonts w:ascii="Aptos" w:hAnsi="Aptos"/>
                <w:b/>
              </w:rPr>
              <w:t xml:space="preserve"> </w:t>
            </w:r>
            <w:r w:rsidRPr="0093672B">
              <w:rPr>
                <w:rFonts w:ascii="Aptos" w:hAnsi="Aptos"/>
                <w:b/>
              </w:rPr>
              <w:t>point</w:t>
            </w:r>
            <w:r w:rsidR="00761036" w:rsidRPr="0093672B">
              <w:rPr>
                <w:rFonts w:ascii="Aptos" w:hAnsi="Aptos"/>
                <w:b/>
              </w:rPr>
              <w:t>s</w:t>
            </w:r>
          </w:p>
          <w:p w14:paraId="64D90D1E" w14:textId="77777777" w:rsidR="007C4B48" w:rsidRPr="0093672B" w:rsidRDefault="007C4B48" w:rsidP="00343FA5">
            <w:pPr>
              <w:rPr>
                <w:rFonts w:ascii="Aptos" w:hAnsi="Aptos"/>
              </w:rPr>
            </w:pPr>
            <w:r w:rsidRPr="0093672B">
              <w:rPr>
                <w:rFonts w:ascii="Aptos" w:hAnsi="Aptos"/>
              </w:rPr>
              <w:t>Applicant provides a narrative that does not adequately describe all required items.</w:t>
            </w:r>
          </w:p>
        </w:tc>
      </w:tr>
      <w:tr w:rsidR="007C4B48" w:rsidRPr="0093672B" w14:paraId="3ECB15EF" w14:textId="77777777" w:rsidTr="00343FA5">
        <w:tc>
          <w:tcPr>
            <w:tcW w:w="9216" w:type="dxa"/>
            <w:shd w:val="clear" w:color="auto" w:fill="D9D9D9" w:themeFill="background1" w:themeFillShade="D9"/>
          </w:tcPr>
          <w:p w14:paraId="28361B89" w14:textId="77777777" w:rsidR="007C4B48" w:rsidRPr="0093672B" w:rsidRDefault="007C4B48" w:rsidP="00343FA5">
            <w:pPr>
              <w:rPr>
                <w:rFonts w:ascii="Aptos" w:hAnsi="Aptos"/>
                <w:b/>
              </w:rPr>
            </w:pPr>
            <w:r w:rsidRPr="0093672B">
              <w:rPr>
                <w:rFonts w:ascii="Aptos" w:hAnsi="Aptos"/>
                <w:b/>
              </w:rPr>
              <w:t>Score</w:t>
            </w:r>
          </w:p>
        </w:tc>
      </w:tr>
      <w:tr w:rsidR="007C4B48" w:rsidRPr="0093672B" w14:paraId="18938677" w14:textId="77777777" w:rsidTr="00072032">
        <w:trPr>
          <w:trHeight w:val="377"/>
        </w:trPr>
        <w:tc>
          <w:tcPr>
            <w:tcW w:w="9216" w:type="dxa"/>
          </w:tcPr>
          <w:p w14:paraId="1CB9A249" w14:textId="77777777" w:rsidR="007C4B48" w:rsidRPr="0093672B" w:rsidRDefault="007C4B48" w:rsidP="00343FA5">
            <w:pPr>
              <w:rPr>
                <w:rFonts w:ascii="Aptos" w:hAnsi="Aptos"/>
              </w:rPr>
            </w:pPr>
          </w:p>
        </w:tc>
      </w:tr>
      <w:tr w:rsidR="007C4B48" w:rsidRPr="0093672B" w14:paraId="2EFD7ABC" w14:textId="77777777" w:rsidTr="00343FA5">
        <w:tc>
          <w:tcPr>
            <w:tcW w:w="9216" w:type="dxa"/>
            <w:shd w:val="clear" w:color="auto" w:fill="D9D9D9" w:themeFill="background1" w:themeFillShade="D9"/>
          </w:tcPr>
          <w:p w14:paraId="6E9A42B1" w14:textId="77777777" w:rsidR="007C4B48" w:rsidRPr="0093672B" w:rsidRDefault="007C4B48" w:rsidP="00343FA5">
            <w:pPr>
              <w:rPr>
                <w:rFonts w:ascii="Aptos" w:hAnsi="Aptos"/>
                <w:b/>
              </w:rPr>
            </w:pPr>
            <w:r w:rsidRPr="0093672B">
              <w:rPr>
                <w:rFonts w:ascii="Aptos" w:hAnsi="Aptos"/>
                <w:b/>
              </w:rPr>
              <w:t>Reviewer’s Comments</w:t>
            </w:r>
          </w:p>
        </w:tc>
      </w:tr>
      <w:tr w:rsidR="007C4B48" w:rsidRPr="0093672B" w14:paraId="1CD49552" w14:textId="77777777" w:rsidTr="00012D0E">
        <w:trPr>
          <w:trHeight w:val="629"/>
        </w:trPr>
        <w:tc>
          <w:tcPr>
            <w:tcW w:w="9216" w:type="dxa"/>
          </w:tcPr>
          <w:p w14:paraId="4D5A50A5" w14:textId="77777777" w:rsidR="007C4B48" w:rsidRPr="0093672B" w:rsidRDefault="007C4B48" w:rsidP="00343FA5">
            <w:pPr>
              <w:ind w:hanging="10"/>
              <w:rPr>
                <w:rFonts w:ascii="Aptos" w:hAnsi="Aptos"/>
                <w:b/>
              </w:rPr>
            </w:pPr>
          </w:p>
        </w:tc>
      </w:tr>
    </w:tbl>
    <w:p w14:paraId="074337A0" w14:textId="77777777" w:rsidR="00012D0E" w:rsidRPr="0093672B" w:rsidRDefault="00012D0E" w:rsidP="002E6851">
      <w:pPr>
        <w:rPr>
          <w:rFonts w:ascii="Aptos" w:hAnsi="Aptos"/>
          <w:b/>
        </w:rPr>
      </w:pPr>
    </w:p>
    <w:p w14:paraId="2D216556" w14:textId="220DD222" w:rsidR="002E6851" w:rsidRPr="0093672B" w:rsidRDefault="002E6851" w:rsidP="002E6851">
      <w:pPr>
        <w:rPr>
          <w:rFonts w:ascii="Aptos" w:hAnsi="Aptos"/>
        </w:rPr>
      </w:pPr>
      <w:r w:rsidRPr="0093672B">
        <w:rPr>
          <w:rFonts w:ascii="Aptos" w:hAnsi="Aptos"/>
          <w:b/>
        </w:rPr>
        <w:t>3.b. Management and Sustainability:</w:t>
      </w:r>
      <w:r w:rsidRPr="0093672B">
        <w:rPr>
          <w:rFonts w:ascii="Aptos" w:hAnsi="Aptos"/>
        </w:rPr>
        <w:t xml:space="preserve"> </w:t>
      </w:r>
      <w:r w:rsidR="00BB1690" w:rsidRPr="0093672B">
        <w:rPr>
          <w:rFonts w:ascii="Aptos" w:hAnsi="Aptos"/>
        </w:rPr>
        <w:t>The a</w:t>
      </w:r>
      <w:r w:rsidRPr="0093672B">
        <w:rPr>
          <w:rFonts w:ascii="Aptos" w:hAnsi="Aptos"/>
        </w:rPr>
        <w:t xml:space="preserve">pplicant </w:t>
      </w:r>
      <w:r w:rsidR="00BB1690" w:rsidRPr="0093672B">
        <w:rPr>
          <w:rFonts w:ascii="Aptos" w:hAnsi="Aptos"/>
        </w:rPr>
        <w:t xml:space="preserve">must </w:t>
      </w:r>
      <w:r w:rsidRPr="0093672B">
        <w:rPr>
          <w:rFonts w:ascii="Aptos" w:hAnsi="Aptos"/>
        </w:rPr>
        <w:t xml:space="preserve">provide a narrative that </w:t>
      </w:r>
    </w:p>
    <w:p w14:paraId="753961CA" w14:textId="77777777" w:rsidR="002E6851" w:rsidRPr="0093672B" w:rsidRDefault="002E6851" w:rsidP="005502FD">
      <w:pPr>
        <w:pStyle w:val="ListParagraph"/>
        <w:numPr>
          <w:ilvl w:val="0"/>
          <w:numId w:val="31"/>
        </w:numPr>
        <w:rPr>
          <w:rFonts w:ascii="Aptos" w:hAnsi="Aptos"/>
        </w:rPr>
      </w:pPr>
      <w:r w:rsidRPr="0093672B">
        <w:rPr>
          <w:rFonts w:ascii="Aptos" w:hAnsi="Aptos"/>
        </w:rPr>
        <w:t>discusses how the equipment acquired through this project will be sustained beyond the subgrant period, and</w:t>
      </w:r>
    </w:p>
    <w:p w14:paraId="66562D9A" w14:textId="5CBA0E32" w:rsidR="002E6851" w:rsidRPr="0093672B" w:rsidRDefault="002E6851" w:rsidP="005502FD">
      <w:pPr>
        <w:pStyle w:val="ListParagraph"/>
        <w:numPr>
          <w:ilvl w:val="0"/>
          <w:numId w:val="31"/>
        </w:numPr>
        <w:rPr>
          <w:rFonts w:ascii="Aptos" w:hAnsi="Aptos"/>
        </w:rPr>
      </w:pPr>
      <w:r w:rsidRPr="0093672B">
        <w:rPr>
          <w:rFonts w:ascii="Aptos" w:hAnsi="Aptos"/>
        </w:rPr>
        <w:t>identifies who will be responsible for monitoring warranty and service agreements throughout the life of the equipment.</w:t>
      </w:r>
    </w:p>
    <w:tbl>
      <w:tblPr>
        <w:tblStyle w:val="TableGrid"/>
        <w:tblW w:w="9216" w:type="dxa"/>
        <w:tblInd w:w="342" w:type="dxa"/>
        <w:tblLook w:val="04A0" w:firstRow="1" w:lastRow="0" w:firstColumn="1" w:lastColumn="0" w:noHBand="0" w:noVBand="1"/>
      </w:tblPr>
      <w:tblGrid>
        <w:gridCol w:w="9216"/>
      </w:tblGrid>
      <w:tr w:rsidR="002E6851" w:rsidRPr="0093672B" w14:paraId="5D30862D" w14:textId="77777777" w:rsidTr="00343FA5">
        <w:trPr>
          <w:tblHeader/>
        </w:trPr>
        <w:tc>
          <w:tcPr>
            <w:tcW w:w="9216" w:type="dxa"/>
            <w:shd w:val="clear" w:color="auto" w:fill="D9D9D9" w:themeFill="background1" w:themeFillShade="D9"/>
          </w:tcPr>
          <w:p w14:paraId="13206788" w14:textId="77777777" w:rsidR="002E6851" w:rsidRPr="0093672B" w:rsidRDefault="002E6851" w:rsidP="00343FA5">
            <w:pPr>
              <w:jc w:val="center"/>
              <w:rPr>
                <w:rFonts w:ascii="Aptos" w:hAnsi="Aptos"/>
                <w:b/>
                <w:bCs/>
              </w:rPr>
            </w:pPr>
            <w:r w:rsidRPr="0093672B">
              <w:rPr>
                <w:rFonts w:ascii="Aptos" w:hAnsi="Aptos"/>
                <w:b/>
                <w:bCs/>
              </w:rPr>
              <w:lastRenderedPageBreak/>
              <w:t>Acceptable</w:t>
            </w:r>
          </w:p>
        </w:tc>
      </w:tr>
      <w:tr w:rsidR="002E6851" w:rsidRPr="0093672B" w14:paraId="20589C0D" w14:textId="77777777" w:rsidTr="00343FA5">
        <w:tc>
          <w:tcPr>
            <w:tcW w:w="9216" w:type="dxa"/>
            <w:vAlign w:val="center"/>
          </w:tcPr>
          <w:p w14:paraId="299847E9" w14:textId="48395F23" w:rsidR="002E6851" w:rsidRPr="0093672B" w:rsidRDefault="002E6851" w:rsidP="00343FA5">
            <w:pPr>
              <w:rPr>
                <w:rFonts w:ascii="Aptos" w:hAnsi="Aptos"/>
              </w:rPr>
            </w:pPr>
            <w:r w:rsidRPr="0093672B">
              <w:rPr>
                <w:rFonts w:ascii="Aptos" w:hAnsi="Aptos"/>
                <w:b/>
              </w:rPr>
              <w:t>Fully Meets—4–5</w:t>
            </w:r>
            <w:r w:rsidR="00760A15" w:rsidRPr="0093672B">
              <w:rPr>
                <w:rFonts w:ascii="Aptos" w:hAnsi="Aptos"/>
                <w:b/>
              </w:rPr>
              <w:t xml:space="preserve"> </w:t>
            </w:r>
            <w:r w:rsidRPr="0093672B">
              <w:rPr>
                <w:rFonts w:ascii="Aptos" w:hAnsi="Aptos"/>
                <w:b/>
              </w:rPr>
              <w:t>points</w:t>
            </w:r>
          </w:p>
          <w:p w14:paraId="520B8E22" w14:textId="77777777" w:rsidR="002E6851" w:rsidRPr="0093672B" w:rsidRDefault="002E6851" w:rsidP="00343FA5">
            <w:pPr>
              <w:rPr>
                <w:rFonts w:ascii="Aptos" w:hAnsi="Aptos"/>
              </w:rPr>
            </w:pPr>
            <w:r w:rsidRPr="0093672B">
              <w:rPr>
                <w:rFonts w:ascii="Aptos" w:hAnsi="Aptos"/>
              </w:rPr>
              <w:t>Applicant provides a narrative that fully describes all required items.</w:t>
            </w:r>
          </w:p>
        </w:tc>
      </w:tr>
      <w:tr w:rsidR="002E6851" w:rsidRPr="0093672B" w14:paraId="18B0324C" w14:textId="77777777" w:rsidTr="00343FA5">
        <w:tc>
          <w:tcPr>
            <w:tcW w:w="9216" w:type="dxa"/>
          </w:tcPr>
          <w:p w14:paraId="02674F35" w14:textId="64CD6FC6" w:rsidR="002E6851" w:rsidRPr="0093672B" w:rsidRDefault="002E6851" w:rsidP="00343FA5">
            <w:pPr>
              <w:rPr>
                <w:rFonts w:ascii="Aptos" w:hAnsi="Aptos"/>
              </w:rPr>
            </w:pPr>
            <w:r w:rsidRPr="0093672B">
              <w:rPr>
                <w:rFonts w:ascii="Aptos" w:hAnsi="Aptos"/>
                <w:b/>
              </w:rPr>
              <w:t>Adequate/Meets—2–3 points</w:t>
            </w:r>
          </w:p>
          <w:p w14:paraId="5056455F" w14:textId="37E845E0" w:rsidR="002E6851" w:rsidRPr="0093672B" w:rsidRDefault="002E6851" w:rsidP="00343FA5">
            <w:pPr>
              <w:rPr>
                <w:rFonts w:ascii="Aptos" w:hAnsi="Aptos"/>
              </w:rPr>
            </w:pPr>
            <w:r w:rsidRPr="0093672B">
              <w:rPr>
                <w:rFonts w:ascii="Aptos" w:hAnsi="Aptos"/>
              </w:rPr>
              <w:t>Applicant provides a narrative that moderately describes all required items.</w:t>
            </w:r>
          </w:p>
        </w:tc>
      </w:tr>
      <w:tr w:rsidR="002E6851" w:rsidRPr="0093672B" w14:paraId="4AF1C0DF" w14:textId="77777777" w:rsidTr="00343FA5">
        <w:tc>
          <w:tcPr>
            <w:tcW w:w="9216" w:type="dxa"/>
            <w:shd w:val="clear" w:color="auto" w:fill="D9D9D9" w:themeFill="background1" w:themeFillShade="D9"/>
          </w:tcPr>
          <w:p w14:paraId="3A863D7D" w14:textId="7F2D704F" w:rsidR="002E6851" w:rsidRPr="0093672B" w:rsidRDefault="002E6851" w:rsidP="00343FA5">
            <w:pPr>
              <w:jc w:val="center"/>
              <w:rPr>
                <w:rFonts w:ascii="Aptos" w:hAnsi="Aptos"/>
                <w:b/>
                <w:bCs/>
              </w:rPr>
            </w:pPr>
            <w:r w:rsidRPr="0093672B">
              <w:rPr>
                <w:rFonts w:ascii="Aptos" w:hAnsi="Aptos"/>
                <w:b/>
                <w:bCs/>
              </w:rPr>
              <w:t>Not Acceptable</w:t>
            </w:r>
          </w:p>
        </w:tc>
      </w:tr>
      <w:tr w:rsidR="002E6851" w:rsidRPr="0093672B" w14:paraId="6BB6E9F2" w14:textId="77777777" w:rsidTr="00343FA5">
        <w:tc>
          <w:tcPr>
            <w:tcW w:w="9216" w:type="dxa"/>
          </w:tcPr>
          <w:p w14:paraId="37810A65" w14:textId="77777777" w:rsidR="002E6851" w:rsidRPr="0093672B" w:rsidRDefault="002E6851" w:rsidP="00343FA5">
            <w:pPr>
              <w:rPr>
                <w:rFonts w:ascii="Aptos" w:hAnsi="Aptos"/>
                <w:b/>
              </w:rPr>
            </w:pPr>
            <w:r w:rsidRPr="0093672B">
              <w:rPr>
                <w:rFonts w:ascii="Aptos" w:hAnsi="Aptos"/>
                <w:b/>
              </w:rPr>
              <w:t>Limited/Approaches—1 point</w:t>
            </w:r>
          </w:p>
          <w:p w14:paraId="6C78A74B" w14:textId="77777777" w:rsidR="002E6851" w:rsidRPr="0093672B" w:rsidRDefault="002E6851" w:rsidP="00343FA5">
            <w:pPr>
              <w:rPr>
                <w:rFonts w:ascii="Aptos" w:hAnsi="Aptos"/>
              </w:rPr>
            </w:pPr>
            <w:proofErr w:type="gramStart"/>
            <w:r w:rsidRPr="0093672B">
              <w:rPr>
                <w:rFonts w:ascii="Aptos" w:hAnsi="Aptos"/>
              </w:rPr>
              <w:t>Applicant provides</w:t>
            </w:r>
            <w:proofErr w:type="gramEnd"/>
            <w:r w:rsidRPr="0093672B">
              <w:rPr>
                <w:rFonts w:ascii="Aptos" w:hAnsi="Aptos"/>
              </w:rPr>
              <w:t xml:space="preserve"> a narrative that is limited or unclear in describing all required items.</w:t>
            </w:r>
          </w:p>
        </w:tc>
      </w:tr>
      <w:tr w:rsidR="002E6851" w:rsidRPr="0093672B" w14:paraId="01622BAB" w14:textId="77777777" w:rsidTr="00343FA5">
        <w:tc>
          <w:tcPr>
            <w:tcW w:w="9216" w:type="dxa"/>
          </w:tcPr>
          <w:p w14:paraId="6339D2F0" w14:textId="77777777" w:rsidR="002E6851" w:rsidRPr="0093672B" w:rsidRDefault="002E6851" w:rsidP="00343FA5">
            <w:pPr>
              <w:rPr>
                <w:rFonts w:ascii="Aptos" w:hAnsi="Aptos"/>
                <w:b/>
              </w:rPr>
            </w:pPr>
            <w:r w:rsidRPr="0093672B">
              <w:rPr>
                <w:rFonts w:ascii="Aptos" w:hAnsi="Aptos"/>
                <w:b/>
              </w:rPr>
              <w:t>Inadequate—0 points</w:t>
            </w:r>
          </w:p>
          <w:p w14:paraId="3C5E1BED" w14:textId="77777777" w:rsidR="002E6851" w:rsidRPr="0093672B" w:rsidRDefault="002E6851" w:rsidP="00343FA5">
            <w:pPr>
              <w:rPr>
                <w:rFonts w:ascii="Aptos" w:hAnsi="Aptos"/>
              </w:rPr>
            </w:pPr>
            <w:r w:rsidRPr="0093672B">
              <w:rPr>
                <w:rFonts w:ascii="Aptos" w:hAnsi="Aptos"/>
              </w:rPr>
              <w:t>Applicant provides a narrative that does not adequately describe all required items.</w:t>
            </w:r>
          </w:p>
        </w:tc>
      </w:tr>
      <w:tr w:rsidR="002E6851" w:rsidRPr="0093672B" w14:paraId="4B79FD2C" w14:textId="77777777" w:rsidTr="00343FA5">
        <w:tc>
          <w:tcPr>
            <w:tcW w:w="9216" w:type="dxa"/>
            <w:shd w:val="clear" w:color="auto" w:fill="D9D9D9" w:themeFill="background1" w:themeFillShade="D9"/>
          </w:tcPr>
          <w:p w14:paraId="2E31E70F" w14:textId="77777777" w:rsidR="002E6851" w:rsidRPr="0093672B" w:rsidRDefault="002E6851" w:rsidP="00343FA5">
            <w:pPr>
              <w:rPr>
                <w:rFonts w:ascii="Aptos" w:hAnsi="Aptos"/>
                <w:b/>
              </w:rPr>
            </w:pPr>
            <w:r w:rsidRPr="0093672B">
              <w:rPr>
                <w:rFonts w:ascii="Aptos" w:hAnsi="Aptos"/>
                <w:b/>
              </w:rPr>
              <w:t>Score</w:t>
            </w:r>
          </w:p>
        </w:tc>
      </w:tr>
      <w:tr w:rsidR="002E6851" w:rsidRPr="0093672B" w14:paraId="09CF4BF0" w14:textId="77777777" w:rsidTr="00072032">
        <w:trPr>
          <w:trHeight w:val="512"/>
        </w:trPr>
        <w:tc>
          <w:tcPr>
            <w:tcW w:w="9216" w:type="dxa"/>
          </w:tcPr>
          <w:p w14:paraId="689A7D8C" w14:textId="77777777" w:rsidR="002E6851" w:rsidRPr="0093672B" w:rsidRDefault="002E6851" w:rsidP="00343FA5">
            <w:pPr>
              <w:rPr>
                <w:rFonts w:ascii="Aptos" w:hAnsi="Aptos"/>
              </w:rPr>
            </w:pPr>
          </w:p>
        </w:tc>
      </w:tr>
      <w:tr w:rsidR="002E6851" w:rsidRPr="0093672B" w14:paraId="69E8BCA4" w14:textId="77777777" w:rsidTr="00343FA5">
        <w:tc>
          <w:tcPr>
            <w:tcW w:w="9216" w:type="dxa"/>
            <w:shd w:val="clear" w:color="auto" w:fill="D9D9D9" w:themeFill="background1" w:themeFillShade="D9"/>
          </w:tcPr>
          <w:p w14:paraId="70A0F520" w14:textId="77777777" w:rsidR="002E6851" w:rsidRPr="0093672B" w:rsidRDefault="002E6851" w:rsidP="00343FA5">
            <w:pPr>
              <w:rPr>
                <w:rFonts w:ascii="Aptos" w:hAnsi="Aptos"/>
                <w:b/>
              </w:rPr>
            </w:pPr>
            <w:r w:rsidRPr="0093672B">
              <w:rPr>
                <w:rFonts w:ascii="Aptos" w:hAnsi="Aptos"/>
                <w:b/>
              </w:rPr>
              <w:t>Reviewer’s Comments</w:t>
            </w:r>
          </w:p>
        </w:tc>
      </w:tr>
      <w:tr w:rsidR="002E6851" w:rsidRPr="0093672B" w14:paraId="479B6AD0" w14:textId="77777777" w:rsidTr="00343FA5">
        <w:trPr>
          <w:trHeight w:val="989"/>
        </w:trPr>
        <w:tc>
          <w:tcPr>
            <w:tcW w:w="9216" w:type="dxa"/>
          </w:tcPr>
          <w:p w14:paraId="2099CEB3" w14:textId="77777777" w:rsidR="002E6851" w:rsidRPr="0093672B" w:rsidRDefault="002E6851" w:rsidP="00343FA5">
            <w:pPr>
              <w:ind w:hanging="10"/>
              <w:rPr>
                <w:rFonts w:ascii="Aptos" w:hAnsi="Aptos"/>
                <w:b/>
              </w:rPr>
            </w:pPr>
          </w:p>
        </w:tc>
      </w:tr>
    </w:tbl>
    <w:p w14:paraId="305D99D6" w14:textId="77777777" w:rsidR="002E6851" w:rsidRPr="0093672B" w:rsidRDefault="002E6851" w:rsidP="002E6851">
      <w:pPr>
        <w:rPr>
          <w:rFonts w:ascii="Aptos" w:hAnsi="Aptos"/>
        </w:rPr>
      </w:pPr>
    </w:p>
    <w:p w14:paraId="3FC48D3B" w14:textId="7682CE91" w:rsidR="00D74F24" w:rsidRPr="0093672B" w:rsidRDefault="00D74F24" w:rsidP="00D74F24">
      <w:pPr>
        <w:rPr>
          <w:rFonts w:ascii="Aptos" w:hAnsi="Aptos"/>
        </w:rPr>
      </w:pPr>
      <w:r w:rsidRPr="0093672B">
        <w:rPr>
          <w:rFonts w:ascii="Aptos" w:hAnsi="Aptos"/>
          <w:b/>
        </w:rPr>
        <w:t>3.c. Management and Sustainability:</w:t>
      </w:r>
      <w:r w:rsidRPr="0093672B">
        <w:rPr>
          <w:rFonts w:ascii="Aptos" w:hAnsi="Aptos"/>
        </w:rPr>
        <w:t xml:space="preserve"> </w:t>
      </w:r>
      <w:r w:rsidR="00BB1690" w:rsidRPr="0093672B">
        <w:rPr>
          <w:rFonts w:ascii="Aptos" w:hAnsi="Aptos"/>
        </w:rPr>
        <w:t>The a</w:t>
      </w:r>
      <w:r w:rsidRPr="0093672B">
        <w:rPr>
          <w:rFonts w:ascii="Aptos" w:hAnsi="Aptos"/>
        </w:rPr>
        <w:t xml:space="preserve">pplicant </w:t>
      </w:r>
      <w:r w:rsidR="00BB1690" w:rsidRPr="0093672B">
        <w:rPr>
          <w:rFonts w:ascii="Aptos" w:hAnsi="Aptos"/>
        </w:rPr>
        <w:t xml:space="preserve">must </w:t>
      </w:r>
      <w:r w:rsidRPr="0093672B">
        <w:rPr>
          <w:rFonts w:ascii="Aptos" w:hAnsi="Aptos"/>
        </w:rPr>
        <w:t xml:space="preserve">provide a timeline of activities online that includes the acquisition, installation, </w:t>
      </w:r>
      <w:proofErr w:type="gramStart"/>
      <w:r w:rsidRPr="0093672B">
        <w:rPr>
          <w:rFonts w:ascii="Aptos" w:hAnsi="Aptos"/>
        </w:rPr>
        <w:t>an</w:t>
      </w:r>
      <w:proofErr w:type="gramEnd"/>
      <w:r w:rsidRPr="0093672B">
        <w:rPr>
          <w:rFonts w:ascii="Aptos" w:hAnsi="Aptos"/>
        </w:rPr>
        <w:t xml:space="preserve"> initial use of the new equipment to include the:</w:t>
      </w:r>
    </w:p>
    <w:p w14:paraId="726AF9B5" w14:textId="77777777" w:rsidR="00D74F24" w:rsidRPr="0093672B" w:rsidRDefault="00D74F24" w:rsidP="005502FD">
      <w:pPr>
        <w:pStyle w:val="ListParagraph"/>
        <w:numPr>
          <w:ilvl w:val="0"/>
          <w:numId w:val="23"/>
        </w:numPr>
        <w:rPr>
          <w:rFonts w:ascii="Aptos" w:hAnsi="Aptos"/>
        </w:rPr>
      </w:pPr>
      <w:r w:rsidRPr="0093672B">
        <w:rPr>
          <w:rFonts w:ascii="Aptos" w:hAnsi="Aptos"/>
        </w:rPr>
        <w:t>start and end dates,</w:t>
      </w:r>
    </w:p>
    <w:p w14:paraId="0CFA7677" w14:textId="77777777" w:rsidR="00D74F24" w:rsidRPr="0093672B" w:rsidRDefault="00D74F24" w:rsidP="005502FD">
      <w:pPr>
        <w:pStyle w:val="ListParagraph"/>
        <w:numPr>
          <w:ilvl w:val="0"/>
          <w:numId w:val="23"/>
        </w:numPr>
        <w:rPr>
          <w:rFonts w:ascii="Aptos" w:hAnsi="Aptos"/>
        </w:rPr>
      </w:pPr>
      <w:r w:rsidRPr="0093672B">
        <w:rPr>
          <w:rFonts w:ascii="Aptos" w:hAnsi="Aptos"/>
        </w:rPr>
        <w:t>activity to acquire, install, or initially use the equipment,</w:t>
      </w:r>
    </w:p>
    <w:p w14:paraId="7F9F614F" w14:textId="77777777" w:rsidR="00D74F24" w:rsidRPr="0093672B" w:rsidRDefault="00D74F24" w:rsidP="005502FD">
      <w:pPr>
        <w:pStyle w:val="ListParagraph"/>
        <w:numPr>
          <w:ilvl w:val="0"/>
          <w:numId w:val="23"/>
        </w:numPr>
        <w:rPr>
          <w:rFonts w:ascii="Aptos" w:hAnsi="Aptos"/>
        </w:rPr>
      </w:pPr>
      <w:r w:rsidRPr="0093672B">
        <w:rPr>
          <w:rFonts w:ascii="Aptos" w:hAnsi="Aptos"/>
        </w:rPr>
        <w:t>evidence to prove that the activity has been completed, and the</w:t>
      </w:r>
    </w:p>
    <w:p w14:paraId="3944EAE2" w14:textId="206508BD" w:rsidR="00D74F24" w:rsidRPr="0093672B" w:rsidRDefault="00D74F24" w:rsidP="005502FD">
      <w:pPr>
        <w:pStyle w:val="ListParagraph"/>
        <w:numPr>
          <w:ilvl w:val="0"/>
          <w:numId w:val="31"/>
        </w:numPr>
        <w:rPr>
          <w:rFonts w:ascii="Aptos" w:hAnsi="Aptos"/>
        </w:rPr>
      </w:pPr>
      <w:r w:rsidRPr="0093672B">
        <w:rPr>
          <w:rFonts w:ascii="Aptos" w:hAnsi="Aptos"/>
        </w:rPr>
        <w:t>person responsible for the activity.</w:t>
      </w:r>
    </w:p>
    <w:tbl>
      <w:tblPr>
        <w:tblStyle w:val="TableGrid"/>
        <w:tblW w:w="9216" w:type="dxa"/>
        <w:tblInd w:w="342" w:type="dxa"/>
        <w:tblLook w:val="04A0" w:firstRow="1" w:lastRow="0" w:firstColumn="1" w:lastColumn="0" w:noHBand="0" w:noVBand="1"/>
      </w:tblPr>
      <w:tblGrid>
        <w:gridCol w:w="9216"/>
      </w:tblGrid>
      <w:tr w:rsidR="00D74F24" w:rsidRPr="0093672B" w14:paraId="57ACEA2C" w14:textId="77777777" w:rsidTr="00343FA5">
        <w:trPr>
          <w:tblHeader/>
        </w:trPr>
        <w:tc>
          <w:tcPr>
            <w:tcW w:w="9216" w:type="dxa"/>
            <w:shd w:val="clear" w:color="auto" w:fill="D9D9D9" w:themeFill="background1" w:themeFillShade="D9"/>
          </w:tcPr>
          <w:p w14:paraId="23F3B67F" w14:textId="77777777" w:rsidR="00D74F24" w:rsidRPr="0093672B" w:rsidRDefault="00D74F24" w:rsidP="00343FA5">
            <w:pPr>
              <w:jc w:val="center"/>
              <w:rPr>
                <w:rFonts w:ascii="Aptos" w:hAnsi="Aptos"/>
                <w:b/>
                <w:bCs/>
              </w:rPr>
            </w:pPr>
            <w:r w:rsidRPr="0093672B">
              <w:rPr>
                <w:rFonts w:ascii="Aptos" w:hAnsi="Aptos"/>
                <w:b/>
                <w:bCs/>
              </w:rPr>
              <w:t>Acceptable</w:t>
            </w:r>
          </w:p>
        </w:tc>
      </w:tr>
      <w:tr w:rsidR="00D74F24" w:rsidRPr="0093672B" w14:paraId="27D8607B" w14:textId="77777777" w:rsidTr="00343FA5">
        <w:tc>
          <w:tcPr>
            <w:tcW w:w="9216" w:type="dxa"/>
            <w:vAlign w:val="center"/>
          </w:tcPr>
          <w:p w14:paraId="5B27BB17" w14:textId="77777777" w:rsidR="00D74F24" w:rsidRPr="0093672B" w:rsidRDefault="00D74F24" w:rsidP="00D74F24">
            <w:pPr>
              <w:rPr>
                <w:rFonts w:ascii="Aptos" w:hAnsi="Aptos"/>
              </w:rPr>
            </w:pPr>
            <w:r w:rsidRPr="0093672B">
              <w:rPr>
                <w:rFonts w:ascii="Aptos" w:hAnsi="Aptos"/>
                <w:b/>
              </w:rPr>
              <w:t>Fully Meets—7–10 points</w:t>
            </w:r>
          </w:p>
          <w:p w14:paraId="6920BBFA" w14:textId="1E4143F7" w:rsidR="00D74F24" w:rsidRPr="0093672B" w:rsidRDefault="00D74F24" w:rsidP="00D74F24">
            <w:pPr>
              <w:rPr>
                <w:rFonts w:ascii="Aptos" w:hAnsi="Aptos"/>
              </w:rPr>
            </w:pPr>
            <w:r w:rsidRPr="0093672B">
              <w:rPr>
                <w:rFonts w:ascii="Aptos" w:hAnsi="Aptos"/>
              </w:rPr>
              <w:t>Applicant provides a narrative that fully describes all required items.</w:t>
            </w:r>
          </w:p>
        </w:tc>
      </w:tr>
      <w:tr w:rsidR="00D74F24" w:rsidRPr="0093672B" w14:paraId="17FEBAB7" w14:textId="77777777" w:rsidTr="00343FA5">
        <w:tc>
          <w:tcPr>
            <w:tcW w:w="9216" w:type="dxa"/>
          </w:tcPr>
          <w:p w14:paraId="4A3C5657" w14:textId="77777777" w:rsidR="00D74F24" w:rsidRPr="0093672B" w:rsidRDefault="00D74F24" w:rsidP="00D74F24">
            <w:pPr>
              <w:rPr>
                <w:rFonts w:ascii="Aptos" w:hAnsi="Aptos"/>
              </w:rPr>
            </w:pPr>
            <w:r w:rsidRPr="0093672B">
              <w:rPr>
                <w:rFonts w:ascii="Aptos" w:hAnsi="Aptos"/>
                <w:b/>
              </w:rPr>
              <w:t>Adequate/Meets—4–6 points</w:t>
            </w:r>
          </w:p>
          <w:p w14:paraId="3E2E79AD" w14:textId="07C91B4E" w:rsidR="00D74F24" w:rsidRPr="0093672B" w:rsidRDefault="00D74F24" w:rsidP="00D74F24">
            <w:pPr>
              <w:rPr>
                <w:rFonts w:ascii="Aptos" w:hAnsi="Aptos"/>
              </w:rPr>
            </w:pPr>
            <w:r w:rsidRPr="0093672B">
              <w:rPr>
                <w:rFonts w:ascii="Aptos" w:hAnsi="Aptos"/>
              </w:rPr>
              <w:t>Applicant provides a narrative that moderately describes all required items.</w:t>
            </w:r>
          </w:p>
        </w:tc>
      </w:tr>
      <w:tr w:rsidR="00D74F24" w:rsidRPr="0093672B" w14:paraId="1C23797C" w14:textId="77777777" w:rsidTr="00343FA5">
        <w:tc>
          <w:tcPr>
            <w:tcW w:w="9216" w:type="dxa"/>
            <w:shd w:val="clear" w:color="auto" w:fill="D9D9D9" w:themeFill="background1" w:themeFillShade="D9"/>
          </w:tcPr>
          <w:p w14:paraId="224DC24B" w14:textId="4BF10E59" w:rsidR="00D74F24" w:rsidRPr="0093672B" w:rsidRDefault="00D74F24" w:rsidP="00D74F24">
            <w:pPr>
              <w:jc w:val="center"/>
              <w:rPr>
                <w:rFonts w:ascii="Aptos" w:hAnsi="Aptos"/>
                <w:b/>
                <w:bCs/>
              </w:rPr>
            </w:pPr>
            <w:r w:rsidRPr="0093672B">
              <w:rPr>
                <w:rFonts w:ascii="Aptos" w:hAnsi="Aptos"/>
                <w:b/>
                <w:bCs/>
              </w:rPr>
              <w:t>Not Acceptable</w:t>
            </w:r>
          </w:p>
        </w:tc>
      </w:tr>
      <w:tr w:rsidR="00D74F24" w:rsidRPr="0093672B" w14:paraId="3A739129" w14:textId="77777777" w:rsidTr="00343FA5">
        <w:tc>
          <w:tcPr>
            <w:tcW w:w="9216" w:type="dxa"/>
          </w:tcPr>
          <w:p w14:paraId="5FB87E82" w14:textId="77777777" w:rsidR="00D74F24" w:rsidRPr="0093672B" w:rsidRDefault="00D74F24" w:rsidP="00D74F24">
            <w:pPr>
              <w:rPr>
                <w:rFonts w:ascii="Aptos" w:hAnsi="Aptos"/>
                <w:b/>
              </w:rPr>
            </w:pPr>
            <w:r w:rsidRPr="0093672B">
              <w:rPr>
                <w:rFonts w:ascii="Aptos" w:hAnsi="Aptos"/>
                <w:b/>
              </w:rPr>
              <w:t>Limited/Approaches—2–3 points</w:t>
            </w:r>
          </w:p>
          <w:p w14:paraId="2CA46997" w14:textId="43DA354A" w:rsidR="00D74F24" w:rsidRPr="0093672B" w:rsidRDefault="00D74F24" w:rsidP="00D74F24">
            <w:pPr>
              <w:rPr>
                <w:rFonts w:ascii="Aptos" w:hAnsi="Aptos"/>
              </w:rPr>
            </w:pPr>
            <w:proofErr w:type="gramStart"/>
            <w:r w:rsidRPr="0093672B">
              <w:rPr>
                <w:rFonts w:ascii="Aptos" w:hAnsi="Aptos"/>
              </w:rPr>
              <w:t>Applicant provides</w:t>
            </w:r>
            <w:proofErr w:type="gramEnd"/>
            <w:r w:rsidRPr="0093672B">
              <w:rPr>
                <w:rFonts w:ascii="Aptos" w:hAnsi="Aptos"/>
              </w:rPr>
              <w:t xml:space="preserve"> a narrative that is limited or unclear in describing all required items.</w:t>
            </w:r>
          </w:p>
        </w:tc>
      </w:tr>
      <w:tr w:rsidR="00D74F24" w:rsidRPr="0093672B" w14:paraId="4713A2D1" w14:textId="77777777" w:rsidTr="00343FA5">
        <w:tc>
          <w:tcPr>
            <w:tcW w:w="9216" w:type="dxa"/>
          </w:tcPr>
          <w:p w14:paraId="6D031FF3" w14:textId="77777777" w:rsidR="00D74F24" w:rsidRPr="0093672B" w:rsidRDefault="00D74F24" w:rsidP="00D74F24">
            <w:pPr>
              <w:rPr>
                <w:rFonts w:ascii="Aptos" w:hAnsi="Aptos"/>
                <w:b/>
              </w:rPr>
            </w:pPr>
            <w:r w:rsidRPr="0093672B">
              <w:rPr>
                <w:rFonts w:ascii="Aptos" w:hAnsi="Aptos"/>
                <w:b/>
              </w:rPr>
              <w:t>Inadequate—0–1 point</w:t>
            </w:r>
          </w:p>
          <w:p w14:paraId="25F51AD8" w14:textId="2BEDB1E7" w:rsidR="00D74F24" w:rsidRPr="0093672B" w:rsidRDefault="00D74F24" w:rsidP="00D74F24">
            <w:pPr>
              <w:rPr>
                <w:rFonts w:ascii="Aptos" w:hAnsi="Aptos"/>
              </w:rPr>
            </w:pPr>
            <w:r w:rsidRPr="0093672B">
              <w:rPr>
                <w:rFonts w:ascii="Aptos" w:hAnsi="Aptos"/>
              </w:rPr>
              <w:t>Applicant provides a narrative that does not adequately describe all required items.</w:t>
            </w:r>
          </w:p>
        </w:tc>
      </w:tr>
      <w:tr w:rsidR="00D74F24" w:rsidRPr="0093672B" w14:paraId="31713AD6" w14:textId="77777777" w:rsidTr="00343FA5">
        <w:tc>
          <w:tcPr>
            <w:tcW w:w="9216" w:type="dxa"/>
            <w:shd w:val="clear" w:color="auto" w:fill="D9D9D9" w:themeFill="background1" w:themeFillShade="D9"/>
          </w:tcPr>
          <w:p w14:paraId="5759F74D" w14:textId="77777777" w:rsidR="00D74F24" w:rsidRPr="0093672B" w:rsidRDefault="00D74F24" w:rsidP="00343FA5">
            <w:pPr>
              <w:rPr>
                <w:rFonts w:ascii="Aptos" w:hAnsi="Aptos"/>
                <w:b/>
              </w:rPr>
            </w:pPr>
            <w:r w:rsidRPr="0093672B">
              <w:rPr>
                <w:rFonts w:ascii="Aptos" w:hAnsi="Aptos"/>
                <w:b/>
              </w:rPr>
              <w:t>Score</w:t>
            </w:r>
          </w:p>
        </w:tc>
      </w:tr>
      <w:tr w:rsidR="00D74F24" w:rsidRPr="0093672B" w14:paraId="24628180" w14:textId="77777777" w:rsidTr="00072032">
        <w:trPr>
          <w:trHeight w:val="431"/>
        </w:trPr>
        <w:tc>
          <w:tcPr>
            <w:tcW w:w="9216" w:type="dxa"/>
          </w:tcPr>
          <w:p w14:paraId="5374014B" w14:textId="77777777" w:rsidR="00D74F24" w:rsidRPr="0093672B" w:rsidRDefault="00D74F24" w:rsidP="00343FA5">
            <w:pPr>
              <w:rPr>
                <w:rFonts w:ascii="Aptos" w:hAnsi="Aptos"/>
              </w:rPr>
            </w:pPr>
          </w:p>
        </w:tc>
      </w:tr>
      <w:tr w:rsidR="00D74F24" w:rsidRPr="0093672B" w14:paraId="3C7BFA94" w14:textId="77777777" w:rsidTr="00343FA5">
        <w:tc>
          <w:tcPr>
            <w:tcW w:w="9216" w:type="dxa"/>
            <w:shd w:val="clear" w:color="auto" w:fill="D9D9D9" w:themeFill="background1" w:themeFillShade="D9"/>
          </w:tcPr>
          <w:p w14:paraId="720ECA83" w14:textId="77777777" w:rsidR="00D74F24" w:rsidRPr="0093672B" w:rsidRDefault="00D74F24" w:rsidP="00343FA5">
            <w:pPr>
              <w:rPr>
                <w:rFonts w:ascii="Aptos" w:hAnsi="Aptos"/>
                <w:b/>
              </w:rPr>
            </w:pPr>
            <w:r w:rsidRPr="0093672B">
              <w:rPr>
                <w:rFonts w:ascii="Aptos" w:hAnsi="Aptos"/>
                <w:b/>
              </w:rPr>
              <w:t>Reviewer’s Comments</w:t>
            </w:r>
          </w:p>
        </w:tc>
      </w:tr>
      <w:tr w:rsidR="00D74F24" w:rsidRPr="0093672B" w14:paraId="31A085B6" w14:textId="77777777" w:rsidTr="00343FA5">
        <w:trPr>
          <w:trHeight w:val="989"/>
        </w:trPr>
        <w:tc>
          <w:tcPr>
            <w:tcW w:w="9216" w:type="dxa"/>
          </w:tcPr>
          <w:p w14:paraId="7B48C452" w14:textId="77777777" w:rsidR="00D74F24" w:rsidRPr="0093672B" w:rsidRDefault="00D74F24" w:rsidP="00343FA5">
            <w:pPr>
              <w:ind w:hanging="10"/>
              <w:rPr>
                <w:rFonts w:ascii="Aptos" w:hAnsi="Aptos"/>
                <w:b/>
              </w:rPr>
            </w:pPr>
          </w:p>
        </w:tc>
      </w:tr>
    </w:tbl>
    <w:p w14:paraId="37127727" w14:textId="77777777" w:rsidR="008D1539" w:rsidRPr="0093672B" w:rsidRDefault="008D1539" w:rsidP="003632FA">
      <w:pPr>
        <w:ind w:left="360"/>
        <w:jc w:val="both"/>
        <w:rPr>
          <w:rFonts w:ascii="Aptos" w:hAnsi="Aptos"/>
          <w:highlight w:val="cyan"/>
        </w:rPr>
      </w:pPr>
    </w:p>
    <w:bookmarkEnd w:id="105"/>
    <w:p w14:paraId="0E1EE038" w14:textId="77777777" w:rsidR="00E75A4F" w:rsidRDefault="00E75A4F" w:rsidP="004064DD">
      <w:pPr>
        <w:sectPr w:rsidR="00E75A4F" w:rsidSect="0043510E">
          <w:headerReference w:type="default" r:id="rId74"/>
          <w:pgSz w:w="12240" w:h="15840" w:code="1"/>
          <w:pgMar w:top="1440" w:right="1440" w:bottom="1440" w:left="1440" w:header="720" w:footer="720" w:gutter="0"/>
          <w:pgNumType w:start="1"/>
          <w:cols w:space="720"/>
          <w:docGrid w:linePitch="326"/>
        </w:sectPr>
      </w:pPr>
    </w:p>
    <w:p w14:paraId="67F62ECA" w14:textId="77777777" w:rsidR="0013421F" w:rsidRPr="006568F4" w:rsidRDefault="00F76E76" w:rsidP="00490A37">
      <w:pPr>
        <w:pStyle w:val="Heading1"/>
        <w:rPr>
          <w:rFonts w:ascii="Aptos" w:hAnsi="Aptos"/>
          <w:b/>
          <w:bCs/>
          <w:sz w:val="24"/>
        </w:rPr>
      </w:pPr>
      <w:bookmarkStart w:id="108" w:name="_Toc176513929"/>
      <w:bookmarkStart w:id="109" w:name="_Toc50869633"/>
      <w:bookmarkEnd w:id="92"/>
      <w:bookmarkEnd w:id="93"/>
      <w:bookmarkEnd w:id="94"/>
      <w:r w:rsidRPr="006568F4">
        <w:rPr>
          <w:rFonts w:ascii="Aptos" w:hAnsi="Aptos"/>
          <w:b/>
          <w:sz w:val="24"/>
        </w:rPr>
        <w:lastRenderedPageBreak/>
        <w:t>Appendix C</w:t>
      </w:r>
      <w:r w:rsidR="0013421F" w:rsidRPr="006568F4">
        <w:rPr>
          <w:rFonts w:ascii="Aptos" w:hAnsi="Aptos"/>
          <w:b/>
          <w:bCs/>
          <w:sz w:val="24"/>
        </w:rPr>
        <w:t xml:space="preserve">: </w:t>
      </w:r>
      <w:r w:rsidR="0089062C" w:rsidRPr="006568F4">
        <w:rPr>
          <w:rFonts w:ascii="Aptos" w:hAnsi="Aptos"/>
          <w:b/>
          <w:bCs/>
          <w:sz w:val="24"/>
        </w:rPr>
        <w:t>Required SCDE Forms</w:t>
      </w:r>
      <w:bookmarkEnd w:id="108"/>
    </w:p>
    <w:p w14:paraId="6A6DF49E" w14:textId="77777777" w:rsidR="0013421F" w:rsidRPr="009A78CE" w:rsidRDefault="0013421F" w:rsidP="00490A37"/>
    <w:p w14:paraId="174E3E32" w14:textId="77777777" w:rsidR="00B83E60" w:rsidRPr="006568F4" w:rsidRDefault="00B83E60" w:rsidP="00B83E60">
      <w:pPr>
        <w:pStyle w:val="Heading2"/>
        <w:numPr>
          <w:ilvl w:val="0"/>
          <w:numId w:val="0"/>
        </w:numPr>
        <w:tabs>
          <w:tab w:val="clear" w:pos="720"/>
        </w:tabs>
        <w:jc w:val="center"/>
        <w:rPr>
          <w:rFonts w:ascii="Aptos" w:hAnsi="Aptos"/>
        </w:rPr>
      </w:pPr>
      <w:bookmarkStart w:id="110" w:name="_Toc294164237"/>
      <w:bookmarkStart w:id="111" w:name="_Toc365552241"/>
      <w:bookmarkStart w:id="112" w:name="_Toc176513930"/>
      <w:r w:rsidRPr="006568F4">
        <w:rPr>
          <w:rFonts w:ascii="Aptos" w:hAnsi="Aptos"/>
        </w:rPr>
        <w:t>Certification Signature Page</w:t>
      </w:r>
      <w:bookmarkEnd w:id="110"/>
      <w:bookmarkEnd w:id="111"/>
      <w:bookmarkEnd w:id="112"/>
    </w:p>
    <w:p w14:paraId="2FB4D41D" w14:textId="7FCB55FE" w:rsidR="00791735" w:rsidRPr="009F0539" w:rsidRDefault="00791735" w:rsidP="00791735">
      <w:pPr>
        <w:spacing w:line="276" w:lineRule="auto"/>
        <w:rPr>
          <w:rFonts w:ascii="Aptos" w:eastAsia="Calibri" w:hAnsi="Aptos"/>
          <w:i/>
          <w:sz w:val="20"/>
          <w:szCs w:val="28"/>
        </w:rPr>
      </w:pPr>
      <w:r w:rsidRPr="009F0539">
        <w:rPr>
          <w:rFonts w:ascii="Aptos" w:eastAsia="Calibri" w:hAnsi="Aptos"/>
          <w:i/>
          <w:sz w:val="20"/>
          <w:szCs w:val="28"/>
        </w:rPr>
        <w:t>(</w:t>
      </w:r>
      <w:r w:rsidR="009F0539" w:rsidRPr="009F0539">
        <w:rPr>
          <w:rFonts w:ascii="Aptos" w:eastAsia="Calibri" w:hAnsi="Aptos"/>
          <w:i/>
          <w:sz w:val="20"/>
          <w:szCs w:val="28"/>
        </w:rPr>
        <w:t>M</w:t>
      </w:r>
      <w:r w:rsidRPr="009F0539">
        <w:rPr>
          <w:rFonts w:ascii="Aptos" w:eastAsia="Calibri" w:hAnsi="Aptos"/>
          <w:i/>
          <w:sz w:val="20"/>
          <w:szCs w:val="28"/>
        </w:rPr>
        <w:t>ust be signed by the individual from each district, school, or organization who holds the title listed below</w:t>
      </w:r>
      <w:r w:rsidR="00CA31E5" w:rsidRPr="009F0539">
        <w:rPr>
          <w:rFonts w:ascii="Aptos" w:eastAsia="Calibri" w:hAnsi="Aptos"/>
          <w:i/>
          <w:sz w:val="20"/>
          <w:szCs w:val="28"/>
        </w:rPr>
        <w:t>.</w:t>
      </w:r>
      <w:r w:rsidRPr="009F0539">
        <w:rPr>
          <w:rFonts w:ascii="Aptos" w:eastAsia="Calibri" w:hAnsi="Aptos"/>
          <w:i/>
          <w:sz w:val="20"/>
          <w:szCs w:val="28"/>
        </w:rPr>
        <w:t>)</w:t>
      </w:r>
    </w:p>
    <w:p w14:paraId="473A2F1B" w14:textId="77777777" w:rsidR="00B83E60" w:rsidRPr="009F0539" w:rsidRDefault="00B83E60" w:rsidP="00B83E60">
      <w:pPr>
        <w:rPr>
          <w:rFonts w:ascii="Aptos" w:hAnsi="Aptos"/>
          <w:b/>
        </w:rPr>
      </w:pPr>
    </w:p>
    <w:p w14:paraId="1E2DFF18" w14:textId="77777777" w:rsidR="00B83E60" w:rsidRPr="009F0539" w:rsidRDefault="00B83E60" w:rsidP="00B83E60">
      <w:pPr>
        <w:rPr>
          <w:rFonts w:ascii="Aptos" w:hAnsi="Aptos"/>
          <w:b/>
        </w:rPr>
      </w:pPr>
      <w:r w:rsidRPr="009F0539">
        <w:rPr>
          <w:rFonts w:ascii="Aptos" w:hAnsi="Aptos"/>
          <w:b/>
        </w:rPr>
        <w:t>Certification</w:t>
      </w:r>
    </w:p>
    <w:tbl>
      <w:tblPr>
        <w:tblW w:w="0" w:type="auto"/>
        <w:tblLook w:val="01E0" w:firstRow="1" w:lastRow="1" w:firstColumn="1" w:lastColumn="1" w:noHBand="0" w:noVBand="0"/>
      </w:tblPr>
      <w:tblGrid>
        <w:gridCol w:w="9360"/>
      </w:tblGrid>
      <w:tr w:rsidR="00B83E60" w:rsidRPr="009F0539" w14:paraId="4600E7CF" w14:textId="77777777" w:rsidTr="009B4254">
        <w:tc>
          <w:tcPr>
            <w:tcW w:w="9576" w:type="dxa"/>
          </w:tcPr>
          <w:p w14:paraId="659FFEDA" w14:textId="0F791B76" w:rsidR="00B83E60" w:rsidRPr="009F0539" w:rsidRDefault="00B83E60" w:rsidP="007956F9">
            <w:pPr>
              <w:rPr>
                <w:rFonts w:ascii="Aptos" w:hAnsi="Aptos"/>
              </w:rPr>
            </w:pPr>
            <w:r w:rsidRPr="009F0539">
              <w:rPr>
                <w:rFonts w:ascii="Aptos" w:hAnsi="Aptos"/>
                <w:sz w:val="22"/>
                <w:szCs w:val="22"/>
              </w:rPr>
              <w:t>I hereby certify that, to the best of my knowledge, the information and data contained in this application are true and correct</w:t>
            </w:r>
            <w:r w:rsidR="006F2D93" w:rsidRPr="009F0539">
              <w:rPr>
                <w:rFonts w:ascii="Aptos" w:hAnsi="Aptos"/>
                <w:sz w:val="22"/>
                <w:szCs w:val="22"/>
              </w:rPr>
              <w:t xml:space="preserve">. </w:t>
            </w:r>
            <w:r w:rsidRPr="009F0539">
              <w:rPr>
                <w:rFonts w:ascii="Aptos" w:hAnsi="Aptos"/>
                <w:sz w:val="22"/>
                <w:szCs w:val="22"/>
              </w:rPr>
              <w:t xml:space="preserve">The applicant’s governing body has duly authorized this application and documentation, and the </w:t>
            </w:r>
            <w:r w:rsidR="007956F9" w:rsidRPr="009F0539">
              <w:rPr>
                <w:rFonts w:ascii="Aptos" w:hAnsi="Aptos"/>
                <w:sz w:val="22"/>
                <w:szCs w:val="22"/>
              </w:rPr>
              <w:t xml:space="preserve">applicant will comply with the </w:t>
            </w:r>
            <w:r w:rsidRPr="009F0539">
              <w:rPr>
                <w:rFonts w:ascii="Aptos" w:hAnsi="Aptos"/>
                <w:sz w:val="22"/>
                <w:szCs w:val="22"/>
              </w:rPr>
              <w:t xml:space="preserve">SCDE Assurances and Terms and Conditions </w:t>
            </w:r>
            <w:r w:rsidR="007956F9" w:rsidRPr="009F0539">
              <w:rPr>
                <w:rFonts w:ascii="Aptos" w:hAnsi="Aptos"/>
                <w:sz w:val="22"/>
                <w:szCs w:val="22"/>
              </w:rPr>
              <w:t xml:space="preserve">for USDA Subawards </w:t>
            </w:r>
            <w:r w:rsidRPr="009F0539">
              <w:rPr>
                <w:rFonts w:ascii="Aptos" w:hAnsi="Aptos"/>
                <w:sz w:val="22"/>
                <w:szCs w:val="22"/>
              </w:rPr>
              <w:t>if the grant is awarded</w:t>
            </w:r>
            <w:r w:rsidR="006F2D93" w:rsidRPr="009F0539">
              <w:rPr>
                <w:rFonts w:ascii="Aptos" w:hAnsi="Aptos"/>
                <w:sz w:val="22"/>
                <w:szCs w:val="22"/>
              </w:rPr>
              <w:t xml:space="preserve">. </w:t>
            </w:r>
            <w:r w:rsidR="00BD66AF" w:rsidRPr="009F0539">
              <w:rPr>
                <w:rFonts w:ascii="Aptos" w:hAnsi="Aptos"/>
                <w:sz w:val="22"/>
                <w:szCs w:val="22"/>
              </w:rPr>
              <w:t xml:space="preserve">The applicant has an active unique entity identifier (UEI) in the federal </w:t>
            </w:r>
            <w:hyperlink r:id="rId75" w:history="1">
              <w:r w:rsidR="00BD66AF" w:rsidRPr="009F0539">
                <w:rPr>
                  <w:rStyle w:val="Hyperlink"/>
                  <w:rFonts w:ascii="Aptos" w:hAnsi="Aptos"/>
                  <w:sz w:val="22"/>
                  <w:szCs w:val="22"/>
                </w:rPr>
                <w:t>System for Award Management (SAM)</w:t>
              </w:r>
            </w:hyperlink>
            <w:r w:rsidRPr="009F0539">
              <w:rPr>
                <w:rFonts w:ascii="Aptos" w:hAnsi="Aptos"/>
                <w:sz w:val="22"/>
                <w:szCs w:val="22"/>
              </w:rPr>
              <w:t>.</w:t>
            </w:r>
            <w:r w:rsidR="00672DC2" w:rsidRPr="009F0539">
              <w:rPr>
                <w:rFonts w:ascii="Aptos" w:hAnsi="Aptos"/>
                <w:sz w:val="22"/>
                <w:szCs w:val="22"/>
              </w:rPr>
              <w:t xml:space="preserve"> I certify to the best of my knowledge and belief that the information provided herein is true, complete, and accurate. I am aware that the provision of false, fictitious, or fraudulent information, or the omission of any material fact, may subject me to criminal, civil, or administrative consequences including, but not limited to violations of U.S. Code Title 18, Sections 2, 1001, 1343 and Title 31, Sections 3729-3730 and 3801-3812.</w:t>
            </w:r>
          </w:p>
        </w:tc>
      </w:tr>
    </w:tbl>
    <w:p w14:paraId="2BC9B848" w14:textId="77777777" w:rsidR="00B83E60" w:rsidRPr="0063186A" w:rsidRDefault="00B83E60" w:rsidP="00B83E60"/>
    <w:p w14:paraId="74AF71F4" w14:textId="6E69278F" w:rsidR="00B83E60" w:rsidRPr="006568F4" w:rsidRDefault="00C73F65" w:rsidP="00B83E60">
      <w:pPr>
        <w:rPr>
          <w:rFonts w:ascii="Aptos" w:hAnsi="Aptos"/>
          <w:b/>
        </w:rPr>
      </w:pPr>
      <w:r w:rsidRPr="006568F4">
        <w:rPr>
          <w:rFonts w:ascii="Aptos" w:hAnsi="Aptos"/>
          <w:b/>
        </w:rPr>
        <w:t xml:space="preserve">Authorized Official or </w:t>
      </w:r>
      <w:r w:rsidR="007956F9" w:rsidRPr="006568F4">
        <w:rPr>
          <w:rFonts w:ascii="Aptos" w:hAnsi="Aptos"/>
          <w:b/>
        </w:rPr>
        <w:t>Superintendent</w:t>
      </w:r>
      <w:r w:rsidR="0047265B" w:rsidRPr="006568F4">
        <w:rPr>
          <w:rFonts w:ascii="Aptos" w:hAnsi="Aptos"/>
          <w:b/>
        </w:rPr>
        <w:t xml:space="preserve"> </w:t>
      </w:r>
      <w:r w:rsidR="008A4411" w:rsidRPr="006568F4">
        <w:rPr>
          <w:rFonts w:ascii="Aptos" w:hAnsi="Aptos"/>
          <w:b/>
        </w:rPr>
        <w:t>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2"/>
        <w:gridCol w:w="4668"/>
      </w:tblGrid>
      <w:tr w:rsidR="00FA0EE4" w:rsidRPr="006568F4" w14:paraId="525CBAD6" w14:textId="77777777" w:rsidTr="00E9112C">
        <w:trPr>
          <w:trHeight w:val="326"/>
          <w:tblHeader/>
        </w:trPr>
        <w:tc>
          <w:tcPr>
            <w:tcW w:w="9350" w:type="dxa"/>
            <w:gridSpan w:val="2"/>
            <w:vAlign w:val="center"/>
          </w:tcPr>
          <w:p w14:paraId="09D8846B" w14:textId="5B4006FC" w:rsidR="00FA0EE4" w:rsidRPr="006568F4" w:rsidRDefault="00FA0EE4" w:rsidP="009B4254">
            <w:pPr>
              <w:rPr>
                <w:rFonts w:ascii="Aptos" w:hAnsi="Aptos"/>
              </w:rPr>
            </w:pPr>
            <w:r w:rsidRPr="006568F4">
              <w:rPr>
                <w:rFonts w:ascii="Aptos" w:hAnsi="Aptos"/>
              </w:rPr>
              <w:t>School Food Authority (SFA):</w:t>
            </w:r>
          </w:p>
        </w:tc>
      </w:tr>
      <w:tr w:rsidR="00B83E60" w:rsidRPr="006568F4" w14:paraId="478DBDBD" w14:textId="77777777" w:rsidTr="00E9112C">
        <w:trPr>
          <w:trHeight w:val="326"/>
          <w:tblHeader/>
        </w:trPr>
        <w:tc>
          <w:tcPr>
            <w:tcW w:w="9350" w:type="dxa"/>
            <w:gridSpan w:val="2"/>
            <w:vAlign w:val="center"/>
          </w:tcPr>
          <w:p w14:paraId="09B388A4" w14:textId="77777777" w:rsidR="00B83E60" w:rsidRPr="006568F4" w:rsidRDefault="00B83E60" w:rsidP="009B4254">
            <w:pPr>
              <w:rPr>
                <w:rFonts w:ascii="Aptos" w:hAnsi="Aptos"/>
              </w:rPr>
            </w:pPr>
            <w:r w:rsidRPr="006568F4">
              <w:rPr>
                <w:rFonts w:ascii="Aptos" w:hAnsi="Aptos"/>
              </w:rPr>
              <w:t xml:space="preserve">Name: </w:t>
            </w:r>
          </w:p>
        </w:tc>
      </w:tr>
      <w:tr w:rsidR="00B83E60" w:rsidRPr="006568F4" w14:paraId="63ABFE9D" w14:textId="77777777" w:rsidTr="0047265B">
        <w:trPr>
          <w:trHeight w:val="329"/>
        </w:trPr>
        <w:tc>
          <w:tcPr>
            <w:tcW w:w="4682" w:type="dxa"/>
            <w:vAlign w:val="center"/>
          </w:tcPr>
          <w:p w14:paraId="23B4E469" w14:textId="77777777" w:rsidR="00B83E60" w:rsidRPr="006568F4" w:rsidRDefault="00B83E60" w:rsidP="009B4254">
            <w:pPr>
              <w:rPr>
                <w:rFonts w:ascii="Aptos" w:hAnsi="Aptos"/>
              </w:rPr>
            </w:pPr>
            <w:r w:rsidRPr="006568F4">
              <w:rPr>
                <w:rFonts w:ascii="Aptos" w:hAnsi="Aptos"/>
              </w:rPr>
              <w:t>Position:</w:t>
            </w:r>
          </w:p>
        </w:tc>
        <w:tc>
          <w:tcPr>
            <w:tcW w:w="4668" w:type="dxa"/>
            <w:vAlign w:val="center"/>
          </w:tcPr>
          <w:p w14:paraId="6DAB676F" w14:textId="77777777" w:rsidR="00B83E60" w:rsidRPr="006568F4" w:rsidRDefault="00B83E60" w:rsidP="007956F9">
            <w:pPr>
              <w:rPr>
                <w:rFonts w:ascii="Aptos" w:hAnsi="Aptos"/>
              </w:rPr>
            </w:pPr>
            <w:r w:rsidRPr="006568F4">
              <w:rPr>
                <w:rFonts w:ascii="Aptos" w:hAnsi="Aptos"/>
              </w:rPr>
              <w:t>Email:</w:t>
            </w:r>
          </w:p>
        </w:tc>
      </w:tr>
      <w:tr w:rsidR="00B83E60" w:rsidRPr="006568F4" w14:paraId="1D0D9EE4" w14:textId="77777777" w:rsidTr="0047265B">
        <w:trPr>
          <w:trHeight w:val="328"/>
        </w:trPr>
        <w:tc>
          <w:tcPr>
            <w:tcW w:w="4682" w:type="dxa"/>
            <w:vAlign w:val="center"/>
          </w:tcPr>
          <w:p w14:paraId="5853BF73" w14:textId="77777777" w:rsidR="00B83E60" w:rsidRPr="006568F4" w:rsidRDefault="00B83E60" w:rsidP="009B4254">
            <w:pPr>
              <w:rPr>
                <w:rFonts w:ascii="Aptos" w:hAnsi="Aptos"/>
              </w:rPr>
            </w:pPr>
            <w:r w:rsidRPr="006568F4">
              <w:rPr>
                <w:rFonts w:ascii="Aptos" w:hAnsi="Aptos"/>
              </w:rPr>
              <w:t>Telephone:</w:t>
            </w:r>
          </w:p>
        </w:tc>
        <w:tc>
          <w:tcPr>
            <w:tcW w:w="4668" w:type="dxa"/>
            <w:vAlign w:val="center"/>
          </w:tcPr>
          <w:p w14:paraId="1FE486A1" w14:textId="77777777" w:rsidR="00B83E60" w:rsidRPr="006568F4" w:rsidRDefault="00B83E60" w:rsidP="009B4254">
            <w:pPr>
              <w:rPr>
                <w:rFonts w:ascii="Aptos" w:hAnsi="Aptos"/>
              </w:rPr>
            </w:pPr>
            <w:r w:rsidRPr="006568F4">
              <w:rPr>
                <w:rFonts w:ascii="Aptos" w:hAnsi="Aptos"/>
              </w:rPr>
              <w:t>Fax:</w:t>
            </w:r>
          </w:p>
        </w:tc>
      </w:tr>
      <w:tr w:rsidR="00F66020" w:rsidRPr="006568F4" w14:paraId="2ED79C9B" w14:textId="77777777" w:rsidTr="009F0539">
        <w:trPr>
          <w:trHeight w:val="702"/>
        </w:trPr>
        <w:tc>
          <w:tcPr>
            <w:tcW w:w="9350" w:type="dxa"/>
            <w:gridSpan w:val="2"/>
            <w:tcBorders>
              <w:top w:val="single" w:sz="18" w:space="0" w:color="auto"/>
              <w:bottom w:val="single" w:sz="2" w:space="0" w:color="auto"/>
            </w:tcBorders>
          </w:tcPr>
          <w:p w14:paraId="2E95407C" w14:textId="364CFE31" w:rsidR="00F66020" w:rsidRPr="006568F4" w:rsidRDefault="00CB23A0" w:rsidP="00426905">
            <w:pPr>
              <w:spacing w:line="276" w:lineRule="auto"/>
              <w:rPr>
                <w:rFonts w:ascii="Aptos" w:eastAsia="Calibri" w:hAnsi="Aptos"/>
              </w:rPr>
            </w:pPr>
            <w:r w:rsidRPr="006568F4">
              <w:rPr>
                <w:rFonts w:ascii="Aptos" w:eastAsia="Calibri" w:hAnsi="Aptos"/>
              </w:rPr>
              <w:t>Authorized Official/</w:t>
            </w:r>
            <w:r w:rsidR="007956F9" w:rsidRPr="006568F4">
              <w:rPr>
                <w:rFonts w:ascii="Aptos" w:eastAsia="Calibri" w:hAnsi="Aptos"/>
              </w:rPr>
              <w:t>Superintendent</w:t>
            </w:r>
            <w:r w:rsidR="0047265B" w:rsidRPr="006568F4">
              <w:rPr>
                <w:rFonts w:ascii="Aptos" w:eastAsia="Calibri" w:hAnsi="Aptos"/>
              </w:rPr>
              <w:t xml:space="preserve"> Signature</w:t>
            </w:r>
            <w:r w:rsidR="00F66020" w:rsidRPr="006568F4">
              <w:rPr>
                <w:rFonts w:ascii="Aptos" w:eastAsia="Calibri" w:hAnsi="Aptos"/>
              </w:rPr>
              <w:t>:</w:t>
            </w:r>
          </w:p>
        </w:tc>
      </w:tr>
      <w:tr w:rsidR="00F66020" w:rsidRPr="006568F4" w14:paraId="288A86C9" w14:textId="77777777" w:rsidTr="005870AD">
        <w:trPr>
          <w:trHeight w:val="362"/>
        </w:trPr>
        <w:tc>
          <w:tcPr>
            <w:tcW w:w="9350" w:type="dxa"/>
            <w:gridSpan w:val="2"/>
            <w:tcBorders>
              <w:top w:val="single" w:sz="2" w:space="0" w:color="auto"/>
              <w:left w:val="single" w:sz="2" w:space="0" w:color="auto"/>
              <w:bottom w:val="single" w:sz="18" w:space="0" w:color="auto"/>
              <w:right w:val="single" w:sz="2" w:space="0" w:color="auto"/>
            </w:tcBorders>
            <w:vAlign w:val="center"/>
          </w:tcPr>
          <w:p w14:paraId="209FABB2" w14:textId="77777777" w:rsidR="00F66020" w:rsidRPr="006568F4" w:rsidRDefault="00F66020" w:rsidP="00426905">
            <w:pPr>
              <w:spacing w:line="276" w:lineRule="auto"/>
              <w:rPr>
                <w:rFonts w:ascii="Aptos" w:eastAsia="Calibri" w:hAnsi="Aptos"/>
              </w:rPr>
            </w:pPr>
            <w:r w:rsidRPr="006568F4">
              <w:rPr>
                <w:rFonts w:ascii="Aptos" w:eastAsia="Calibri" w:hAnsi="Aptos"/>
              </w:rPr>
              <w:t>Date Signed:</w:t>
            </w:r>
          </w:p>
        </w:tc>
      </w:tr>
    </w:tbl>
    <w:p w14:paraId="65618C8F" w14:textId="77777777" w:rsidR="0047265B" w:rsidRPr="006568F4" w:rsidRDefault="0047265B" w:rsidP="00426905">
      <w:pPr>
        <w:spacing w:line="276" w:lineRule="auto"/>
        <w:rPr>
          <w:rFonts w:ascii="Aptos" w:eastAsia="Calibri" w:hAnsi="Aptos"/>
        </w:rPr>
      </w:pPr>
    </w:p>
    <w:p w14:paraId="6A5A24FC" w14:textId="77777777" w:rsidR="0047265B" w:rsidRPr="006568F4" w:rsidRDefault="0047265B" w:rsidP="00426905">
      <w:pPr>
        <w:spacing w:line="276" w:lineRule="auto"/>
        <w:rPr>
          <w:rFonts w:ascii="Aptos" w:eastAsia="Calibri" w:hAnsi="Aptos"/>
        </w:rPr>
      </w:pPr>
      <w:r w:rsidRPr="006568F4">
        <w:rPr>
          <w:rFonts w:ascii="Aptos" w:eastAsia="Calibri" w:hAnsi="Aptos"/>
        </w:rPr>
        <w:t xml:space="preserve">Provide the appropriate signatures below along with their </w:t>
      </w:r>
      <w:r w:rsidR="00C73F65" w:rsidRPr="006568F4">
        <w:rPr>
          <w:rFonts w:ascii="Aptos" w:eastAsia="Calibri" w:hAnsi="Aptos"/>
        </w:rPr>
        <w:t xml:space="preserve">printed </w:t>
      </w:r>
      <w:r w:rsidRPr="006568F4">
        <w:rPr>
          <w:rFonts w:ascii="Aptos" w:eastAsia="Calibri" w:hAnsi="Aptos"/>
        </w:rPr>
        <w:t>names</w:t>
      </w:r>
      <w:r w:rsidR="00C73F65" w:rsidRPr="006568F4">
        <w:rPr>
          <w:rFonts w:ascii="Aptos" w:eastAsia="Calibri" w:hAnsi="Aptos"/>
        </w:rPr>
        <w:t>.</w:t>
      </w:r>
    </w:p>
    <w:p w14:paraId="1F49CBFD" w14:textId="77777777" w:rsidR="0047265B" w:rsidRPr="006568F4" w:rsidRDefault="0047265B" w:rsidP="00426905">
      <w:pPr>
        <w:spacing w:line="276" w:lineRule="auto"/>
        <w:rPr>
          <w:rFonts w:ascii="Aptos" w:eastAsia="Calibri" w:hAnsi="Aptos"/>
        </w:rPr>
        <w:sectPr w:rsidR="0047265B" w:rsidRPr="006568F4" w:rsidSect="0043510E">
          <w:headerReference w:type="default" r:id="rId76"/>
          <w:pgSz w:w="12240" w:h="15840" w:code="1"/>
          <w:pgMar w:top="1152" w:right="1440" w:bottom="864" w:left="1440" w:header="720" w:footer="72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5"/>
        <w:gridCol w:w="4675"/>
      </w:tblGrid>
      <w:tr w:rsidR="0047265B" w:rsidRPr="006568F4" w14:paraId="321D045E" w14:textId="77777777" w:rsidTr="00B0024E">
        <w:trPr>
          <w:trHeight w:val="701"/>
        </w:trPr>
        <w:tc>
          <w:tcPr>
            <w:tcW w:w="4675" w:type="dxa"/>
            <w:tcBorders>
              <w:top w:val="single" w:sz="4" w:space="0" w:color="auto"/>
              <w:left w:val="single" w:sz="4" w:space="0" w:color="auto"/>
              <w:bottom w:val="single" w:sz="4" w:space="0" w:color="auto"/>
              <w:right w:val="single" w:sz="4" w:space="0" w:color="auto"/>
            </w:tcBorders>
          </w:tcPr>
          <w:p w14:paraId="57D099EA" w14:textId="77777777" w:rsidR="0047265B" w:rsidRPr="006568F4" w:rsidRDefault="0047265B" w:rsidP="00B0024E">
            <w:pPr>
              <w:spacing w:line="276" w:lineRule="auto"/>
              <w:rPr>
                <w:rFonts w:ascii="Aptos" w:eastAsia="Calibri" w:hAnsi="Aptos"/>
              </w:rPr>
            </w:pPr>
            <w:r w:rsidRPr="006568F4">
              <w:rPr>
                <w:rFonts w:ascii="Aptos" w:eastAsia="Calibri" w:hAnsi="Aptos"/>
              </w:rPr>
              <w:t>SFA Finance Director:</w:t>
            </w:r>
          </w:p>
        </w:tc>
        <w:tc>
          <w:tcPr>
            <w:tcW w:w="4675" w:type="dxa"/>
            <w:tcBorders>
              <w:top w:val="single" w:sz="4" w:space="0" w:color="auto"/>
              <w:left w:val="single" w:sz="4" w:space="0" w:color="auto"/>
              <w:bottom w:val="single" w:sz="4" w:space="0" w:color="auto"/>
              <w:right w:val="single" w:sz="4" w:space="0" w:color="auto"/>
            </w:tcBorders>
          </w:tcPr>
          <w:p w14:paraId="78AD798D" w14:textId="77777777" w:rsidR="0047265B" w:rsidRPr="006568F4" w:rsidRDefault="007A3181" w:rsidP="00B0024E">
            <w:pPr>
              <w:spacing w:line="276" w:lineRule="auto"/>
              <w:rPr>
                <w:rFonts w:ascii="Aptos" w:eastAsia="Calibri" w:hAnsi="Aptos"/>
              </w:rPr>
            </w:pPr>
            <w:r w:rsidRPr="006568F4">
              <w:rPr>
                <w:rFonts w:ascii="Aptos" w:eastAsia="Calibri" w:hAnsi="Aptos"/>
              </w:rPr>
              <w:t xml:space="preserve">Printed </w:t>
            </w:r>
            <w:r w:rsidR="0047265B" w:rsidRPr="006568F4">
              <w:rPr>
                <w:rFonts w:ascii="Aptos" w:eastAsia="Calibri" w:hAnsi="Aptos"/>
              </w:rPr>
              <w:t>Name of SFA Finance Director:</w:t>
            </w:r>
          </w:p>
        </w:tc>
      </w:tr>
      <w:tr w:rsidR="005870AD" w:rsidRPr="006568F4" w14:paraId="3448B18C" w14:textId="77777777" w:rsidTr="005870AD">
        <w:trPr>
          <w:trHeight w:val="362"/>
        </w:trPr>
        <w:tc>
          <w:tcPr>
            <w:tcW w:w="9350" w:type="dxa"/>
            <w:gridSpan w:val="2"/>
            <w:tcBorders>
              <w:top w:val="single" w:sz="4" w:space="0" w:color="auto"/>
              <w:left w:val="single" w:sz="4" w:space="0" w:color="auto"/>
              <w:bottom w:val="single" w:sz="4" w:space="0" w:color="auto"/>
              <w:right w:val="single" w:sz="4" w:space="0" w:color="auto"/>
            </w:tcBorders>
            <w:vAlign w:val="center"/>
          </w:tcPr>
          <w:p w14:paraId="1E3D6497" w14:textId="77777777" w:rsidR="005870AD" w:rsidRPr="006568F4" w:rsidRDefault="005870AD" w:rsidP="005870AD">
            <w:pPr>
              <w:spacing w:line="276" w:lineRule="auto"/>
              <w:rPr>
                <w:rFonts w:ascii="Aptos" w:eastAsia="Calibri" w:hAnsi="Aptos"/>
              </w:rPr>
            </w:pPr>
            <w:r w:rsidRPr="006568F4">
              <w:rPr>
                <w:rFonts w:ascii="Aptos" w:eastAsia="Calibri" w:hAnsi="Aptos"/>
              </w:rPr>
              <w:t>Date Signed:</w:t>
            </w:r>
          </w:p>
        </w:tc>
      </w:tr>
      <w:tr w:rsidR="0047265B" w:rsidRPr="006568F4" w14:paraId="6ED47633" w14:textId="77777777" w:rsidTr="00B0024E">
        <w:trPr>
          <w:trHeight w:val="791"/>
        </w:trPr>
        <w:tc>
          <w:tcPr>
            <w:tcW w:w="4675" w:type="dxa"/>
            <w:tcBorders>
              <w:top w:val="single" w:sz="4" w:space="0" w:color="auto"/>
              <w:left w:val="single" w:sz="4" w:space="0" w:color="auto"/>
              <w:bottom w:val="single" w:sz="4" w:space="0" w:color="auto"/>
              <w:right w:val="single" w:sz="4" w:space="0" w:color="auto"/>
            </w:tcBorders>
          </w:tcPr>
          <w:p w14:paraId="63D026A4" w14:textId="77777777" w:rsidR="0047265B" w:rsidRPr="006568F4" w:rsidRDefault="0047265B" w:rsidP="00B0024E">
            <w:pPr>
              <w:spacing w:line="276" w:lineRule="auto"/>
              <w:rPr>
                <w:rFonts w:ascii="Aptos" w:eastAsia="Calibri" w:hAnsi="Aptos"/>
              </w:rPr>
            </w:pPr>
            <w:r w:rsidRPr="006568F4">
              <w:rPr>
                <w:rFonts w:ascii="Aptos" w:eastAsia="Calibri" w:hAnsi="Aptos"/>
              </w:rPr>
              <w:t>Food Service Director (FSD)/Supervisor:</w:t>
            </w:r>
          </w:p>
        </w:tc>
        <w:tc>
          <w:tcPr>
            <w:tcW w:w="4675" w:type="dxa"/>
            <w:tcBorders>
              <w:top w:val="single" w:sz="4" w:space="0" w:color="auto"/>
              <w:left w:val="single" w:sz="4" w:space="0" w:color="auto"/>
              <w:bottom w:val="single" w:sz="4" w:space="0" w:color="auto"/>
              <w:right w:val="single" w:sz="4" w:space="0" w:color="auto"/>
            </w:tcBorders>
          </w:tcPr>
          <w:p w14:paraId="4367592A" w14:textId="6581EF7C" w:rsidR="0047265B" w:rsidRPr="006568F4" w:rsidRDefault="007A3181" w:rsidP="00B0024E">
            <w:pPr>
              <w:spacing w:line="276" w:lineRule="auto"/>
              <w:rPr>
                <w:rFonts w:ascii="Aptos" w:eastAsia="Calibri" w:hAnsi="Aptos"/>
              </w:rPr>
            </w:pPr>
            <w:r w:rsidRPr="006568F4">
              <w:rPr>
                <w:rFonts w:ascii="Aptos" w:eastAsia="Calibri" w:hAnsi="Aptos"/>
              </w:rPr>
              <w:t>Print</w:t>
            </w:r>
            <w:r w:rsidR="0047265B" w:rsidRPr="006568F4">
              <w:rPr>
                <w:rFonts w:ascii="Aptos" w:eastAsia="Calibri" w:hAnsi="Aptos"/>
              </w:rPr>
              <w:t xml:space="preserve">ed </w:t>
            </w:r>
            <w:r w:rsidR="00FA0EE4" w:rsidRPr="006568F4">
              <w:rPr>
                <w:rFonts w:ascii="Aptos" w:eastAsia="Calibri" w:hAnsi="Aptos"/>
              </w:rPr>
              <w:t>N</w:t>
            </w:r>
            <w:r w:rsidR="0047265B" w:rsidRPr="006568F4">
              <w:rPr>
                <w:rFonts w:ascii="Aptos" w:eastAsia="Calibri" w:hAnsi="Aptos"/>
              </w:rPr>
              <w:t>ame of FSD/Supervisor:</w:t>
            </w:r>
          </w:p>
        </w:tc>
      </w:tr>
      <w:tr w:rsidR="005870AD" w:rsidRPr="006568F4" w14:paraId="68265D56" w14:textId="77777777" w:rsidTr="005870AD">
        <w:trPr>
          <w:trHeight w:val="362"/>
        </w:trPr>
        <w:tc>
          <w:tcPr>
            <w:tcW w:w="9350" w:type="dxa"/>
            <w:gridSpan w:val="2"/>
            <w:tcBorders>
              <w:top w:val="single" w:sz="4" w:space="0" w:color="auto"/>
              <w:left w:val="single" w:sz="4" w:space="0" w:color="auto"/>
              <w:bottom w:val="single" w:sz="4" w:space="0" w:color="auto"/>
              <w:right w:val="single" w:sz="4" w:space="0" w:color="auto"/>
            </w:tcBorders>
            <w:vAlign w:val="center"/>
          </w:tcPr>
          <w:p w14:paraId="67C7697A" w14:textId="77777777" w:rsidR="005870AD" w:rsidRPr="006568F4" w:rsidRDefault="005870AD" w:rsidP="005870AD">
            <w:pPr>
              <w:spacing w:line="276" w:lineRule="auto"/>
              <w:rPr>
                <w:rFonts w:ascii="Aptos" w:eastAsia="Calibri" w:hAnsi="Aptos"/>
              </w:rPr>
            </w:pPr>
            <w:r w:rsidRPr="006568F4">
              <w:rPr>
                <w:rFonts w:ascii="Aptos" w:eastAsia="Calibri" w:hAnsi="Aptos"/>
              </w:rPr>
              <w:t>Date Signed:</w:t>
            </w:r>
          </w:p>
        </w:tc>
      </w:tr>
      <w:tr w:rsidR="00FA0EE4" w:rsidRPr="006568F4" w14:paraId="15CE2F97" w14:textId="77777777" w:rsidTr="0033070C">
        <w:trPr>
          <w:trHeight w:val="791"/>
        </w:trPr>
        <w:tc>
          <w:tcPr>
            <w:tcW w:w="4675" w:type="dxa"/>
            <w:tcBorders>
              <w:top w:val="single" w:sz="4" w:space="0" w:color="auto"/>
              <w:left w:val="single" w:sz="4" w:space="0" w:color="auto"/>
              <w:bottom w:val="single" w:sz="4" w:space="0" w:color="auto"/>
              <w:right w:val="single" w:sz="4" w:space="0" w:color="auto"/>
            </w:tcBorders>
          </w:tcPr>
          <w:p w14:paraId="7F95852A" w14:textId="48C5727C" w:rsidR="00FA0EE4" w:rsidRPr="006568F4" w:rsidRDefault="00FA0EE4" w:rsidP="0033070C">
            <w:pPr>
              <w:spacing w:line="276" w:lineRule="auto"/>
              <w:rPr>
                <w:rFonts w:ascii="Aptos" w:eastAsia="Calibri" w:hAnsi="Aptos"/>
              </w:rPr>
            </w:pPr>
            <w:r w:rsidRPr="006568F4">
              <w:rPr>
                <w:rFonts w:ascii="Aptos" w:eastAsia="Calibri" w:hAnsi="Aptos"/>
              </w:rPr>
              <w:t>Facilities Director:</w:t>
            </w:r>
          </w:p>
        </w:tc>
        <w:tc>
          <w:tcPr>
            <w:tcW w:w="4675" w:type="dxa"/>
            <w:tcBorders>
              <w:top w:val="single" w:sz="4" w:space="0" w:color="auto"/>
              <w:left w:val="single" w:sz="4" w:space="0" w:color="auto"/>
              <w:bottom w:val="single" w:sz="4" w:space="0" w:color="auto"/>
              <w:right w:val="single" w:sz="4" w:space="0" w:color="auto"/>
            </w:tcBorders>
          </w:tcPr>
          <w:p w14:paraId="26228828" w14:textId="15C3A0D5" w:rsidR="00FA0EE4" w:rsidRPr="006568F4" w:rsidRDefault="00FA0EE4" w:rsidP="0033070C">
            <w:pPr>
              <w:spacing w:line="276" w:lineRule="auto"/>
              <w:rPr>
                <w:rFonts w:ascii="Aptos" w:eastAsia="Calibri" w:hAnsi="Aptos"/>
              </w:rPr>
            </w:pPr>
            <w:r w:rsidRPr="006568F4">
              <w:rPr>
                <w:rFonts w:ascii="Aptos" w:eastAsia="Calibri" w:hAnsi="Aptos"/>
              </w:rPr>
              <w:t>Printed Name of Facilities Director:</w:t>
            </w:r>
          </w:p>
        </w:tc>
      </w:tr>
      <w:tr w:rsidR="00FA0EE4" w:rsidRPr="006568F4" w14:paraId="1E8F92F5" w14:textId="77777777" w:rsidTr="0033070C">
        <w:trPr>
          <w:trHeight w:val="362"/>
        </w:trPr>
        <w:tc>
          <w:tcPr>
            <w:tcW w:w="9350" w:type="dxa"/>
            <w:gridSpan w:val="2"/>
            <w:tcBorders>
              <w:top w:val="single" w:sz="4" w:space="0" w:color="auto"/>
              <w:left w:val="single" w:sz="4" w:space="0" w:color="auto"/>
              <w:bottom w:val="single" w:sz="4" w:space="0" w:color="auto"/>
              <w:right w:val="single" w:sz="4" w:space="0" w:color="auto"/>
            </w:tcBorders>
            <w:vAlign w:val="center"/>
          </w:tcPr>
          <w:p w14:paraId="22046B28" w14:textId="77777777" w:rsidR="00FA0EE4" w:rsidRPr="006568F4" w:rsidRDefault="00FA0EE4" w:rsidP="0033070C">
            <w:pPr>
              <w:spacing w:line="276" w:lineRule="auto"/>
              <w:rPr>
                <w:rFonts w:ascii="Aptos" w:eastAsia="Calibri" w:hAnsi="Aptos"/>
              </w:rPr>
            </w:pPr>
            <w:r w:rsidRPr="006568F4">
              <w:rPr>
                <w:rFonts w:ascii="Aptos" w:eastAsia="Calibri" w:hAnsi="Aptos"/>
              </w:rPr>
              <w:t>Date Signed:</w:t>
            </w:r>
          </w:p>
        </w:tc>
      </w:tr>
    </w:tbl>
    <w:p w14:paraId="65AC78F7" w14:textId="77777777" w:rsidR="00B83E60" w:rsidRPr="006568F4" w:rsidRDefault="00B83E60" w:rsidP="00B83E60">
      <w:pPr>
        <w:rPr>
          <w:rFonts w:ascii="Aptos" w:hAnsi="Aptos"/>
        </w:rPr>
      </w:pPr>
    </w:p>
    <w:p w14:paraId="24A99C02" w14:textId="44D06E66" w:rsidR="00ED098F" w:rsidRPr="006568F4" w:rsidRDefault="00B83E60" w:rsidP="00B83E60">
      <w:pPr>
        <w:rPr>
          <w:rFonts w:ascii="Aptos" w:hAnsi="Aptos"/>
        </w:rPr>
      </w:pPr>
      <w:r w:rsidRPr="006568F4">
        <w:rPr>
          <w:rFonts w:ascii="Aptos" w:hAnsi="Aptos"/>
        </w:rPr>
        <w:t>Please complete, print, and obtain signatures prior to submission</w:t>
      </w:r>
      <w:r w:rsidR="006F2D93" w:rsidRPr="006568F4">
        <w:rPr>
          <w:rFonts w:ascii="Aptos" w:hAnsi="Aptos"/>
        </w:rPr>
        <w:t xml:space="preserve">. </w:t>
      </w:r>
      <w:r w:rsidRPr="006568F4">
        <w:rPr>
          <w:rFonts w:ascii="Aptos" w:hAnsi="Aptos"/>
        </w:rPr>
        <w:t xml:space="preserve">Include the signed, scanned form in the </w:t>
      </w:r>
      <w:r w:rsidR="00BC5548" w:rsidRPr="006568F4">
        <w:rPr>
          <w:rFonts w:ascii="Aptos" w:hAnsi="Aptos"/>
        </w:rPr>
        <w:t>r</w:t>
      </w:r>
      <w:r w:rsidRPr="006568F4">
        <w:rPr>
          <w:rFonts w:ascii="Aptos" w:hAnsi="Aptos"/>
        </w:rPr>
        <w:t xml:space="preserve">equired </w:t>
      </w:r>
      <w:r w:rsidR="00BC5548" w:rsidRPr="006568F4">
        <w:rPr>
          <w:rFonts w:ascii="Aptos" w:hAnsi="Aptos"/>
        </w:rPr>
        <w:t>a</w:t>
      </w:r>
      <w:r w:rsidRPr="006568F4">
        <w:rPr>
          <w:rFonts w:ascii="Aptos" w:hAnsi="Aptos"/>
        </w:rPr>
        <w:t xml:space="preserve">ppendices as indicated on </w:t>
      </w:r>
      <w:r w:rsidRPr="00D67A21">
        <w:rPr>
          <w:rFonts w:ascii="Aptos" w:hAnsi="Aptos"/>
        </w:rPr>
        <w:t xml:space="preserve">page </w:t>
      </w:r>
      <w:r w:rsidR="006D3A4E" w:rsidRPr="00D67A21">
        <w:rPr>
          <w:rFonts w:ascii="Aptos" w:hAnsi="Aptos"/>
        </w:rPr>
        <w:t>1</w:t>
      </w:r>
      <w:r w:rsidR="00407DC7" w:rsidRPr="00D67A21">
        <w:rPr>
          <w:rFonts w:ascii="Aptos" w:hAnsi="Aptos"/>
        </w:rPr>
        <w:t>5</w:t>
      </w:r>
      <w:r w:rsidR="005870AD" w:rsidRPr="00D67A21">
        <w:rPr>
          <w:rFonts w:ascii="Aptos" w:hAnsi="Aptos"/>
        </w:rPr>
        <w:t>.</w:t>
      </w:r>
    </w:p>
    <w:p w14:paraId="19D2D15F" w14:textId="77777777" w:rsidR="00C740D5" w:rsidRPr="009A78CE" w:rsidRDefault="00C740D5" w:rsidP="00490A37">
      <w:pPr>
        <w:sectPr w:rsidR="00C740D5" w:rsidRPr="009A78CE" w:rsidSect="0043510E">
          <w:type w:val="continuous"/>
          <w:pgSz w:w="12240" w:h="15840" w:code="1"/>
          <w:pgMar w:top="1152" w:right="1440" w:bottom="864" w:left="1440" w:header="720" w:footer="720" w:gutter="0"/>
          <w:cols w:space="720"/>
        </w:sectPr>
      </w:pPr>
    </w:p>
    <w:p w14:paraId="47B6D86B" w14:textId="77777777" w:rsidR="00C61F2E" w:rsidRPr="009A78CE" w:rsidRDefault="00C61F2E" w:rsidP="00C61F2E">
      <w:pPr>
        <w:pStyle w:val="Heading2"/>
        <w:numPr>
          <w:ilvl w:val="0"/>
          <w:numId w:val="0"/>
        </w:numPr>
        <w:jc w:val="center"/>
        <w:rPr>
          <w:szCs w:val="24"/>
        </w:rPr>
      </w:pPr>
      <w:bookmarkStart w:id="113" w:name="_Toc176513931"/>
      <w:bookmarkStart w:id="114" w:name="_Toc161798985"/>
      <w:bookmarkStart w:id="115" w:name="_Toc110150819"/>
      <w:bookmarkEnd w:id="109"/>
      <w:r w:rsidRPr="009A78CE">
        <w:rPr>
          <w:szCs w:val="24"/>
        </w:rPr>
        <w:lastRenderedPageBreak/>
        <w:t>Assurances</w:t>
      </w:r>
      <w:r w:rsidR="000C0462">
        <w:rPr>
          <w:szCs w:val="24"/>
        </w:rPr>
        <w:t xml:space="preserve"> and Terms and Conditions</w:t>
      </w:r>
      <w:r w:rsidR="00453023">
        <w:rPr>
          <w:szCs w:val="24"/>
        </w:rPr>
        <w:t xml:space="preserve"> for U.S. Department of Agriculture Subawards</w:t>
      </w:r>
      <w:bookmarkEnd w:id="113"/>
    </w:p>
    <w:p w14:paraId="4843C823" w14:textId="77777777" w:rsidR="0067716E" w:rsidRDefault="0067716E" w:rsidP="000C10DD">
      <w:pPr>
        <w:keepNext/>
        <w:tabs>
          <w:tab w:val="left" w:pos="720"/>
        </w:tabs>
        <w:jc w:val="center"/>
        <w:outlineLvl w:val="1"/>
        <w:rPr>
          <w:rFonts w:ascii="Aptos" w:hAnsi="Aptos"/>
          <w:i/>
          <w:sz w:val="22"/>
          <w:szCs w:val="22"/>
        </w:rPr>
      </w:pPr>
      <w:bookmarkStart w:id="116" w:name="_Toc332013857"/>
      <w:bookmarkStart w:id="117" w:name="_Toc332014087"/>
    </w:p>
    <w:p w14:paraId="4C994F78" w14:textId="3C529C52" w:rsidR="000C10DD" w:rsidRPr="00556929" w:rsidRDefault="000C10DD" w:rsidP="000C10DD">
      <w:pPr>
        <w:keepNext/>
        <w:tabs>
          <w:tab w:val="left" w:pos="720"/>
        </w:tabs>
        <w:jc w:val="center"/>
        <w:outlineLvl w:val="1"/>
        <w:rPr>
          <w:rFonts w:ascii="Aptos" w:hAnsi="Aptos"/>
          <w:i/>
          <w:sz w:val="22"/>
          <w:szCs w:val="22"/>
        </w:rPr>
      </w:pPr>
      <w:r w:rsidRPr="00556929">
        <w:rPr>
          <w:rFonts w:ascii="Aptos" w:hAnsi="Aptos"/>
          <w:i/>
          <w:sz w:val="22"/>
          <w:szCs w:val="22"/>
        </w:rPr>
        <w:t>For informational purposes only</w:t>
      </w:r>
      <w:bookmarkEnd w:id="116"/>
      <w:bookmarkEnd w:id="117"/>
    </w:p>
    <w:p w14:paraId="308A9D30" w14:textId="60C43769" w:rsidR="000C10DD" w:rsidRDefault="000C10DD" w:rsidP="000C10DD">
      <w:pPr>
        <w:jc w:val="center"/>
        <w:rPr>
          <w:i/>
          <w:sz w:val="22"/>
          <w:szCs w:val="22"/>
        </w:rPr>
      </w:pPr>
      <w:r w:rsidRPr="00556929">
        <w:rPr>
          <w:rFonts w:ascii="Aptos" w:hAnsi="Aptos"/>
          <w:i/>
          <w:sz w:val="22"/>
          <w:szCs w:val="22"/>
        </w:rPr>
        <w:t xml:space="preserve">The applicant certifies to abide by the SCDE Assurances </w:t>
      </w:r>
      <w:r w:rsidR="00BC4828" w:rsidRPr="00556929">
        <w:rPr>
          <w:rFonts w:ascii="Aptos" w:hAnsi="Aptos"/>
          <w:i/>
          <w:sz w:val="22"/>
          <w:szCs w:val="22"/>
        </w:rPr>
        <w:t xml:space="preserve">and Terms and Conditions </w:t>
      </w:r>
      <w:r w:rsidRPr="00556929">
        <w:rPr>
          <w:rFonts w:ascii="Aptos" w:hAnsi="Aptos"/>
          <w:i/>
          <w:sz w:val="22"/>
          <w:szCs w:val="22"/>
        </w:rPr>
        <w:t>by signing and submitting the Certification Signature Page</w:t>
      </w:r>
      <w:r>
        <w:rPr>
          <w:i/>
          <w:sz w:val="22"/>
          <w:szCs w:val="22"/>
        </w:rPr>
        <w:t>.</w:t>
      </w:r>
    </w:p>
    <w:p w14:paraId="50BD182C" w14:textId="77777777" w:rsidR="00810694" w:rsidRDefault="00810694" w:rsidP="00810694">
      <w:pPr>
        <w:tabs>
          <w:tab w:val="left" w:pos="1260"/>
          <w:tab w:val="left" w:pos="4320"/>
        </w:tabs>
        <w:contextualSpacing/>
        <w:rPr>
          <w:sz w:val="22"/>
          <w:szCs w:val="22"/>
        </w:rPr>
      </w:pPr>
    </w:p>
    <w:p w14:paraId="015532BE" w14:textId="77777777" w:rsidR="00D675E8" w:rsidRDefault="00D675E8" w:rsidP="00810694">
      <w:pPr>
        <w:tabs>
          <w:tab w:val="left" w:pos="1260"/>
          <w:tab w:val="left" w:pos="4320"/>
        </w:tabs>
        <w:contextualSpacing/>
        <w:rPr>
          <w:sz w:val="22"/>
          <w:szCs w:val="22"/>
        </w:rPr>
      </w:pPr>
      <w:r w:rsidRPr="001258FA">
        <w:rPr>
          <w:sz w:val="22"/>
          <w:szCs w:val="22"/>
        </w:rPr>
        <w:t>I certify that this applicant</w:t>
      </w:r>
    </w:p>
    <w:p w14:paraId="051AF439" w14:textId="77777777" w:rsidR="00187E0B" w:rsidRPr="00363770" w:rsidRDefault="00187E0B" w:rsidP="00187E0B">
      <w:pPr>
        <w:pStyle w:val="BlockText"/>
        <w:numPr>
          <w:ilvl w:val="0"/>
          <w:numId w:val="14"/>
        </w:numPr>
        <w:spacing w:after="4"/>
        <w:ind w:right="0"/>
        <w:rPr>
          <w:sz w:val="22"/>
          <w:szCs w:val="22"/>
        </w:rPr>
      </w:pPr>
      <w:bookmarkStart w:id="118" w:name="_Hlk122512671"/>
      <w:r w:rsidRPr="00363770">
        <w:rPr>
          <w:sz w:val="22"/>
          <w:szCs w:val="22"/>
        </w:rPr>
        <w:t>Has the legal authority to apply for federal assistance and the institutional, managerial, and financial capability (including funds sufficient to pay the nonstate share of project costs) to ensure proper planning, management, and completion of the project described in this application.</w:t>
      </w:r>
    </w:p>
    <w:p w14:paraId="7617EBC5" w14:textId="77777777" w:rsidR="00187E0B" w:rsidRPr="00363770" w:rsidRDefault="00187E0B" w:rsidP="00187E0B">
      <w:pPr>
        <w:pStyle w:val="BlockText"/>
        <w:numPr>
          <w:ilvl w:val="0"/>
          <w:numId w:val="14"/>
        </w:numPr>
        <w:spacing w:after="4"/>
        <w:ind w:right="0"/>
        <w:rPr>
          <w:sz w:val="22"/>
          <w:szCs w:val="22"/>
        </w:rPr>
      </w:pPr>
      <w:r w:rsidRPr="00363770">
        <w:rPr>
          <w:sz w:val="22"/>
          <w:szCs w:val="22"/>
        </w:rPr>
        <w:t xml:space="preserve">Will give the South Carolina Department of Education (SCDE) access to and the right to examine all records, books, papers, or documents related to this award and will establish a proper accounting system in accordance with </w:t>
      </w:r>
      <w:r>
        <w:rPr>
          <w:sz w:val="22"/>
          <w:szCs w:val="22"/>
        </w:rPr>
        <w:t>g</w:t>
      </w:r>
      <w:r w:rsidRPr="00363770">
        <w:rPr>
          <w:sz w:val="22"/>
          <w:szCs w:val="22"/>
        </w:rPr>
        <w:t xml:space="preserve">enerally </w:t>
      </w:r>
      <w:r>
        <w:rPr>
          <w:sz w:val="22"/>
          <w:szCs w:val="22"/>
        </w:rPr>
        <w:t>a</w:t>
      </w:r>
      <w:r w:rsidRPr="00363770">
        <w:rPr>
          <w:sz w:val="22"/>
          <w:szCs w:val="22"/>
        </w:rPr>
        <w:t xml:space="preserve">ccepted </w:t>
      </w:r>
      <w:r>
        <w:rPr>
          <w:sz w:val="22"/>
          <w:szCs w:val="22"/>
        </w:rPr>
        <w:t>a</w:t>
      </w:r>
      <w:r w:rsidRPr="00363770">
        <w:rPr>
          <w:sz w:val="22"/>
          <w:szCs w:val="22"/>
        </w:rPr>
        <w:t xml:space="preserve">ccounting </w:t>
      </w:r>
      <w:r>
        <w:rPr>
          <w:sz w:val="22"/>
          <w:szCs w:val="22"/>
        </w:rPr>
        <w:t>p</w:t>
      </w:r>
      <w:r w:rsidRPr="00363770">
        <w:rPr>
          <w:sz w:val="22"/>
          <w:szCs w:val="22"/>
        </w:rPr>
        <w:t>rinciples</w:t>
      </w:r>
      <w:r>
        <w:rPr>
          <w:sz w:val="22"/>
          <w:szCs w:val="22"/>
        </w:rPr>
        <w:t xml:space="preserve"> (GAAP)</w:t>
      </w:r>
      <w:r w:rsidRPr="00363770">
        <w:rPr>
          <w:sz w:val="22"/>
          <w:szCs w:val="22"/>
        </w:rPr>
        <w:t xml:space="preserve"> or agency directives.</w:t>
      </w:r>
    </w:p>
    <w:p w14:paraId="0EBCE632" w14:textId="77777777" w:rsidR="00187E0B" w:rsidRPr="00363770" w:rsidRDefault="00187E0B" w:rsidP="00187E0B">
      <w:pPr>
        <w:pStyle w:val="BlockText"/>
        <w:numPr>
          <w:ilvl w:val="0"/>
          <w:numId w:val="14"/>
        </w:numPr>
        <w:spacing w:after="4"/>
        <w:ind w:right="0"/>
        <w:rPr>
          <w:sz w:val="22"/>
          <w:szCs w:val="22"/>
        </w:rPr>
      </w:pPr>
      <w:r w:rsidRPr="00363770">
        <w:rPr>
          <w:sz w:val="22"/>
          <w:szCs w:val="22"/>
        </w:rPr>
        <w:t xml:space="preserve">Has an accounting system with sufficient internal controls, a clear audit trail, and written cost-allocation procedures as necessary. </w:t>
      </w:r>
      <w:r>
        <w:rPr>
          <w:sz w:val="22"/>
          <w:szCs w:val="22"/>
        </w:rPr>
        <w:t xml:space="preserve"> </w:t>
      </w:r>
      <w:r w:rsidRPr="00363770">
        <w:rPr>
          <w:sz w:val="22"/>
          <w:szCs w:val="22"/>
        </w:rPr>
        <w:t xml:space="preserve">The financial management systems </w:t>
      </w:r>
      <w:proofErr w:type="gramStart"/>
      <w:r w:rsidRPr="00363770">
        <w:rPr>
          <w:sz w:val="22"/>
          <w:szCs w:val="22"/>
        </w:rPr>
        <w:t>are capable of distinguishing</w:t>
      </w:r>
      <w:proofErr w:type="gramEnd"/>
      <w:r w:rsidRPr="00363770">
        <w:rPr>
          <w:sz w:val="22"/>
          <w:szCs w:val="22"/>
        </w:rPr>
        <w:t xml:space="preserve"> expenditures that are attributable to this grant from those that are not attributable to this grant. </w:t>
      </w:r>
      <w:r>
        <w:rPr>
          <w:sz w:val="22"/>
          <w:szCs w:val="22"/>
        </w:rPr>
        <w:t xml:space="preserve"> </w:t>
      </w:r>
      <w:r w:rsidRPr="00363770">
        <w:rPr>
          <w:sz w:val="22"/>
          <w:szCs w:val="22"/>
        </w:rPr>
        <w:t xml:space="preserve">This system </w:t>
      </w:r>
      <w:proofErr w:type="gramStart"/>
      <w:r w:rsidRPr="00363770">
        <w:rPr>
          <w:sz w:val="22"/>
          <w:szCs w:val="22"/>
        </w:rPr>
        <w:t>is able to</w:t>
      </w:r>
      <w:proofErr w:type="gramEnd"/>
      <w:r w:rsidRPr="00363770">
        <w:rPr>
          <w:sz w:val="22"/>
          <w:szCs w:val="22"/>
        </w:rPr>
        <w:t xml:space="preserve"> identify costs by programmatic year and by budget line item and to differentiate among direct, indirect, and administrative costs. </w:t>
      </w:r>
      <w:r>
        <w:rPr>
          <w:sz w:val="22"/>
          <w:szCs w:val="22"/>
        </w:rPr>
        <w:t xml:space="preserve"> </w:t>
      </w:r>
      <w:r w:rsidRPr="00363770">
        <w:rPr>
          <w:sz w:val="22"/>
          <w:szCs w:val="22"/>
        </w:rPr>
        <w:t xml:space="preserve">In addition, the applicant will maintain adequate supporting documents for the expenditures (federal and nonfederal) and in-kind contributions, if any, that it makes under this grant. </w:t>
      </w:r>
      <w:r>
        <w:rPr>
          <w:sz w:val="22"/>
          <w:szCs w:val="22"/>
        </w:rPr>
        <w:t xml:space="preserve"> </w:t>
      </w:r>
      <w:r w:rsidRPr="00363770">
        <w:rPr>
          <w:sz w:val="22"/>
          <w:szCs w:val="22"/>
        </w:rPr>
        <w:t>Costs are shown in books or records (e.g., disbursements ledger, journal, payroll register) and are supported by a source document such as a receipt, travel voucher, invoice, bill, or in-kind voucher.</w:t>
      </w:r>
    </w:p>
    <w:p w14:paraId="7FD7C8ED" w14:textId="77777777" w:rsidR="00187E0B" w:rsidRPr="00363770" w:rsidRDefault="00187E0B" w:rsidP="00187E0B">
      <w:pPr>
        <w:pStyle w:val="BlockText"/>
        <w:numPr>
          <w:ilvl w:val="0"/>
          <w:numId w:val="14"/>
        </w:numPr>
        <w:spacing w:after="4"/>
        <w:ind w:right="0"/>
        <w:rPr>
          <w:sz w:val="22"/>
          <w:szCs w:val="22"/>
        </w:rPr>
      </w:pPr>
      <w:r w:rsidRPr="00363770">
        <w:rPr>
          <w:sz w:val="22"/>
          <w:szCs w:val="22"/>
        </w:rPr>
        <w:t>Will also comply with the Office of Management and Budget 2 CFR Part 2</w:t>
      </w:r>
      <w:r>
        <w:rPr>
          <w:sz w:val="22"/>
          <w:szCs w:val="22"/>
        </w:rPr>
        <w:t xml:space="preserve">00 Subpart E-Cost Principles related to the allowability, reasonableness, and allocability of costs </w:t>
      </w:r>
      <w:r w:rsidRPr="00363770">
        <w:rPr>
          <w:sz w:val="22"/>
          <w:szCs w:val="22"/>
        </w:rPr>
        <w:t xml:space="preserve">consistent with the approved budget </w:t>
      </w:r>
      <w:proofErr w:type="gramStart"/>
      <w:r>
        <w:rPr>
          <w:sz w:val="22"/>
          <w:szCs w:val="22"/>
        </w:rPr>
        <w:t>and also</w:t>
      </w:r>
      <w:proofErr w:type="gramEnd"/>
      <w:r>
        <w:rPr>
          <w:sz w:val="22"/>
          <w:szCs w:val="22"/>
        </w:rPr>
        <w:t xml:space="preserve"> </w:t>
      </w:r>
      <w:r w:rsidRPr="00363770">
        <w:rPr>
          <w:sz w:val="22"/>
          <w:szCs w:val="22"/>
        </w:rPr>
        <w:t xml:space="preserve">by maintaining required support for salaries and wages. </w:t>
      </w:r>
      <w:r>
        <w:rPr>
          <w:sz w:val="22"/>
          <w:szCs w:val="22"/>
        </w:rPr>
        <w:t xml:space="preserve"> </w:t>
      </w:r>
      <w:r w:rsidRPr="00363770">
        <w:rPr>
          <w:sz w:val="22"/>
          <w:szCs w:val="22"/>
        </w:rPr>
        <w:t>Required support includes certifications and/or personnel activity records</w:t>
      </w:r>
      <w:r>
        <w:rPr>
          <w:sz w:val="22"/>
          <w:szCs w:val="22"/>
        </w:rPr>
        <w:t xml:space="preserve"> depending upon the amount of time spent on cost objectives.</w:t>
      </w:r>
    </w:p>
    <w:p w14:paraId="14443837" w14:textId="77777777" w:rsidR="00187E0B" w:rsidRPr="00363770" w:rsidRDefault="00187E0B" w:rsidP="00187E0B">
      <w:pPr>
        <w:pStyle w:val="BlockText"/>
        <w:numPr>
          <w:ilvl w:val="0"/>
          <w:numId w:val="14"/>
        </w:numPr>
        <w:spacing w:after="4"/>
        <w:ind w:right="0"/>
        <w:rPr>
          <w:sz w:val="22"/>
          <w:szCs w:val="22"/>
        </w:rPr>
      </w:pPr>
      <w:r w:rsidRPr="00363770">
        <w:rPr>
          <w:sz w:val="22"/>
          <w:szCs w:val="22"/>
        </w:rPr>
        <w:t>Will approve all expenditures, document receipt of goods and services, and record payments on the applicant’s accounting records prior to submission of reimbursement claims to the SCDE for costs related to this grant.</w:t>
      </w:r>
    </w:p>
    <w:p w14:paraId="182D633C" w14:textId="77777777" w:rsidR="00187E0B" w:rsidRPr="001260EC" w:rsidRDefault="00187E0B" w:rsidP="00187E0B">
      <w:pPr>
        <w:pStyle w:val="BlockText"/>
        <w:numPr>
          <w:ilvl w:val="0"/>
          <w:numId w:val="14"/>
        </w:numPr>
        <w:spacing w:after="4"/>
        <w:ind w:right="0"/>
        <w:rPr>
          <w:sz w:val="22"/>
          <w:szCs w:val="22"/>
        </w:rPr>
      </w:pPr>
      <w:r w:rsidRPr="00363770">
        <w:rPr>
          <w:sz w:val="22"/>
          <w:szCs w:val="22"/>
        </w:rPr>
        <w:t>Will initiate and complete work within the applicable time frame after receipt of approval by the SCDE.</w:t>
      </w:r>
    </w:p>
    <w:p w14:paraId="2044B2B1" w14:textId="77777777" w:rsidR="00187E0B" w:rsidRPr="001260EC" w:rsidRDefault="00187E0B" w:rsidP="00187E0B">
      <w:pPr>
        <w:pStyle w:val="BlockText"/>
        <w:numPr>
          <w:ilvl w:val="0"/>
          <w:numId w:val="14"/>
        </w:numPr>
        <w:tabs>
          <w:tab w:val="clear" w:pos="360"/>
        </w:tabs>
        <w:spacing w:after="4"/>
        <w:ind w:right="0"/>
        <w:rPr>
          <w:sz w:val="22"/>
          <w:szCs w:val="22"/>
        </w:rPr>
      </w:pPr>
      <w:r w:rsidRPr="001260EC">
        <w:rPr>
          <w:sz w:val="22"/>
          <w:szCs w:val="22"/>
        </w:rPr>
        <w:t>Will not discriminate against any employee or applicant for employment because of race, color, religion, age, sex, national origin, or disability and comply with</w:t>
      </w:r>
      <w:r w:rsidRPr="001260EC">
        <w:rPr>
          <w:bCs/>
          <w:sz w:val="22"/>
          <w:szCs w:val="22"/>
        </w:rPr>
        <w:t xml:space="preserve"> </w:t>
      </w:r>
      <w:r w:rsidRPr="001260EC">
        <w:rPr>
          <w:sz w:val="22"/>
          <w:szCs w:val="22"/>
          <w:shd w:val="clear" w:color="auto" w:fill="FFFFFF"/>
        </w:rPr>
        <w:t xml:space="preserve">Title VI of the Civil Rights Act of 1964, Section 504 of the Rehabilitation Act of 1973, Title IX of the Education Amendments of 1972, the Age Discrimination Act of 1975, and </w:t>
      </w:r>
      <w:r w:rsidRPr="001260EC">
        <w:rPr>
          <w:bCs/>
          <w:sz w:val="22"/>
          <w:szCs w:val="22"/>
        </w:rPr>
        <w:t>Titles I, II, and III</w:t>
      </w:r>
      <w:r w:rsidRPr="001260EC">
        <w:rPr>
          <w:sz w:val="22"/>
          <w:szCs w:val="22"/>
        </w:rPr>
        <w:t xml:space="preserve"> of the </w:t>
      </w:r>
      <w:r w:rsidRPr="001260EC">
        <w:rPr>
          <w:bCs/>
          <w:sz w:val="22"/>
          <w:szCs w:val="22"/>
        </w:rPr>
        <w:t>Americans with Disabilities Act of 1990 (ADA)</w:t>
      </w:r>
      <w:r w:rsidRPr="001260EC">
        <w:rPr>
          <w:sz w:val="22"/>
          <w:szCs w:val="22"/>
        </w:rPr>
        <w:t>.  The grantee will take affirmative action to ensure that applicants for employment and the employees during the period of their employment are treated without regard to their race, color, religion, age, sex, national origin, or disability.</w:t>
      </w:r>
    </w:p>
    <w:p w14:paraId="0687E521" w14:textId="77777777" w:rsidR="00187E0B" w:rsidRPr="00363770" w:rsidRDefault="00187E0B" w:rsidP="00187E0B">
      <w:pPr>
        <w:pStyle w:val="ListParagraph"/>
        <w:numPr>
          <w:ilvl w:val="0"/>
          <w:numId w:val="14"/>
        </w:numPr>
        <w:rPr>
          <w:sz w:val="22"/>
          <w:szCs w:val="22"/>
          <w:shd w:val="clear" w:color="auto" w:fill="FFFFFF"/>
        </w:rPr>
      </w:pPr>
      <w:r w:rsidRPr="001260EC">
        <w:rPr>
          <w:sz w:val="22"/>
          <w:szCs w:val="22"/>
          <w:shd w:val="clear" w:color="auto" w:fill="FFFFFF"/>
        </w:rPr>
        <w:t>Has no policy that prevents, or otherwise denies</w:t>
      </w:r>
      <w:r>
        <w:rPr>
          <w:sz w:val="22"/>
          <w:szCs w:val="22"/>
          <w:shd w:val="clear" w:color="auto" w:fill="FFFFFF"/>
        </w:rPr>
        <w:t>,</w:t>
      </w:r>
      <w:r w:rsidRPr="00363770">
        <w:rPr>
          <w:sz w:val="22"/>
          <w:szCs w:val="22"/>
          <w:shd w:val="clear" w:color="auto" w:fill="FFFFFF"/>
        </w:rPr>
        <w:t xml:space="preserve"> participation in constitutionally protected prayer in public schools as set forth in the </w:t>
      </w:r>
      <w:r w:rsidRPr="00363770">
        <w:rPr>
          <w:i/>
          <w:sz w:val="22"/>
          <w:szCs w:val="22"/>
          <w:shd w:val="clear" w:color="auto" w:fill="FFFFFF"/>
        </w:rPr>
        <w:t xml:space="preserve">Guidance on Constitutionally Protected Prayer in Public Education </w:t>
      </w:r>
      <w:r w:rsidRPr="00363770">
        <w:rPr>
          <w:sz w:val="22"/>
          <w:szCs w:val="22"/>
          <w:shd w:val="clear" w:color="auto" w:fill="FFFFFF"/>
        </w:rPr>
        <w:t>(20 U.S.C.</w:t>
      </w:r>
      <w:r w:rsidRPr="00363770">
        <w:rPr>
          <w:i/>
          <w:sz w:val="22"/>
          <w:szCs w:val="22"/>
          <w:shd w:val="clear" w:color="auto" w:fill="FFFFFF"/>
        </w:rPr>
        <w:t xml:space="preserve"> </w:t>
      </w:r>
      <w:r w:rsidRPr="00363770">
        <w:rPr>
          <w:sz w:val="22"/>
          <w:szCs w:val="22"/>
        </w:rPr>
        <w:t>§ 7904)</w:t>
      </w:r>
      <w:r w:rsidRPr="00363770">
        <w:rPr>
          <w:i/>
          <w:sz w:val="22"/>
          <w:szCs w:val="22"/>
          <w:shd w:val="clear" w:color="auto" w:fill="FFFFFF"/>
        </w:rPr>
        <w:t>.</w:t>
      </w:r>
    </w:p>
    <w:p w14:paraId="266DD8A4" w14:textId="77777777" w:rsidR="00187E0B" w:rsidRPr="00363770" w:rsidRDefault="00187E0B" w:rsidP="00187E0B">
      <w:pPr>
        <w:pStyle w:val="ListParagraph"/>
        <w:numPr>
          <w:ilvl w:val="0"/>
          <w:numId w:val="14"/>
        </w:numPr>
        <w:rPr>
          <w:sz w:val="22"/>
          <w:szCs w:val="22"/>
          <w:shd w:val="clear" w:color="auto" w:fill="FFFFFF"/>
        </w:rPr>
      </w:pPr>
      <w:r w:rsidRPr="00363770">
        <w:rPr>
          <w:sz w:val="22"/>
          <w:szCs w:val="22"/>
          <w:shd w:val="clear" w:color="auto" w:fill="FFFFFF"/>
        </w:rPr>
        <w:t>Will comply with the Family Educational Rights and Privacy Act. (</w:t>
      </w:r>
      <w:r w:rsidRPr="00363770">
        <w:rPr>
          <w:sz w:val="22"/>
          <w:szCs w:val="22"/>
        </w:rPr>
        <w:t>20 U.S.C. §1232g; 34 CFR Part 99).</w:t>
      </w:r>
    </w:p>
    <w:p w14:paraId="5F1CC126" w14:textId="77777777" w:rsidR="00187E0B" w:rsidRPr="000A4588" w:rsidRDefault="00187E0B" w:rsidP="00187E0B">
      <w:pPr>
        <w:pStyle w:val="BlockText"/>
        <w:numPr>
          <w:ilvl w:val="0"/>
          <w:numId w:val="14"/>
        </w:numPr>
        <w:spacing w:after="4"/>
        <w:ind w:right="0"/>
        <w:rPr>
          <w:sz w:val="22"/>
          <w:szCs w:val="22"/>
        </w:rPr>
      </w:pPr>
      <w:r w:rsidRPr="000A4588">
        <w:rPr>
          <w:sz w:val="22"/>
          <w:szCs w:val="22"/>
        </w:rPr>
        <w:lastRenderedPageBreak/>
        <w:t xml:space="preserve">Will comply with the Ethics, Government Accountability, and Campaign Reform Act (S.C. Code </w:t>
      </w:r>
      <w:r w:rsidRPr="00C6366C">
        <w:rPr>
          <w:sz w:val="22"/>
          <w:szCs w:val="22"/>
        </w:rPr>
        <w:t xml:space="preserve">Ann. § 2-17-10 </w:t>
      </w:r>
      <w:r w:rsidRPr="00C6366C">
        <w:rPr>
          <w:i/>
          <w:sz w:val="22"/>
          <w:szCs w:val="22"/>
        </w:rPr>
        <w:t>et seq.</w:t>
      </w:r>
      <w:r w:rsidRPr="00C6366C">
        <w:rPr>
          <w:sz w:val="22"/>
          <w:szCs w:val="22"/>
        </w:rPr>
        <w:t xml:space="preserve"> and § 8-13-100 </w:t>
      </w:r>
      <w:r w:rsidRPr="00C6366C">
        <w:rPr>
          <w:i/>
          <w:sz w:val="22"/>
          <w:szCs w:val="22"/>
        </w:rPr>
        <w:t>et seq.</w:t>
      </w:r>
      <w:r w:rsidRPr="00C6366C">
        <w:rPr>
          <w:sz w:val="22"/>
          <w:szCs w:val="22"/>
        </w:rPr>
        <w:t xml:space="preserve"> (Supp. </w:t>
      </w:r>
      <w:r>
        <w:rPr>
          <w:sz w:val="22"/>
          <w:szCs w:val="22"/>
        </w:rPr>
        <w:t>2025</w:t>
      </w:r>
      <w:r w:rsidRPr="000A4588">
        <w:rPr>
          <w:sz w:val="22"/>
          <w:szCs w:val="22"/>
        </w:rPr>
        <w:t>)).</w:t>
      </w:r>
    </w:p>
    <w:p w14:paraId="6D2ACA22" w14:textId="77777777" w:rsidR="00187E0B" w:rsidRPr="00363770" w:rsidRDefault="00187E0B" w:rsidP="00187E0B">
      <w:pPr>
        <w:pStyle w:val="BlockText"/>
        <w:numPr>
          <w:ilvl w:val="0"/>
          <w:numId w:val="14"/>
        </w:numPr>
        <w:spacing w:after="4"/>
        <w:ind w:right="0"/>
        <w:rPr>
          <w:sz w:val="22"/>
          <w:szCs w:val="22"/>
        </w:rPr>
      </w:pPr>
      <w:r w:rsidRPr="00363770">
        <w:rPr>
          <w:sz w:val="22"/>
          <w:szCs w:val="22"/>
        </w:rPr>
        <w:t xml:space="preserve">Will comply with the South Carolina Drug Free Workplace Act (S.C. Code Ann. § 44-107-10 </w:t>
      </w:r>
      <w:r w:rsidRPr="00363770">
        <w:rPr>
          <w:i/>
          <w:sz w:val="22"/>
          <w:szCs w:val="22"/>
        </w:rPr>
        <w:t>et seq</w:t>
      </w:r>
      <w:r w:rsidRPr="00363770">
        <w:rPr>
          <w:sz w:val="22"/>
          <w:szCs w:val="22"/>
        </w:rPr>
        <w:t xml:space="preserve">. </w:t>
      </w:r>
      <w:r w:rsidRPr="00C6366C">
        <w:rPr>
          <w:sz w:val="22"/>
          <w:szCs w:val="22"/>
        </w:rPr>
        <w:t xml:space="preserve">(Supp. </w:t>
      </w:r>
      <w:r>
        <w:rPr>
          <w:sz w:val="22"/>
          <w:szCs w:val="22"/>
        </w:rPr>
        <w:t>2025</w:t>
      </w:r>
      <w:r w:rsidRPr="00C6366C">
        <w:rPr>
          <w:sz w:val="22"/>
          <w:szCs w:val="22"/>
        </w:rPr>
        <w:t>) if the amount of this award i</w:t>
      </w:r>
      <w:r w:rsidRPr="00363770">
        <w:rPr>
          <w:sz w:val="22"/>
          <w:szCs w:val="22"/>
        </w:rPr>
        <w:t>s $50,000 or more and the federal Drug Free Workplace Act of 1988 (41 USC 702).</w:t>
      </w:r>
    </w:p>
    <w:p w14:paraId="1D9979CF" w14:textId="77777777" w:rsidR="00187E0B" w:rsidRPr="00363770" w:rsidRDefault="00187E0B" w:rsidP="00187E0B">
      <w:pPr>
        <w:pStyle w:val="BlockText"/>
        <w:numPr>
          <w:ilvl w:val="0"/>
          <w:numId w:val="14"/>
        </w:numPr>
        <w:spacing w:after="4"/>
        <w:ind w:right="0"/>
        <w:rPr>
          <w:sz w:val="22"/>
          <w:szCs w:val="22"/>
        </w:rPr>
      </w:pPr>
      <w:r w:rsidRPr="00363770">
        <w:rPr>
          <w:sz w:val="22"/>
          <w:szCs w:val="22"/>
        </w:rPr>
        <w:t>Will provide information to the SCDE, as requested, regarding the reporting requirements of the Federal Funding Accountability and Transparency Act (FFATA), which requires the SCDE to file a FFATA subaward report by the end of the month following the month in which it awards any subgrant equal to or greater than $25,000.</w:t>
      </w:r>
    </w:p>
    <w:p w14:paraId="23E2ACA1" w14:textId="77777777" w:rsidR="00187E0B" w:rsidRPr="00363770" w:rsidRDefault="00187E0B" w:rsidP="00187E0B">
      <w:pPr>
        <w:pStyle w:val="BlockText"/>
        <w:numPr>
          <w:ilvl w:val="0"/>
          <w:numId w:val="14"/>
        </w:numPr>
        <w:spacing w:after="4"/>
        <w:ind w:right="0"/>
        <w:rPr>
          <w:sz w:val="22"/>
          <w:szCs w:val="22"/>
        </w:rPr>
      </w:pPr>
      <w:r w:rsidRPr="00363770">
        <w:rPr>
          <w:sz w:val="22"/>
          <w:szCs w:val="22"/>
        </w:rPr>
        <w:t>Will comply with 2 CFR Part 25 and receive a</w:t>
      </w:r>
      <w:r>
        <w:rPr>
          <w:sz w:val="22"/>
          <w:szCs w:val="22"/>
        </w:rPr>
        <w:t xml:space="preserve"> unique entity identifier (UEI</w:t>
      </w:r>
      <w:proofErr w:type="gramStart"/>
      <w:r>
        <w:rPr>
          <w:sz w:val="22"/>
          <w:szCs w:val="22"/>
        </w:rPr>
        <w:t>), and</w:t>
      </w:r>
      <w:proofErr w:type="gramEnd"/>
      <w:r>
        <w:rPr>
          <w:sz w:val="22"/>
          <w:szCs w:val="22"/>
        </w:rPr>
        <w:t xml:space="preserve"> provide the UEI anytime requested by the SCDE</w:t>
      </w:r>
      <w:r w:rsidRPr="00363770">
        <w:rPr>
          <w:sz w:val="22"/>
          <w:szCs w:val="22"/>
        </w:rPr>
        <w:t>.</w:t>
      </w:r>
    </w:p>
    <w:p w14:paraId="4A055954" w14:textId="77777777" w:rsidR="00187E0B" w:rsidRDefault="00187E0B" w:rsidP="00187E0B">
      <w:pPr>
        <w:pStyle w:val="BlockText"/>
        <w:numPr>
          <w:ilvl w:val="0"/>
          <w:numId w:val="14"/>
        </w:numPr>
        <w:spacing w:after="4"/>
        <w:ind w:right="0"/>
        <w:rPr>
          <w:sz w:val="22"/>
          <w:szCs w:val="22"/>
        </w:rPr>
      </w:pPr>
      <w:r>
        <w:rPr>
          <w:sz w:val="22"/>
          <w:szCs w:val="22"/>
        </w:rPr>
        <w:t xml:space="preserve">Will comply with 2 CFR Part 200.112 and disclose in writing any potential conflict of interest to </w:t>
      </w:r>
      <w:proofErr w:type="gramStart"/>
      <w:r>
        <w:rPr>
          <w:sz w:val="22"/>
          <w:szCs w:val="22"/>
        </w:rPr>
        <w:t>the SCDE</w:t>
      </w:r>
      <w:proofErr w:type="gramEnd"/>
      <w:r>
        <w:rPr>
          <w:sz w:val="22"/>
          <w:szCs w:val="22"/>
        </w:rPr>
        <w:t>.</w:t>
      </w:r>
    </w:p>
    <w:p w14:paraId="4A40D83C" w14:textId="77777777" w:rsidR="00187E0B" w:rsidRDefault="00187E0B" w:rsidP="00187E0B">
      <w:pPr>
        <w:pStyle w:val="BlockText"/>
        <w:numPr>
          <w:ilvl w:val="0"/>
          <w:numId w:val="14"/>
        </w:numPr>
        <w:spacing w:after="4"/>
        <w:ind w:right="0"/>
        <w:rPr>
          <w:sz w:val="22"/>
          <w:szCs w:val="22"/>
        </w:rPr>
      </w:pPr>
      <w:r>
        <w:rPr>
          <w:sz w:val="22"/>
          <w:szCs w:val="22"/>
        </w:rPr>
        <w:t>Will comply with 2 CFR Part 200.113 and disclose in writing to the SCDE whenever the applicant has credible evidence of the commission of a violation of federal criminal law involving fraud, conflict of interest, bribery, or gratuity violations found in Title 18 of the United States Code or a violation of the civil False Claims Act (31 U.S.C. 3729-3733) that potentially affect the federal award.</w:t>
      </w:r>
    </w:p>
    <w:p w14:paraId="34B46524" w14:textId="77777777" w:rsidR="00187E0B" w:rsidRDefault="00187E0B" w:rsidP="00187E0B">
      <w:pPr>
        <w:pStyle w:val="BlockText"/>
        <w:numPr>
          <w:ilvl w:val="0"/>
          <w:numId w:val="14"/>
        </w:numPr>
        <w:spacing w:after="4"/>
        <w:ind w:right="0"/>
        <w:rPr>
          <w:sz w:val="22"/>
          <w:szCs w:val="22"/>
        </w:rPr>
      </w:pPr>
      <w:r>
        <w:rPr>
          <w:sz w:val="22"/>
          <w:szCs w:val="22"/>
        </w:rPr>
        <w:t>Will comply with conditions under Executive Order 13513 “Federal Leadership on Reducing Text Messaging While Driving” (October 1, 2009) by refraining from text messaging while driving during official grant business. Relatedly, the applicant will refrain from emailing while driving during official grant business.</w:t>
      </w:r>
    </w:p>
    <w:p w14:paraId="0798ECC6" w14:textId="77777777" w:rsidR="00187E0B" w:rsidRPr="00F51E50" w:rsidRDefault="00187E0B" w:rsidP="00187E0B">
      <w:pPr>
        <w:pStyle w:val="BlockText"/>
        <w:numPr>
          <w:ilvl w:val="0"/>
          <w:numId w:val="14"/>
        </w:numPr>
        <w:spacing w:after="4"/>
        <w:ind w:right="0"/>
        <w:rPr>
          <w:sz w:val="22"/>
          <w:szCs w:val="22"/>
        </w:rPr>
      </w:pPr>
      <w:r>
        <w:rPr>
          <w:sz w:val="22"/>
          <w:szCs w:val="22"/>
        </w:rPr>
        <w:t xml:space="preserve">Will comply with the “Key Federal Definitions &amp; Directives” portion of the SCDE’s March 14, 2025, </w:t>
      </w:r>
      <w:hyperlink r:id="rId77" w:history="1">
        <w:r w:rsidRPr="00934283">
          <w:rPr>
            <w:rStyle w:val="Hyperlink"/>
            <w:sz w:val="22"/>
            <w:szCs w:val="22"/>
          </w:rPr>
          <w:t>Guidance Regarding Terminology and Data Collection Practices</w:t>
        </w:r>
      </w:hyperlink>
      <w:r>
        <w:rPr>
          <w:sz w:val="22"/>
          <w:szCs w:val="22"/>
        </w:rPr>
        <w:t>.</w:t>
      </w:r>
    </w:p>
    <w:p w14:paraId="10C0217A" w14:textId="77777777" w:rsidR="00187E0B" w:rsidRDefault="00187E0B" w:rsidP="00187E0B">
      <w:pPr>
        <w:pStyle w:val="BlockText"/>
        <w:spacing w:after="4"/>
        <w:ind w:left="0" w:right="0"/>
        <w:rPr>
          <w:sz w:val="22"/>
          <w:szCs w:val="22"/>
        </w:rPr>
      </w:pPr>
    </w:p>
    <w:p w14:paraId="35D10BFB" w14:textId="77777777" w:rsidR="00187E0B" w:rsidRPr="00363770" w:rsidRDefault="00187E0B" w:rsidP="00187E0B">
      <w:pPr>
        <w:pStyle w:val="BlockText"/>
        <w:spacing w:after="4"/>
        <w:ind w:left="0" w:right="0"/>
        <w:rPr>
          <w:sz w:val="22"/>
          <w:szCs w:val="22"/>
        </w:rPr>
      </w:pPr>
    </w:p>
    <w:p w14:paraId="2FC55AAD" w14:textId="77777777" w:rsidR="00187E0B" w:rsidRPr="00606EEE" w:rsidRDefault="00187E0B" w:rsidP="00187E0B">
      <w:pPr>
        <w:pStyle w:val="Heading2"/>
        <w:numPr>
          <w:ilvl w:val="0"/>
          <w:numId w:val="0"/>
        </w:numPr>
        <w:jc w:val="center"/>
        <w:rPr>
          <w:szCs w:val="24"/>
        </w:rPr>
      </w:pPr>
      <w:bookmarkStart w:id="119" w:name="_Toc110150820"/>
      <w:r w:rsidRPr="00606EEE">
        <w:rPr>
          <w:szCs w:val="24"/>
        </w:rPr>
        <w:t>Terms and Conditions</w:t>
      </w:r>
      <w:bookmarkEnd w:id="119"/>
    </w:p>
    <w:p w14:paraId="4134650E" w14:textId="77777777" w:rsidR="00187E0B" w:rsidRPr="00606EEE" w:rsidRDefault="00187E0B" w:rsidP="00187E0B">
      <w:pPr>
        <w:rPr>
          <w:sz w:val="22"/>
          <w:szCs w:val="22"/>
        </w:rPr>
      </w:pPr>
    </w:p>
    <w:p w14:paraId="1215AB7F" w14:textId="77777777" w:rsidR="00187E0B" w:rsidRPr="00606EEE" w:rsidRDefault="00187E0B" w:rsidP="00187E0B">
      <w:pPr>
        <w:numPr>
          <w:ilvl w:val="0"/>
          <w:numId w:val="18"/>
        </w:numPr>
        <w:spacing w:after="5"/>
        <w:rPr>
          <w:sz w:val="22"/>
          <w:szCs w:val="22"/>
        </w:rPr>
      </w:pPr>
      <w:r w:rsidRPr="00606EEE">
        <w:rPr>
          <w:b/>
          <w:sz w:val="22"/>
          <w:szCs w:val="22"/>
        </w:rPr>
        <w:t>Completeness of Proposal</w:t>
      </w:r>
      <w:r w:rsidRPr="00607442">
        <w:rPr>
          <w:b/>
          <w:sz w:val="22"/>
          <w:szCs w:val="22"/>
        </w:rPr>
        <w:t>.</w:t>
      </w:r>
      <w:r w:rsidRPr="00606EEE">
        <w:rPr>
          <w:sz w:val="22"/>
          <w:szCs w:val="22"/>
        </w:rPr>
        <w:t xml:space="preserve"> </w:t>
      </w:r>
      <w:r>
        <w:rPr>
          <w:sz w:val="22"/>
          <w:szCs w:val="22"/>
        </w:rPr>
        <w:t xml:space="preserve"> </w:t>
      </w:r>
      <w:r w:rsidRPr="00606EEE">
        <w:rPr>
          <w:sz w:val="22"/>
          <w:szCs w:val="22"/>
        </w:rPr>
        <w:t xml:space="preserve">All proposals should be complete and carefully worded and must contain </w:t>
      </w:r>
      <w:proofErr w:type="gramStart"/>
      <w:r w:rsidRPr="00606EEE">
        <w:rPr>
          <w:sz w:val="22"/>
          <w:szCs w:val="22"/>
        </w:rPr>
        <w:t>all of</w:t>
      </w:r>
      <w:proofErr w:type="gramEnd"/>
      <w:r w:rsidRPr="00606EEE">
        <w:rPr>
          <w:sz w:val="22"/>
          <w:szCs w:val="22"/>
        </w:rPr>
        <w:t xml:space="preserve"> the information requested by the </w:t>
      </w:r>
      <w:r>
        <w:rPr>
          <w:sz w:val="22"/>
          <w:szCs w:val="22"/>
        </w:rPr>
        <w:t>South Carolina</w:t>
      </w:r>
      <w:r w:rsidRPr="00606EEE">
        <w:rPr>
          <w:sz w:val="22"/>
          <w:szCs w:val="22"/>
        </w:rPr>
        <w:t xml:space="preserve"> Department of Education (SCDE). </w:t>
      </w:r>
      <w:r>
        <w:rPr>
          <w:sz w:val="22"/>
          <w:szCs w:val="22"/>
        </w:rPr>
        <w:t xml:space="preserve"> </w:t>
      </w:r>
      <w:r w:rsidRPr="00606EEE">
        <w:rPr>
          <w:sz w:val="22"/>
          <w:szCs w:val="22"/>
        </w:rPr>
        <w:t>If you do not believe a section applies to your proposal, please indicate that fact.</w:t>
      </w:r>
    </w:p>
    <w:p w14:paraId="6460DFB5" w14:textId="77777777" w:rsidR="00187E0B" w:rsidRPr="0074633D" w:rsidRDefault="00187E0B" w:rsidP="00187E0B">
      <w:pPr>
        <w:numPr>
          <w:ilvl w:val="0"/>
          <w:numId w:val="18"/>
        </w:numPr>
        <w:spacing w:after="5"/>
        <w:rPr>
          <w:sz w:val="22"/>
          <w:szCs w:val="22"/>
        </w:rPr>
      </w:pPr>
      <w:r w:rsidRPr="00CC373D">
        <w:rPr>
          <w:b/>
          <w:sz w:val="22"/>
          <w:szCs w:val="22"/>
        </w:rPr>
        <w:t>Non-</w:t>
      </w:r>
      <w:r>
        <w:rPr>
          <w:b/>
          <w:sz w:val="22"/>
          <w:szCs w:val="22"/>
        </w:rPr>
        <w:t>a</w:t>
      </w:r>
      <w:r w:rsidRPr="00CC373D">
        <w:rPr>
          <w:b/>
          <w:sz w:val="22"/>
          <w:szCs w:val="22"/>
        </w:rPr>
        <w:t>wards/Termination</w:t>
      </w:r>
      <w:r w:rsidRPr="00607442">
        <w:rPr>
          <w:b/>
          <w:sz w:val="22"/>
          <w:szCs w:val="22"/>
        </w:rPr>
        <w:t>.</w:t>
      </w:r>
      <w:r w:rsidRPr="00CC373D">
        <w:rPr>
          <w:sz w:val="22"/>
          <w:szCs w:val="22"/>
        </w:rPr>
        <w:t xml:space="preserve"> </w:t>
      </w:r>
      <w:r>
        <w:rPr>
          <w:sz w:val="22"/>
          <w:szCs w:val="22"/>
        </w:rPr>
        <w:t xml:space="preserve"> </w:t>
      </w:r>
      <w:r w:rsidRPr="00CC373D">
        <w:rPr>
          <w:sz w:val="22"/>
          <w:szCs w:val="22"/>
        </w:rPr>
        <w:t xml:space="preserve">The SCDE </w:t>
      </w:r>
      <w:r w:rsidRPr="0074633D">
        <w:rPr>
          <w:sz w:val="22"/>
          <w:szCs w:val="22"/>
        </w:rPr>
        <w:t xml:space="preserve">reserves the right to reject </w:t>
      </w:r>
      <w:proofErr w:type="gramStart"/>
      <w:r w:rsidRPr="0074633D">
        <w:rPr>
          <w:sz w:val="22"/>
          <w:szCs w:val="22"/>
        </w:rPr>
        <w:t>any and all</w:t>
      </w:r>
      <w:proofErr w:type="gramEnd"/>
      <w:r w:rsidRPr="0074633D">
        <w:rPr>
          <w:sz w:val="22"/>
          <w:szCs w:val="22"/>
        </w:rPr>
        <w:t xml:space="preserve"> applications and to refuse to grant monies under this solicitation.  If the SCDE rejects an application, the applicant has a right to request a hearing, as provided by the SCDE Hearing Procedures, if it alleges the SCDE’s actions violate a state or federal statute or regulation by (1) disapproving of or failing to approve the application or project, in whole or in part, or (2) failing to provide funds in amounts in accordance with the requirements of statutes and regulations.</w:t>
      </w:r>
    </w:p>
    <w:p w14:paraId="737301E9" w14:textId="77777777" w:rsidR="00187E0B" w:rsidRPr="0074633D" w:rsidRDefault="00187E0B" w:rsidP="00187E0B">
      <w:pPr>
        <w:tabs>
          <w:tab w:val="left" w:pos="720"/>
        </w:tabs>
        <w:spacing w:after="5"/>
        <w:ind w:left="360" w:hanging="360"/>
        <w:rPr>
          <w:sz w:val="22"/>
          <w:szCs w:val="22"/>
        </w:rPr>
      </w:pPr>
      <w:r w:rsidRPr="0074633D">
        <w:rPr>
          <w:sz w:val="22"/>
          <w:szCs w:val="22"/>
        </w:rPr>
        <w:tab/>
      </w:r>
      <w:r w:rsidRPr="0074633D">
        <w:rPr>
          <w:sz w:val="22"/>
          <w:szCs w:val="22"/>
        </w:rPr>
        <w:tab/>
        <w:t xml:space="preserve">After it has been awarded, the SCDE may terminate a grant by giving the grantee written notice of termination.  In the event of a termination after award, the SCDE shall reimburse the grantee for allowable expenses incurred up to the notification of termination.  In addition, this grant may be terminated by the SCDE if the grantee fails to perform as promised in its proposal.  </w:t>
      </w:r>
    </w:p>
    <w:p w14:paraId="1E1D3BB6" w14:textId="77777777" w:rsidR="00187E0B" w:rsidRPr="0074633D" w:rsidRDefault="00187E0B" w:rsidP="00187E0B">
      <w:pPr>
        <w:tabs>
          <w:tab w:val="left" w:pos="720"/>
        </w:tabs>
        <w:spacing w:after="5"/>
        <w:ind w:left="360"/>
        <w:rPr>
          <w:sz w:val="22"/>
          <w:szCs w:val="22"/>
        </w:rPr>
      </w:pPr>
      <w:r w:rsidRPr="0074633D">
        <w:rPr>
          <w:sz w:val="22"/>
          <w:szCs w:val="22"/>
        </w:rPr>
        <w:tab/>
      </w:r>
      <w:proofErr w:type="gramStart"/>
      <w:r w:rsidRPr="0074633D">
        <w:rPr>
          <w:sz w:val="22"/>
          <w:szCs w:val="22"/>
        </w:rPr>
        <w:t>In the event that</w:t>
      </w:r>
      <w:proofErr w:type="gramEnd"/>
      <w:r w:rsidRPr="0074633D">
        <w:rPr>
          <w:sz w:val="22"/>
          <w:szCs w:val="22"/>
        </w:rPr>
        <w:t xml:space="preserve"> this grant is terminated, the grantee shall have a right to a hearing as set forth in the SCDE Hearing Procedures.  The grantee must notify the SCDE of its request for a hearing within 30 days of receiving written notice of the termination.  If a hearing is requested, the SCDE will conduct the hearing in accordance with the procedures outlined in the SCDE Hearing Procedures.</w:t>
      </w:r>
    </w:p>
    <w:p w14:paraId="62887687" w14:textId="77777777" w:rsidR="00187E0B" w:rsidRPr="00606EEE" w:rsidRDefault="00187E0B" w:rsidP="00187E0B">
      <w:pPr>
        <w:numPr>
          <w:ilvl w:val="0"/>
          <w:numId w:val="18"/>
        </w:numPr>
        <w:spacing w:after="5"/>
        <w:rPr>
          <w:sz w:val="22"/>
          <w:szCs w:val="22"/>
        </w:rPr>
      </w:pPr>
      <w:r w:rsidRPr="0074633D">
        <w:rPr>
          <w:b/>
          <w:sz w:val="22"/>
          <w:szCs w:val="22"/>
        </w:rPr>
        <w:lastRenderedPageBreak/>
        <w:t>Reduction in Budgets and Negotiations.</w:t>
      </w:r>
      <w:r w:rsidRPr="0074633D">
        <w:rPr>
          <w:sz w:val="22"/>
          <w:szCs w:val="22"/>
        </w:rPr>
        <w:t xml:space="preserve">  The SCDE reserves the right to negotiate budgets with applicants.  The SCDE may, at its sole discretion, determine that </w:t>
      </w:r>
      <w:proofErr w:type="gramStart"/>
      <w:r w:rsidRPr="0074633D">
        <w:rPr>
          <w:sz w:val="22"/>
          <w:szCs w:val="22"/>
        </w:rPr>
        <w:t>a proposed</w:t>
      </w:r>
      <w:proofErr w:type="gramEnd"/>
      <w:r w:rsidRPr="0074633D">
        <w:rPr>
          <w:sz w:val="22"/>
          <w:szCs w:val="22"/>
        </w:rPr>
        <w:t xml:space="preserve"> budget is excessive and may negotiate a lower budget with the applicant.  The applicant may at that time negotiate or withdraw its proposal.  In addition, the SCDE may desire to fund a project but not at the level proposed.  In that case, the SCDE shall notify the applicant of the amount that can be funded, and</w:t>
      </w:r>
      <w:r w:rsidRPr="00606EEE">
        <w:rPr>
          <w:sz w:val="22"/>
          <w:szCs w:val="22"/>
        </w:rPr>
        <w:t xml:space="preserve"> the </w:t>
      </w:r>
      <w:r>
        <w:rPr>
          <w:sz w:val="22"/>
          <w:szCs w:val="22"/>
        </w:rPr>
        <w:t>applicant</w:t>
      </w:r>
      <w:r w:rsidRPr="00606EEE">
        <w:rPr>
          <w:sz w:val="22"/>
          <w:szCs w:val="22"/>
        </w:rPr>
        <w:t xml:space="preserve"> and the SCDE shall negotiate a modification </w:t>
      </w:r>
      <w:r>
        <w:rPr>
          <w:sz w:val="22"/>
          <w:szCs w:val="22"/>
        </w:rPr>
        <w:t>to</w:t>
      </w:r>
      <w:r w:rsidRPr="00606EEE">
        <w:rPr>
          <w:sz w:val="22"/>
          <w:szCs w:val="22"/>
        </w:rPr>
        <w:t xml:space="preserve"> the proposal to accommodate the lower budget. </w:t>
      </w:r>
      <w:r>
        <w:rPr>
          <w:sz w:val="22"/>
          <w:szCs w:val="22"/>
        </w:rPr>
        <w:t xml:space="preserve"> </w:t>
      </w:r>
      <w:r w:rsidRPr="00606EEE">
        <w:rPr>
          <w:sz w:val="22"/>
          <w:szCs w:val="22"/>
        </w:rPr>
        <w:t xml:space="preserve">All final </w:t>
      </w:r>
      <w:r>
        <w:rPr>
          <w:sz w:val="22"/>
          <w:szCs w:val="22"/>
        </w:rPr>
        <w:t xml:space="preserve">decisions are </w:t>
      </w:r>
      <w:proofErr w:type="gramStart"/>
      <w:r>
        <w:rPr>
          <w:sz w:val="22"/>
          <w:szCs w:val="22"/>
        </w:rPr>
        <w:t>that</w:t>
      </w:r>
      <w:proofErr w:type="gramEnd"/>
      <w:r>
        <w:rPr>
          <w:sz w:val="22"/>
          <w:szCs w:val="22"/>
        </w:rPr>
        <w:t xml:space="preserve"> of the SCDE.</w:t>
      </w:r>
    </w:p>
    <w:p w14:paraId="283808D6" w14:textId="77777777" w:rsidR="00187E0B" w:rsidRDefault="00187E0B" w:rsidP="00187E0B">
      <w:pPr>
        <w:numPr>
          <w:ilvl w:val="0"/>
          <w:numId w:val="18"/>
        </w:numPr>
        <w:rPr>
          <w:sz w:val="22"/>
          <w:szCs w:val="22"/>
        </w:rPr>
      </w:pPr>
      <w:r w:rsidRPr="00606EEE">
        <w:rPr>
          <w:b/>
          <w:sz w:val="22"/>
          <w:szCs w:val="22"/>
        </w:rPr>
        <w:t>Amendments to Grants</w:t>
      </w:r>
      <w:r w:rsidRPr="00716839">
        <w:rPr>
          <w:b/>
          <w:sz w:val="22"/>
          <w:szCs w:val="22"/>
        </w:rPr>
        <w:t>.</w:t>
      </w:r>
      <w:r w:rsidRPr="00606EEE">
        <w:rPr>
          <w:sz w:val="22"/>
          <w:szCs w:val="22"/>
        </w:rPr>
        <w:t xml:space="preserve"> </w:t>
      </w:r>
      <w:r>
        <w:rPr>
          <w:sz w:val="22"/>
          <w:szCs w:val="22"/>
        </w:rPr>
        <w:t xml:space="preserve"> </w:t>
      </w:r>
      <w:r w:rsidRPr="00606EEE">
        <w:rPr>
          <w:sz w:val="22"/>
          <w:szCs w:val="22"/>
        </w:rPr>
        <w:t xml:space="preserve">Amendments are permitted </w:t>
      </w:r>
      <w:r>
        <w:rPr>
          <w:sz w:val="22"/>
          <w:szCs w:val="22"/>
        </w:rPr>
        <w:t xml:space="preserve">generally for budgets, grant end date, and management </w:t>
      </w:r>
      <w:r w:rsidRPr="00606EEE">
        <w:rPr>
          <w:sz w:val="22"/>
          <w:szCs w:val="22"/>
        </w:rPr>
        <w:t xml:space="preserve">upon the mutual agreement of the parties </w:t>
      </w:r>
      <w:r>
        <w:rPr>
          <w:sz w:val="22"/>
          <w:szCs w:val="22"/>
        </w:rPr>
        <w:t xml:space="preserve">involved </w:t>
      </w:r>
      <w:r w:rsidRPr="00606EEE">
        <w:rPr>
          <w:sz w:val="22"/>
          <w:szCs w:val="22"/>
        </w:rPr>
        <w:t xml:space="preserve">and will become effective when specified in writing and signed by both </w:t>
      </w:r>
      <w:r>
        <w:rPr>
          <w:sz w:val="22"/>
          <w:szCs w:val="22"/>
        </w:rPr>
        <w:t>parties.  However, amendments to scope of work that significantly alter the original application proposal may trigger partial or full termination</w:t>
      </w:r>
      <w:r w:rsidRPr="00371172">
        <w:rPr>
          <w:sz w:val="22"/>
          <w:szCs w:val="22"/>
        </w:rPr>
        <w:t>.</w:t>
      </w:r>
    </w:p>
    <w:p w14:paraId="08B7D3E2" w14:textId="77777777" w:rsidR="00187E0B" w:rsidRDefault="00187E0B" w:rsidP="00187E0B">
      <w:pPr>
        <w:numPr>
          <w:ilvl w:val="0"/>
          <w:numId w:val="18"/>
        </w:numPr>
        <w:rPr>
          <w:sz w:val="22"/>
          <w:szCs w:val="22"/>
        </w:rPr>
      </w:pPr>
      <w:r w:rsidRPr="00606EEE">
        <w:rPr>
          <w:b/>
          <w:sz w:val="22"/>
          <w:szCs w:val="22"/>
        </w:rPr>
        <w:t>Use of Grant Funds</w:t>
      </w:r>
      <w:r w:rsidRPr="00716839">
        <w:rPr>
          <w:b/>
          <w:sz w:val="22"/>
          <w:szCs w:val="22"/>
        </w:rPr>
        <w:t>.</w:t>
      </w:r>
      <w:r w:rsidRPr="00606EEE">
        <w:rPr>
          <w:sz w:val="22"/>
          <w:szCs w:val="22"/>
        </w:rPr>
        <w:t xml:space="preserve"> </w:t>
      </w:r>
      <w:r>
        <w:rPr>
          <w:sz w:val="22"/>
          <w:szCs w:val="22"/>
        </w:rPr>
        <w:t xml:space="preserve"> </w:t>
      </w:r>
      <w:r w:rsidRPr="00606EEE">
        <w:rPr>
          <w:sz w:val="22"/>
          <w:szCs w:val="22"/>
        </w:rPr>
        <w:t xml:space="preserve">Funds awarded are to be expended only for purposes and activities covered by the </w:t>
      </w:r>
      <w:r>
        <w:rPr>
          <w:sz w:val="22"/>
          <w:szCs w:val="22"/>
        </w:rPr>
        <w:t xml:space="preserve">approved </w:t>
      </w:r>
      <w:r w:rsidRPr="00606EEE">
        <w:rPr>
          <w:sz w:val="22"/>
          <w:szCs w:val="22"/>
        </w:rPr>
        <w:t xml:space="preserve">project plan </w:t>
      </w:r>
      <w:r w:rsidRPr="00371172">
        <w:rPr>
          <w:sz w:val="22"/>
          <w:szCs w:val="22"/>
        </w:rPr>
        <w:t>and approved budget and budget narrative</w:t>
      </w:r>
      <w:r>
        <w:rPr>
          <w:sz w:val="22"/>
          <w:szCs w:val="22"/>
        </w:rPr>
        <w:t>.</w:t>
      </w:r>
    </w:p>
    <w:p w14:paraId="0F484C49" w14:textId="77777777" w:rsidR="00187E0B" w:rsidRPr="00B34E2C" w:rsidRDefault="00187E0B" w:rsidP="00187E0B">
      <w:pPr>
        <w:numPr>
          <w:ilvl w:val="0"/>
          <w:numId w:val="18"/>
        </w:numPr>
        <w:rPr>
          <w:sz w:val="22"/>
          <w:szCs w:val="22"/>
        </w:rPr>
      </w:pPr>
      <w:r>
        <w:rPr>
          <w:b/>
          <w:sz w:val="22"/>
          <w:szCs w:val="22"/>
        </w:rPr>
        <w:t>Submission of Expenditure Reports.</w:t>
      </w:r>
      <w:r w:rsidRPr="00716839">
        <w:rPr>
          <w:sz w:val="22"/>
          <w:szCs w:val="22"/>
        </w:rPr>
        <w:t xml:space="preserve">  </w:t>
      </w:r>
      <w:r w:rsidRPr="00B34E2C">
        <w:rPr>
          <w:sz w:val="22"/>
          <w:szCs w:val="22"/>
        </w:rPr>
        <w:t>Claims</w:t>
      </w:r>
      <w:r>
        <w:rPr>
          <w:sz w:val="22"/>
          <w:szCs w:val="22"/>
        </w:rPr>
        <w:t xml:space="preserve"> for reimbursement</w:t>
      </w:r>
      <w:r>
        <w:rPr>
          <w:b/>
          <w:sz w:val="22"/>
          <w:szCs w:val="22"/>
        </w:rPr>
        <w:t xml:space="preserve"> </w:t>
      </w:r>
      <w:r w:rsidRPr="00B34E2C">
        <w:rPr>
          <w:sz w:val="22"/>
          <w:szCs w:val="22"/>
        </w:rPr>
        <w:t>must be made at least quarterly and consistent with calendar quarters (e.</w:t>
      </w:r>
      <w:r>
        <w:rPr>
          <w:sz w:val="22"/>
          <w:szCs w:val="22"/>
        </w:rPr>
        <w:t>g.,</w:t>
      </w:r>
      <w:r w:rsidRPr="00B34E2C">
        <w:rPr>
          <w:sz w:val="22"/>
          <w:szCs w:val="22"/>
        </w:rPr>
        <w:t xml:space="preserve"> </w:t>
      </w:r>
      <w:r>
        <w:rPr>
          <w:sz w:val="22"/>
          <w:szCs w:val="22"/>
        </w:rPr>
        <w:t xml:space="preserve">an </w:t>
      </w:r>
      <w:r w:rsidRPr="00B34E2C">
        <w:rPr>
          <w:sz w:val="22"/>
          <w:szCs w:val="22"/>
        </w:rPr>
        <w:t xml:space="preserve">expenditure report claim </w:t>
      </w:r>
      <w:r>
        <w:rPr>
          <w:sz w:val="22"/>
          <w:szCs w:val="22"/>
        </w:rPr>
        <w:t>for</w:t>
      </w:r>
      <w:r w:rsidRPr="00B34E2C">
        <w:rPr>
          <w:sz w:val="22"/>
          <w:szCs w:val="22"/>
        </w:rPr>
        <w:t xml:space="preserve"> cost</w:t>
      </w:r>
      <w:r>
        <w:rPr>
          <w:sz w:val="22"/>
          <w:szCs w:val="22"/>
        </w:rPr>
        <w:t>s</w:t>
      </w:r>
      <w:r w:rsidRPr="00B34E2C">
        <w:rPr>
          <w:sz w:val="22"/>
          <w:szCs w:val="22"/>
        </w:rPr>
        <w:t xml:space="preserve"> for Jan</w:t>
      </w:r>
      <w:r>
        <w:rPr>
          <w:sz w:val="22"/>
          <w:szCs w:val="22"/>
        </w:rPr>
        <w:t>uary</w:t>
      </w:r>
      <w:r w:rsidRPr="00B34E2C">
        <w:rPr>
          <w:sz w:val="22"/>
          <w:szCs w:val="22"/>
        </w:rPr>
        <w:t xml:space="preserve"> 1</w:t>
      </w:r>
      <w:r>
        <w:rPr>
          <w:sz w:val="22"/>
          <w:szCs w:val="22"/>
        </w:rPr>
        <w:t xml:space="preserve"> through</w:t>
      </w:r>
      <w:r w:rsidRPr="00B34E2C">
        <w:rPr>
          <w:sz w:val="22"/>
          <w:szCs w:val="22"/>
        </w:rPr>
        <w:t xml:space="preserve"> Mar</w:t>
      </w:r>
      <w:r>
        <w:rPr>
          <w:sz w:val="22"/>
          <w:szCs w:val="22"/>
        </w:rPr>
        <w:t>ch</w:t>
      </w:r>
      <w:r w:rsidRPr="00B34E2C">
        <w:rPr>
          <w:sz w:val="22"/>
          <w:szCs w:val="22"/>
        </w:rPr>
        <w:t xml:space="preserve"> 3</w:t>
      </w:r>
      <w:r>
        <w:rPr>
          <w:sz w:val="22"/>
          <w:szCs w:val="22"/>
        </w:rPr>
        <w:t>1</w:t>
      </w:r>
      <w:r w:rsidRPr="00B34E2C">
        <w:rPr>
          <w:sz w:val="22"/>
          <w:szCs w:val="22"/>
        </w:rPr>
        <w:t xml:space="preserve"> must be filed by </w:t>
      </w:r>
      <w:r>
        <w:rPr>
          <w:sz w:val="22"/>
          <w:szCs w:val="22"/>
        </w:rPr>
        <w:t>April</w:t>
      </w:r>
      <w:r w:rsidRPr="00B34E2C">
        <w:rPr>
          <w:sz w:val="22"/>
          <w:szCs w:val="22"/>
        </w:rPr>
        <w:t xml:space="preserve"> </w:t>
      </w:r>
      <w:r>
        <w:rPr>
          <w:sz w:val="22"/>
          <w:szCs w:val="22"/>
        </w:rPr>
        <w:t>30</w:t>
      </w:r>
      <w:r w:rsidRPr="00B34E2C">
        <w:rPr>
          <w:sz w:val="22"/>
          <w:szCs w:val="22"/>
        </w:rPr>
        <w:t>).</w:t>
      </w:r>
    </w:p>
    <w:p w14:paraId="63A3556C" w14:textId="77777777" w:rsidR="00187E0B" w:rsidRDefault="00187E0B" w:rsidP="00187E0B">
      <w:pPr>
        <w:numPr>
          <w:ilvl w:val="0"/>
          <w:numId w:val="18"/>
        </w:numPr>
        <w:spacing w:after="5"/>
        <w:rPr>
          <w:sz w:val="22"/>
          <w:szCs w:val="22"/>
        </w:rPr>
      </w:pPr>
      <w:r w:rsidRPr="008E7B51">
        <w:rPr>
          <w:b/>
          <w:sz w:val="22"/>
          <w:szCs w:val="22"/>
        </w:rPr>
        <w:t>Obligation of Grant Funds</w:t>
      </w:r>
      <w:r w:rsidRPr="00716839">
        <w:rPr>
          <w:b/>
          <w:sz w:val="22"/>
          <w:szCs w:val="22"/>
        </w:rPr>
        <w:t>.</w:t>
      </w:r>
      <w:r w:rsidRPr="008E7B51">
        <w:rPr>
          <w:sz w:val="22"/>
          <w:szCs w:val="22"/>
        </w:rPr>
        <w:t xml:space="preserve"> </w:t>
      </w:r>
      <w:r>
        <w:rPr>
          <w:sz w:val="22"/>
          <w:szCs w:val="22"/>
        </w:rPr>
        <w:t xml:space="preserve"> </w:t>
      </w:r>
      <w:r w:rsidRPr="008E7B51">
        <w:rPr>
          <w:sz w:val="22"/>
          <w:szCs w:val="22"/>
        </w:rPr>
        <w:t xml:space="preserve">Grant funds may not be obligated prior to the effective date or </w:t>
      </w:r>
      <w:proofErr w:type="gramStart"/>
      <w:r w:rsidRPr="008E7B51">
        <w:rPr>
          <w:sz w:val="22"/>
          <w:szCs w:val="22"/>
        </w:rPr>
        <w:t>subsequent to</w:t>
      </w:r>
      <w:proofErr w:type="gramEnd"/>
      <w:r w:rsidRPr="008E7B51">
        <w:rPr>
          <w:sz w:val="22"/>
          <w:szCs w:val="22"/>
        </w:rPr>
        <w:t xml:space="preserve"> the</w:t>
      </w:r>
      <w:r>
        <w:rPr>
          <w:sz w:val="22"/>
          <w:szCs w:val="22"/>
        </w:rPr>
        <w:t xml:space="preserve"> end or</w:t>
      </w:r>
      <w:r w:rsidRPr="008E7B51">
        <w:rPr>
          <w:sz w:val="22"/>
          <w:szCs w:val="22"/>
        </w:rPr>
        <w:t xml:space="preserve"> termination date of the grant period. </w:t>
      </w:r>
      <w:r>
        <w:rPr>
          <w:sz w:val="22"/>
          <w:szCs w:val="22"/>
        </w:rPr>
        <w:t xml:space="preserve"> </w:t>
      </w:r>
      <w:r w:rsidRPr="008E7B51">
        <w:rPr>
          <w:sz w:val="22"/>
          <w:szCs w:val="22"/>
        </w:rPr>
        <w:t>No obligations are allowed after the end of the grant period</w:t>
      </w:r>
      <w:r>
        <w:rPr>
          <w:sz w:val="22"/>
          <w:szCs w:val="22"/>
        </w:rPr>
        <w:t>.</w:t>
      </w:r>
      <w:r w:rsidRPr="008E7B51">
        <w:rPr>
          <w:sz w:val="22"/>
          <w:szCs w:val="22"/>
        </w:rPr>
        <w:t xml:space="preserve"> </w:t>
      </w:r>
      <w:r>
        <w:rPr>
          <w:sz w:val="22"/>
          <w:szCs w:val="22"/>
        </w:rPr>
        <w:t xml:space="preserve"> T</w:t>
      </w:r>
      <w:r w:rsidRPr="008E7B51">
        <w:rPr>
          <w:sz w:val="22"/>
          <w:szCs w:val="22"/>
        </w:rPr>
        <w:t xml:space="preserve">he final request for </w:t>
      </w:r>
      <w:r>
        <w:rPr>
          <w:sz w:val="22"/>
          <w:szCs w:val="22"/>
        </w:rPr>
        <w:t xml:space="preserve">expenditure report claims </w:t>
      </w:r>
      <w:r w:rsidRPr="008E7B51">
        <w:rPr>
          <w:sz w:val="22"/>
          <w:szCs w:val="22"/>
        </w:rPr>
        <w:t xml:space="preserve">must be submitted no later than </w:t>
      </w:r>
      <w:r>
        <w:rPr>
          <w:sz w:val="22"/>
          <w:szCs w:val="22"/>
        </w:rPr>
        <w:t xml:space="preserve">ninety (90) </w:t>
      </w:r>
      <w:r w:rsidRPr="008E7B51">
        <w:rPr>
          <w:sz w:val="22"/>
          <w:szCs w:val="22"/>
        </w:rPr>
        <w:t>days after the end of the grant period</w:t>
      </w:r>
      <w:r>
        <w:rPr>
          <w:sz w:val="22"/>
          <w:szCs w:val="22"/>
        </w:rPr>
        <w:t xml:space="preserve"> unless the scope of work for the grant states a shorter reporting period</w:t>
      </w:r>
      <w:r w:rsidRPr="008E7B51">
        <w:rPr>
          <w:sz w:val="22"/>
          <w:szCs w:val="22"/>
        </w:rPr>
        <w:t>.</w:t>
      </w:r>
    </w:p>
    <w:p w14:paraId="0C110653" w14:textId="77777777" w:rsidR="00187E0B" w:rsidRDefault="00187E0B" w:rsidP="00187E0B">
      <w:pPr>
        <w:numPr>
          <w:ilvl w:val="0"/>
          <w:numId w:val="18"/>
        </w:numPr>
        <w:spacing w:after="5"/>
        <w:rPr>
          <w:sz w:val="22"/>
          <w:szCs w:val="22"/>
        </w:rPr>
      </w:pPr>
      <w:proofErr w:type="spellStart"/>
      <w:r w:rsidRPr="008E7B51">
        <w:rPr>
          <w:b/>
          <w:sz w:val="22"/>
          <w:szCs w:val="22"/>
        </w:rPr>
        <w:t>Deobligation</w:t>
      </w:r>
      <w:proofErr w:type="spellEnd"/>
      <w:r w:rsidRPr="008E7B51">
        <w:rPr>
          <w:b/>
          <w:sz w:val="22"/>
          <w:szCs w:val="22"/>
        </w:rPr>
        <w:t xml:space="preserve"> of Funds</w:t>
      </w:r>
      <w:r w:rsidRPr="00716839">
        <w:rPr>
          <w:b/>
          <w:sz w:val="22"/>
          <w:szCs w:val="22"/>
        </w:rPr>
        <w:t>.</w:t>
      </w:r>
      <w:r w:rsidRPr="008E7B51">
        <w:rPr>
          <w:sz w:val="22"/>
          <w:szCs w:val="22"/>
        </w:rPr>
        <w:t xml:space="preserve">  After a final expenditure </w:t>
      </w:r>
      <w:r>
        <w:rPr>
          <w:sz w:val="22"/>
          <w:szCs w:val="22"/>
        </w:rPr>
        <w:t xml:space="preserve">report </w:t>
      </w:r>
      <w:r w:rsidRPr="008E7B51">
        <w:rPr>
          <w:sz w:val="22"/>
          <w:szCs w:val="22"/>
        </w:rPr>
        <w:t xml:space="preserve">claim has been submitted to the SCDE, the grantee will go through the official </w:t>
      </w:r>
      <w:proofErr w:type="spellStart"/>
      <w:r w:rsidRPr="008E7B51">
        <w:rPr>
          <w:sz w:val="22"/>
          <w:szCs w:val="22"/>
        </w:rPr>
        <w:t>deobligation</w:t>
      </w:r>
      <w:proofErr w:type="spellEnd"/>
      <w:r w:rsidRPr="008E7B51">
        <w:rPr>
          <w:sz w:val="22"/>
          <w:szCs w:val="22"/>
        </w:rPr>
        <w:t xml:space="preserve"> process with the SCDE.</w:t>
      </w:r>
    </w:p>
    <w:p w14:paraId="042C5BD3" w14:textId="77777777" w:rsidR="00187E0B" w:rsidRPr="009B3095" w:rsidRDefault="00187E0B" w:rsidP="00187E0B">
      <w:pPr>
        <w:numPr>
          <w:ilvl w:val="0"/>
          <w:numId w:val="18"/>
        </w:numPr>
        <w:spacing w:after="5"/>
        <w:rPr>
          <w:sz w:val="22"/>
          <w:szCs w:val="22"/>
        </w:rPr>
      </w:pPr>
      <w:r w:rsidRPr="00B171BF">
        <w:rPr>
          <w:b/>
          <w:sz w:val="22"/>
          <w:szCs w:val="22"/>
        </w:rPr>
        <w:t>Documentation.</w:t>
      </w:r>
      <w:r w:rsidRPr="00B171BF">
        <w:rPr>
          <w:sz w:val="22"/>
          <w:szCs w:val="22"/>
        </w:rPr>
        <w:t xml:space="preserve">  The grantee must provide for accurate and timely recording of receipts and expenditures.  The grantee’s accounting system should distinguish receipts and expenditures attributable to each grant.  The grantee must </w:t>
      </w:r>
      <w:r w:rsidRPr="009B3095">
        <w:rPr>
          <w:sz w:val="22"/>
          <w:szCs w:val="22"/>
        </w:rPr>
        <w:t>review the memo regarding “</w:t>
      </w:r>
      <w:hyperlink r:id="rId78" w:history="1">
        <w:r w:rsidRPr="008B5181">
          <w:rPr>
            <w:rStyle w:val="Hyperlink"/>
            <w:sz w:val="22"/>
            <w:szCs w:val="22"/>
          </w:rPr>
          <w:t>Guidelines for Retaining Documentation to Support Expenditure Claims</w:t>
        </w:r>
      </w:hyperlink>
      <w:r w:rsidRPr="008B5181">
        <w:rPr>
          <w:sz w:val="22"/>
          <w:szCs w:val="22"/>
        </w:rPr>
        <w:t>.”</w:t>
      </w:r>
    </w:p>
    <w:p w14:paraId="34CB4D93" w14:textId="442CB3EC" w:rsidR="00187E0B" w:rsidRPr="005F4EBB" w:rsidRDefault="00187E0B" w:rsidP="00187E0B">
      <w:pPr>
        <w:numPr>
          <w:ilvl w:val="0"/>
          <w:numId w:val="18"/>
        </w:numPr>
        <w:spacing w:after="5"/>
        <w:rPr>
          <w:sz w:val="22"/>
          <w:szCs w:val="22"/>
        </w:rPr>
      </w:pPr>
      <w:r w:rsidRPr="00070FFC">
        <w:rPr>
          <w:b/>
          <w:sz w:val="22"/>
          <w:szCs w:val="22"/>
        </w:rPr>
        <w:t>Travel Costs</w:t>
      </w:r>
      <w:r w:rsidRPr="00716839">
        <w:rPr>
          <w:b/>
          <w:sz w:val="22"/>
          <w:szCs w:val="22"/>
        </w:rPr>
        <w:t>.</w:t>
      </w:r>
      <w:r w:rsidRPr="00070FFC">
        <w:rPr>
          <w:sz w:val="22"/>
          <w:szCs w:val="22"/>
        </w:rPr>
        <w:t xml:space="preserve"> </w:t>
      </w:r>
      <w:r>
        <w:rPr>
          <w:sz w:val="22"/>
          <w:szCs w:val="22"/>
        </w:rPr>
        <w:t xml:space="preserve"> </w:t>
      </w:r>
      <w:r w:rsidRPr="00070FFC">
        <w:rPr>
          <w:sz w:val="22"/>
          <w:szCs w:val="22"/>
        </w:rPr>
        <w:t xml:space="preserve">Travel costs, if allowed under this solicitation, must not exceed limits noted in the United States </w:t>
      </w:r>
      <w:hyperlink r:id="rId79" w:history="1">
        <w:r w:rsidRPr="000017CB">
          <w:rPr>
            <w:rStyle w:val="Hyperlink"/>
            <w:sz w:val="22"/>
            <w:szCs w:val="22"/>
          </w:rPr>
          <w:t>General Services Administration</w:t>
        </w:r>
        <w:r>
          <w:rPr>
            <w:rStyle w:val="Hyperlink"/>
            <w:sz w:val="22"/>
            <w:szCs w:val="22"/>
          </w:rPr>
          <w:t xml:space="preserve"> (GSA)</w:t>
        </w:r>
        <w:r w:rsidRPr="000017CB">
          <w:rPr>
            <w:rStyle w:val="Hyperlink"/>
            <w:sz w:val="22"/>
            <w:szCs w:val="22"/>
          </w:rPr>
          <w:t xml:space="preserve"> per diem rates</w:t>
        </w:r>
      </w:hyperlink>
      <w:r>
        <w:rPr>
          <w:sz w:val="22"/>
          <w:szCs w:val="22"/>
        </w:rPr>
        <w:t xml:space="preserve"> </w:t>
      </w:r>
      <w:r w:rsidRPr="00070FFC">
        <w:rPr>
          <w:sz w:val="22"/>
          <w:szCs w:val="22"/>
        </w:rPr>
        <w:t>for lodging</w:t>
      </w:r>
      <w:r>
        <w:rPr>
          <w:sz w:val="22"/>
          <w:szCs w:val="22"/>
        </w:rPr>
        <w:t xml:space="preserve">, except in the case of conference lodging required for program-required training. In the case that conference-related lodging exceeds the GSA per diem rate, the grantee shall follow their entity’s written procedure for obtaining prior approval to exceed a GSA rate for a </w:t>
      </w:r>
      <w:proofErr w:type="gramStart"/>
      <w:r w:rsidRPr="00ED61CF">
        <w:rPr>
          <w:sz w:val="22"/>
          <w:szCs w:val="22"/>
        </w:rPr>
        <w:t>conference hotel</w:t>
      </w:r>
      <w:proofErr w:type="gramEnd"/>
      <w:r w:rsidRPr="00ED61CF">
        <w:rPr>
          <w:sz w:val="22"/>
          <w:szCs w:val="22"/>
        </w:rPr>
        <w:t xml:space="preserve">.  Meals and incidentals are limited by the state budget proviso, currently not to exceed $35 per day for in-state travel and $50 for out-of-state travel </w:t>
      </w:r>
      <w:r>
        <w:rPr>
          <w:sz w:val="22"/>
          <w:szCs w:val="22"/>
        </w:rPr>
        <w:t>(see page 8</w:t>
      </w:r>
      <w:r w:rsidR="00C3649B">
        <w:rPr>
          <w:sz w:val="22"/>
          <w:szCs w:val="22"/>
        </w:rPr>
        <w:t>3</w:t>
      </w:r>
      <w:r>
        <w:rPr>
          <w:sz w:val="22"/>
          <w:szCs w:val="22"/>
        </w:rPr>
        <w:t xml:space="preserve"> of </w:t>
      </w:r>
      <w:r w:rsidRPr="00ED61CF">
        <w:rPr>
          <w:sz w:val="22"/>
          <w:szCs w:val="22"/>
        </w:rPr>
        <w:t>t</w:t>
      </w:r>
      <w:r w:rsidRPr="00ED70CA">
        <w:rPr>
          <w:sz w:val="22"/>
          <w:szCs w:val="22"/>
        </w:rPr>
        <w:t>he</w:t>
      </w:r>
      <w:r>
        <w:rPr>
          <w:sz w:val="22"/>
          <w:szCs w:val="22"/>
        </w:rPr>
        <w:t xml:space="preserve"> </w:t>
      </w:r>
      <w:hyperlink r:id="rId80" w:history="1">
        <w:r w:rsidRPr="00D242C9">
          <w:rPr>
            <w:rStyle w:val="Hyperlink"/>
            <w:sz w:val="22"/>
            <w:szCs w:val="22"/>
          </w:rPr>
          <w:t>State of South Carolina Statewide Disbursement Regulations</w:t>
        </w:r>
      </w:hyperlink>
      <w:r>
        <w:rPr>
          <w:sz w:val="22"/>
          <w:szCs w:val="22"/>
        </w:rPr>
        <w:t>)</w:t>
      </w:r>
      <w:r w:rsidRPr="00070FFC">
        <w:rPr>
          <w:sz w:val="22"/>
          <w:szCs w:val="22"/>
        </w:rPr>
        <w:t xml:space="preserve">.  Mileage reimbursement </w:t>
      </w:r>
      <w:r>
        <w:rPr>
          <w:sz w:val="22"/>
          <w:szCs w:val="22"/>
        </w:rPr>
        <w:t xml:space="preserve">must </w:t>
      </w:r>
      <w:r w:rsidRPr="00070FFC">
        <w:rPr>
          <w:sz w:val="22"/>
          <w:szCs w:val="22"/>
        </w:rPr>
        <w:t xml:space="preserve">follow the </w:t>
      </w:r>
      <w:r w:rsidRPr="005F4EBB">
        <w:rPr>
          <w:sz w:val="22"/>
          <w:szCs w:val="22"/>
        </w:rPr>
        <w:t xml:space="preserve">current Office of Comptroller General instructions, which </w:t>
      </w:r>
      <w:proofErr w:type="gramStart"/>
      <w:r w:rsidRPr="005F4EBB">
        <w:rPr>
          <w:sz w:val="22"/>
          <w:szCs w:val="22"/>
        </w:rPr>
        <w:t>is</w:t>
      </w:r>
      <w:proofErr w:type="gramEnd"/>
      <w:r w:rsidRPr="005F4EBB">
        <w:rPr>
          <w:sz w:val="22"/>
          <w:szCs w:val="22"/>
        </w:rPr>
        <w:t xml:space="preserve"> consistent with the published IRS rates.</w:t>
      </w:r>
    </w:p>
    <w:p w14:paraId="766BC269" w14:textId="77777777" w:rsidR="00187E0B" w:rsidRPr="00606EEE" w:rsidRDefault="00187E0B" w:rsidP="00187E0B">
      <w:pPr>
        <w:numPr>
          <w:ilvl w:val="0"/>
          <w:numId w:val="18"/>
        </w:numPr>
        <w:spacing w:after="5"/>
        <w:rPr>
          <w:sz w:val="22"/>
          <w:szCs w:val="22"/>
        </w:rPr>
      </w:pPr>
      <w:r w:rsidRPr="007F7480">
        <w:rPr>
          <w:b/>
          <w:sz w:val="22"/>
          <w:szCs w:val="22"/>
        </w:rPr>
        <w:t>Honoraria</w:t>
      </w:r>
      <w:r w:rsidRPr="00716839">
        <w:rPr>
          <w:b/>
          <w:sz w:val="22"/>
          <w:szCs w:val="22"/>
        </w:rPr>
        <w:t>.</w:t>
      </w:r>
      <w:r w:rsidRPr="007F7480">
        <w:rPr>
          <w:sz w:val="22"/>
          <w:szCs w:val="22"/>
        </w:rPr>
        <w:t xml:space="preserve"> </w:t>
      </w:r>
      <w:r>
        <w:rPr>
          <w:sz w:val="22"/>
          <w:szCs w:val="22"/>
        </w:rPr>
        <w:t xml:space="preserve"> </w:t>
      </w:r>
      <w:r w:rsidRPr="007F7480">
        <w:rPr>
          <w:sz w:val="22"/>
          <w:szCs w:val="22"/>
        </w:rPr>
        <w:t xml:space="preserve">Amounts paid in honoraria, if allowed under this grant, must be consistent with SCDE policies. </w:t>
      </w:r>
      <w:r>
        <w:rPr>
          <w:sz w:val="22"/>
          <w:szCs w:val="22"/>
        </w:rPr>
        <w:t xml:space="preserve"> </w:t>
      </w:r>
      <w:r w:rsidRPr="007F7480">
        <w:rPr>
          <w:sz w:val="22"/>
          <w:szCs w:val="22"/>
        </w:rPr>
        <w:t>Applicants should check with the program office before budgeting for honoraria.</w:t>
      </w:r>
    </w:p>
    <w:p w14:paraId="1F0E3753" w14:textId="77777777" w:rsidR="00187E0B" w:rsidRDefault="00187E0B" w:rsidP="00187E0B">
      <w:pPr>
        <w:numPr>
          <w:ilvl w:val="0"/>
          <w:numId w:val="18"/>
        </w:numPr>
        <w:spacing w:after="5"/>
        <w:rPr>
          <w:sz w:val="22"/>
          <w:szCs w:val="22"/>
        </w:rPr>
      </w:pPr>
      <w:r w:rsidRPr="00606EEE">
        <w:rPr>
          <w:b/>
          <w:sz w:val="22"/>
          <w:szCs w:val="22"/>
        </w:rPr>
        <w:t>Reports</w:t>
      </w:r>
      <w:r w:rsidRPr="00716839">
        <w:rPr>
          <w:b/>
          <w:sz w:val="22"/>
          <w:szCs w:val="22"/>
        </w:rPr>
        <w:t>.</w:t>
      </w:r>
      <w:r w:rsidRPr="00606EEE">
        <w:rPr>
          <w:sz w:val="22"/>
          <w:szCs w:val="22"/>
        </w:rPr>
        <w:t xml:space="preserve"> </w:t>
      </w:r>
      <w:r>
        <w:rPr>
          <w:sz w:val="22"/>
          <w:szCs w:val="22"/>
        </w:rPr>
        <w:t xml:space="preserve"> </w:t>
      </w:r>
      <w:r w:rsidRPr="00606EEE">
        <w:rPr>
          <w:sz w:val="22"/>
          <w:szCs w:val="22"/>
        </w:rPr>
        <w:t>The grantee shall submit</w:t>
      </w:r>
      <w:r>
        <w:rPr>
          <w:sz w:val="22"/>
          <w:szCs w:val="22"/>
        </w:rPr>
        <w:t>,</w:t>
      </w:r>
      <w:r w:rsidRPr="00606EEE">
        <w:rPr>
          <w:sz w:val="22"/>
          <w:szCs w:val="22"/>
        </w:rPr>
        <w:t xml:space="preserve"> </w:t>
      </w:r>
      <w:r>
        <w:rPr>
          <w:sz w:val="22"/>
          <w:szCs w:val="22"/>
        </w:rPr>
        <w:t xml:space="preserve">as required or instructed by the awarding program office, all reports (programmatic, financial, or evaluation) within the specified period or date and in the prescribed format.  An expenditure claim report must be filed by </w:t>
      </w:r>
      <w:r w:rsidRPr="006B3BAB">
        <w:rPr>
          <w:sz w:val="22"/>
          <w:szCs w:val="22"/>
        </w:rPr>
        <w:t>August 1</w:t>
      </w:r>
      <w:r>
        <w:rPr>
          <w:sz w:val="22"/>
          <w:szCs w:val="22"/>
        </w:rPr>
        <w:t xml:space="preserve">5 for all expenditures incurred by June 30 </w:t>
      </w:r>
      <w:proofErr w:type="gramStart"/>
      <w:r>
        <w:rPr>
          <w:sz w:val="22"/>
          <w:szCs w:val="22"/>
        </w:rPr>
        <w:t>in order to</w:t>
      </w:r>
      <w:proofErr w:type="gramEnd"/>
      <w:r>
        <w:rPr>
          <w:sz w:val="22"/>
          <w:szCs w:val="22"/>
        </w:rPr>
        <w:t xml:space="preserve"> comply with the generally accepted accounting principles (GAAP) and the production of the </w:t>
      </w:r>
      <w:r w:rsidRPr="0079046C">
        <w:rPr>
          <w:sz w:val="22"/>
          <w:szCs w:val="22"/>
        </w:rPr>
        <w:t xml:space="preserve">State's Annual </w:t>
      </w:r>
      <w:r>
        <w:rPr>
          <w:sz w:val="22"/>
          <w:szCs w:val="22"/>
        </w:rPr>
        <w:t xml:space="preserve">Comprehensive </w:t>
      </w:r>
      <w:r w:rsidRPr="0079046C">
        <w:rPr>
          <w:sz w:val="22"/>
          <w:szCs w:val="22"/>
        </w:rPr>
        <w:t>Financial Re</w:t>
      </w:r>
      <w:r>
        <w:rPr>
          <w:sz w:val="22"/>
          <w:szCs w:val="22"/>
        </w:rPr>
        <w:t>port.</w:t>
      </w:r>
    </w:p>
    <w:p w14:paraId="7F6D2452" w14:textId="77777777" w:rsidR="00187E0B" w:rsidRPr="00606EEE" w:rsidRDefault="00187E0B" w:rsidP="00187E0B">
      <w:pPr>
        <w:numPr>
          <w:ilvl w:val="0"/>
          <w:numId w:val="18"/>
        </w:numPr>
        <w:spacing w:after="5"/>
        <w:rPr>
          <w:sz w:val="22"/>
          <w:szCs w:val="22"/>
        </w:rPr>
      </w:pPr>
      <w:r w:rsidRPr="007F7480">
        <w:rPr>
          <w:b/>
          <w:sz w:val="22"/>
          <w:szCs w:val="22"/>
        </w:rPr>
        <w:t>Copyright</w:t>
      </w:r>
      <w:r w:rsidRPr="00716839">
        <w:rPr>
          <w:b/>
          <w:sz w:val="22"/>
          <w:szCs w:val="22"/>
        </w:rPr>
        <w:t>.</w:t>
      </w:r>
      <w:r w:rsidRPr="007F7480">
        <w:rPr>
          <w:sz w:val="22"/>
          <w:szCs w:val="22"/>
        </w:rPr>
        <w:t xml:space="preserve"> </w:t>
      </w:r>
      <w:r>
        <w:rPr>
          <w:sz w:val="22"/>
          <w:szCs w:val="22"/>
        </w:rPr>
        <w:t xml:space="preserve"> </w:t>
      </w:r>
      <w:r w:rsidRPr="007F7480">
        <w:rPr>
          <w:sz w:val="22"/>
          <w:szCs w:val="22"/>
        </w:rPr>
        <w:t xml:space="preserve">The grantee is free to copyright any books, publications, or other copyrightable materials developed </w:t>
      </w:r>
      <w:proofErr w:type="gramStart"/>
      <w:r w:rsidRPr="007F7480">
        <w:rPr>
          <w:sz w:val="22"/>
          <w:szCs w:val="22"/>
        </w:rPr>
        <w:t>in the course of</w:t>
      </w:r>
      <w:proofErr w:type="gramEnd"/>
      <w:r w:rsidRPr="007F7480">
        <w:rPr>
          <w:sz w:val="22"/>
          <w:szCs w:val="22"/>
        </w:rPr>
        <w:t xml:space="preserve"> this grant. </w:t>
      </w:r>
      <w:r>
        <w:rPr>
          <w:sz w:val="22"/>
          <w:szCs w:val="22"/>
        </w:rPr>
        <w:t xml:space="preserve"> </w:t>
      </w:r>
      <w:r w:rsidRPr="007F7480">
        <w:rPr>
          <w:sz w:val="22"/>
          <w:szCs w:val="22"/>
        </w:rPr>
        <w:t xml:space="preserve">However, the SCDE reserves a royalty-free, nonexclusive, and </w:t>
      </w:r>
      <w:r w:rsidRPr="007F7480">
        <w:rPr>
          <w:sz w:val="22"/>
          <w:szCs w:val="22"/>
        </w:rPr>
        <w:lastRenderedPageBreak/>
        <w:t>irrevocable license to reproduce, publish, or otherwise use, and to authorize others to use, the copyrighted work developed under this grant.</w:t>
      </w:r>
    </w:p>
    <w:p w14:paraId="19174E56" w14:textId="77777777" w:rsidR="00187E0B" w:rsidRPr="00606EEE" w:rsidRDefault="00187E0B" w:rsidP="00187E0B">
      <w:pPr>
        <w:numPr>
          <w:ilvl w:val="0"/>
          <w:numId w:val="18"/>
        </w:numPr>
        <w:spacing w:after="5"/>
        <w:rPr>
          <w:sz w:val="22"/>
          <w:szCs w:val="22"/>
        </w:rPr>
      </w:pPr>
      <w:r>
        <w:rPr>
          <w:b/>
          <w:sz w:val="22"/>
          <w:szCs w:val="22"/>
        </w:rPr>
        <w:t xml:space="preserve">Certification Regarding Lobbying, </w:t>
      </w:r>
      <w:r w:rsidRPr="00606EEE">
        <w:rPr>
          <w:b/>
          <w:sz w:val="22"/>
          <w:szCs w:val="22"/>
        </w:rPr>
        <w:t>Suspension</w:t>
      </w:r>
      <w:r>
        <w:rPr>
          <w:b/>
          <w:sz w:val="22"/>
          <w:szCs w:val="22"/>
        </w:rPr>
        <w:t>,</w:t>
      </w:r>
      <w:r w:rsidRPr="00606EEE">
        <w:rPr>
          <w:b/>
          <w:sz w:val="22"/>
          <w:szCs w:val="22"/>
        </w:rPr>
        <w:t xml:space="preserve"> and Debarment.</w:t>
      </w:r>
      <w:r w:rsidRPr="00716839">
        <w:rPr>
          <w:sz w:val="22"/>
          <w:szCs w:val="22"/>
        </w:rPr>
        <w:t xml:space="preserve">  </w:t>
      </w:r>
      <w:r w:rsidRPr="00606EEE">
        <w:rPr>
          <w:sz w:val="22"/>
          <w:szCs w:val="22"/>
        </w:rPr>
        <w:t xml:space="preserve">By </w:t>
      </w:r>
      <w:proofErr w:type="gramStart"/>
      <w:r w:rsidRPr="00606EEE">
        <w:rPr>
          <w:sz w:val="22"/>
          <w:szCs w:val="22"/>
        </w:rPr>
        <w:t>submitting a</w:t>
      </w:r>
      <w:r>
        <w:rPr>
          <w:sz w:val="22"/>
          <w:szCs w:val="22"/>
        </w:rPr>
        <w:t>n application</w:t>
      </w:r>
      <w:proofErr w:type="gramEnd"/>
      <w:r w:rsidRPr="00606EEE">
        <w:rPr>
          <w:sz w:val="22"/>
          <w:szCs w:val="22"/>
        </w:rPr>
        <w:t>, the applicant certifies, to the best of its knowledge and belief, that the</w:t>
      </w:r>
    </w:p>
    <w:p w14:paraId="2E24E620" w14:textId="77777777" w:rsidR="00187E0B" w:rsidRPr="00606EEE" w:rsidRDefault="00187E0B" w:rsidP="00187E0B">
      <w:pPr>
        <w:numPr>
          <w:ilvl w:val="0"/>
          <w:numId w:val="15"/>
        </w:numPr>
        <w:spacing w:after="5"/>
        <w:rPr>
          <w:sz w:val="22"/>
          <w:szCs w:val="22"/>
        </w:rPr>
      </w:pPr>
      <w:r w:rsidRPr="00606EEE">
        <w:rPr>
          <w:sz w:val="22"/>
          <w:szCs w:val="22"/>
        </w:rPr>
        <w:t>Applicant and/or any of its principals, subgrantees, or subcontractors</w:t>
      </w:r>
    </w:p>
    <w:p w14:paraId="589D2BE5" w14:textId="77777777" w:rsidR="00187E0B" w:rsidRPr="0074633D" w:rsidRDefault="00187E0B" w:rsidP="00187E0B">
      <w:pPr>
        <w:pStyle w:val="ListParagraph"/>
        <w:numPr>
          <w:ilvl w:val="1"/>
          <w:numId w:val="15"/>
        </w:numPr>
        <w:tabs>
          <w:tab w:val="clear" w:pos="1440"/>
        </w:tabs>
        <w:ind w:left="1080"/>
        <w:rPr>
          <w:sz w:val="22"/>
          <w:szCs w:val="22"/>
        </w:rPr>
      </w:pPr>
      <w:r w:rsidRPr="00E75653">
        <w:rPr>
          <w:sz w:val="22"/>
          <w:szCs w:val="22"/>
        </w:rPr>
        <w:t xml:space="preserve">Have not paid or will not pay to any person any federally appropriated funds for the purpose of influencing or attempting to influence an officer or employee of any agency, a Member of Congress, an officer or employee of Congress, or any employee of a Member of Congress in connection with making any federal grant and the extension continuation, renewal, amendment, or modification of any federal </w:t>
      </w:r>
      <w:r w:rsidRPr="0074633D">
        <w:rPr>
          <w:sz w:val="22"/>
          <w:szCs w:val="22"/>
        </w:rPr>
        <w:t>grant, as stated at 2 CFR Part 418 and 34 CFR Part 82.  If any funds other than federally appropriated funds have been paid or will be paid to any person for influencing or attempting to influence an officer or employee of any agency, a Member of Congress, an officer or employee of Congress, or any employee of a Member of Congress in connection with this federal grant, the undersigned shall complete and submit Standard Form LLL, “Disclosure of Lobbying Activities,” in accordance with its instructions.</w:t>
      </w:r>
    </w:p>
    <w:p w14:paraId="20A9DAF7" w14:textId="77777777" w:rsidR="00187E0B" w:rsidRPr="0074633D" w:rsidRDefault="00187E0B" w:rsidP="00187E0B">
      <w:pPr>
        <w:pStyle w:val="ListParagraph"/>
        <w:numPr>
          <w:ilvl w:val="1"/>
          <w:numId w:val="15"/>
        </w:numPr>
        <w:tabs>
          <w:tab w:val="clear" w:pos="1440"/>
        </w:tabs>
        <w:ind w:left="1080"/>
        <w:rPr>
          <w:b/>
          <w:sz w:val="22"/>
          <w:szCs w:val="22"/>
        </w:rPr>
      </w:pPr>
      <w:r w:rsidRPr="0074633D">
        <w:rPr>
          <w:sz w:val="22"/>
          <w:szCs w:val="22"/>
        </w:rPr>
        <w:t>Are not presently debarred, suspended, proposed for debarment, or declared ineligible for the award of contracts by any state or federal agency as stated at 2 CFR Part 417.</w:t>
      </w:r>
    </w:p>
    <w:p w14:paraId="2F42095A" w14:textId="77777777" w:rsidR="00187E0B" w:rsidRPr="0089414D" w:rsidRDefault="00187E0B" w:rsidP="00187E0B">
      <w:pPr>
        <w:numPr>
          <w:ilvl w:val="1"/>
          <w:numId w:val="15"/>
        </w:numPr>
        <w:tabs>
          <w:tab w:val="clear" w:pos="1440"/>
        </w:tabs>
        <w:spacing w:after="5"/>
        <w:ind w:left="1080"/>
        <w:rPr>
          <w:sz w:val="22"/>
          <w:szCs w:val="22"/>
        </w:rPr>
      </w:pPr>
      <w:r w:rsidRPr="0074633D">
        <w:rPr>
          <w:sz w:val="22"/>
          <w:szCs w:val="22"/>
        </w:rPr>
        <w:t>Have not, within a three-year period preceding this application, been convicted of or had</w:t>
      </w:r>
      <w:r w:rsidRPr="0089414D">
        <w:rPr>
          <w:sz w:val="22"/>
          <w:szCs w:val="22"/>
        </w:rPr>
        <w:t xml:space="preserve"> a civil judgment rendered against them for</w:t>
      </w:r>
      <w:r>
        <w:rPr>
          <w:sz w:val="22"/>
          <w:szCs w:val="22"/>
        </w:rPr>
        <w:t xml:space="preserve"> </w:t>
      </w:r>
      <w:r w:rsidRPr="0089414D">
        <w:rPr>
          <w:sz w:val="22"/>
          <w:szCs w:val="22"/>
        </w:rPr>
        <w:t>commission of fraud or a criminal offense in connection with obtaining, attempting to obtain, or performing a public (federal, state, or local) contract or subcontract; violat</w:t>
      </w:r>
      <w:r>
        <w:rPr>
          <w:sz w:val="22"/>
          <w:szCs w:val="22"/>
        </w:rPr>
        <w:t>ed</w:t>
      </w:r>
      <w:r w:rsidRPr="0089414D">
        <w:rPr>
          <w:sz w:val="22"/>
          <w:szCs w:val="22"/>
        </w:rPr>
        <w:t xml:space="preserve"> federal or state antitrust statutes relating to the submission of offers; or commi</w:t>
      </w:r>
      <w:r>
        <w:rPr>
          <w:sz w:val="22"/>
          <w:szCs w:val="22"/>
        </w:rPr>
        <w:t>tted</w:t>
      </w:r>
      <w:r w:rsidRPr="0089414D">
        <w:rPr>
          <w:sz w:val="22"/>
          <w:szCs w:val="22"/>
        </w:rPr>
        <w:t xml:space="preserve"> embezzlement, theft, forgery, bribery, falsification or destruction of records, making false statements, tax evasion, or receiving stolen property</w:t>
      </w:r>
      <w:r>
        <w:rPr>
          <w:sz w:val="22"/>
          <w:szCs w:val="22"/>
        </w:rPr>
        <w:t>.</w:t>
      </w:r>
    </w:p>
    <w:p w14:paraId="136D9073" w14:textId="77777777" w:rsidR="00187E0B" w:rsidRPr="00606EEE" w:rsidRDefault="00187E0B" w:rsidP="00187E0B">
      <w:pPr>
        <w:numPr>
          <w:ilvl w:val="1"/>
          <w:numId w:val="15"/>
        </w:numPr>
        <w:tabs>
          <w:tab w:val="clear" w:pos="1440"/>
        </w:tabs>
        <w:spacing w:after="5"/>
        <w:ind w:left="1080"/>
        <w:rPr>
          <w:sz w:val="22"/>
          <w:szCs w:val="22"/>
        </w:rPr>
      </w:pPr>
      <w:r>
        <w:rPr>
          <w:sz w:val="22"/>
          <w:szCs w:val="22"/>
        </w:rPr>
        <w:t>A</w:t>
      </w:r>
      <w:r w:rsidRPr="00606EEE">
        <w:rPr>
          <w:sz w:val="22"/>
          <w:szCs w:val="22"/>
        </w:rPr>
        <w:t>re not presently indicted for, or otherwise criminally or civilly charged by a governmental entity with, commission of any of the offenses enumerated above.</w:t>
      </w:r>
    </w:p>
    <w:p w14:paraId="6D4B3B94" w14:textId="77777777" w:rsidR="00187E0B" w:rsidRPr="00606EEE" w:rsidRDefault="00187E0B" w:rsidP="00187E0B">
      <w:pPr>
        <w:numPr>
          <w:ilvl w:val="0"/>
          <w:numId w:val="15"/>
        </w:numPr>
        <w:spacing w:after="5"/>
        <w:rPr>
          <w:sz w:val="22"/>
          <w:szCs w:val="22"/>
        </w:rPr>
      </w:pPr>
      <w:proofErr w:type="gramStart"/>
      <w:r w:rsidRPr="00606EEE">
        <w:rPr>
          <w:sz w:val="22"/>
          <w:szCs w:val="22"/>
        </w:rPr>
        <w:t>Applicant has</w:t>
      </w:r>
      <w:proofErr w:type="gramEnd"/>
      <w:r w:rsidRPr="00606EEE">
        <w:rPr>
          <w:sz w:val="22"/>
          <w:szCs w:val="22"/>
        </w:rPr>
        <w:t xml:space="preserve"> not, within a three-year period preceding this application, had one or more contracts terminated for default by any public (federal, state, or local) entity.</w:t>
      </w:r>
    </w:p>
    <w:p w14:paraId="7A39989E" w14:textId="77777777" w:rsidR="00187E0B" w:rsidRPr="00606EEE" w:rsidRDefault="00187E0B" w:rsidP="00187E0B">
      <w:pPr>
        <w:numPr>
          <w:ilvl w:val="0"/>
          <w:numId w:val="18"/>
        </w:numPr>
        <w:spacing w:after="5"/>
        <w:jc w:val="both"/>
        <w:rPr>
          <w:b/>
          <w:sz w:val="22"/>
          <w:szCs w:val="22"/>
        </w:rPr>
      </w:pPr>
      <w:r w:rsidRPr="00606EEE">
        <w:rPr>
          <w:b/>
          <w:sz w:val="22"/>
          <w:szCs w:val="22"/>
        </w:rPr>
        <w:t>Audits</w:t>
      </w:r>
      <w:r>
        <w:rPr>
          <w:b/>
          <w:sz w:val="22"/>
          <w:szCs w:val="22"/>
        </w:rPr>
        <w:t>.</w:t>
      </w:r>
    </w:p>
    <w:p w14:paraId="0EA0EF58" w14:textId="77777777" w:rsidR="00187E0B" w:rsidRPr="00606EEE" w:rsidRDefault="00187E0B" w:rsidP="00187E0B">
      <w:pPr>
        <w:numPr>
          <w:ilvl w:val="0"/>
          <w:numId w:val="16"/>
        </w:numPr>
        <w:tabs>
          <w:tab w:val="clear" w:pos="360"/>
        </w:tabs>
        <w:spacing w:after="5"/>
        <w:ind w:left="720"/>
        <w:jc w:val="both"/>
        <w:rPr>
          <w:sz w:val="22"/>
          <w:szCs w:val="22"/>
        </w:rPr>
      </w:pPr>
      <w:r w:rsidRPr="00606EEE">
        <w:rPr>
          <w:sz w:val="22"/>
          <w:szCs w:val="22"/>
        </w:rPr>
        <w:t xml:space="preserve">Entities expending </w:t>
      </w:r>
      <w:r>
        <w:rPr>
          <w:sz w:val="22"/>
          <w:szCs w:val="22"/>
        </w:rPr>
        <w:t xml:space="preserve">$1,000,000 </w:t>
      </w:r>
      <w:r w:rsidRPr="00606EEE">
        <w:rPr>
          <w:sz w:val="22"/>
          <w:szCs w:val="22"/>
        </w:rPr>
        <w:t>or more in federal awards:</w:t>
      </w:r>
    </w:p>
    <w:p w14:paraId="4F0AC5E1" w14:textId="77777777" w:rsidR="00187E0B" w:rsidRPr="004754AC" w:rsidRDefault="00187E0B" w:rsidP="00187E0B">
      <w:pPr>
        <w:spacing w:after="5"/>
        <w:ind w:left="720"/>
        <w:rPr>
          <w:sz w:val="22"/>
          <w:szCs w:val="22"/>
        </w:rPr>
      </w:pPr>
      <w:r w:rsidRPr="00606EEE">
        <w:rPr>
          <w:sz w:val="22"/>
          <w:szCs w:val="22"/>
        </w:rPr>
        <w:t xml:space="preserve">Entities that </w:t>
      </w:r>
      <w:proofErr w:type="gramStart"/>
      <w:r w:rsidRPr="00606EEE">
        <w:rPr>
          <w:sz w:val="22"/>
          <w:szCs w:val="22"/>
        </w:rPr>
        <w:t>expend</w:t>
      </w:r>
      <w:proofErr w:type="gramEnd"/>
      <w:r w:rsidRPr="00606EEE">
        <w:rPr>
          <w:sz w:val="22"/>
          <w:szCs w:val="22"/>
        </w:rPr>
        <w:t xml:space="preserve"> </w:t>
      </w:r>
      <w:r>
        <w:rPr>
          <w:sz w:val="22"/>
          <w:szCs w:val="22"/>
        </w:rPr>
        <w:t>$1,000,000</w:t>
      </w:r>
      <w:r w:rsidRPr="00606EEE">
        <w:rPr>
          <w:sz w:val="22"/>
          <w:szCs w:val="22"/>
        </w:rPr>
        <w:t xml:space="preserve"> or more </w:t>
      </w:r>
      <w:proofErr w:type="gramStart"/>
      <w:r w:rsidRPr="00606EEE">
        <w:rPr>
          <w:sz w:val="22"/>
          <w:szCs w:val="22"/>
        </w:rPr>
        <w:t>in</w:t>
      </w:r>
      <w:proofErr w:type="gramEnd"/>
      <w:r w:rsidRPr="00606EEE">
        <w:rPr>
          <w:sz w:val="22"/>
          <w:szCs w:val="22"/>
        </w:rPr>
        <w:t xml:space="preserve"> federal awards during the fiscal year are required to have an audit performed in accordance with the provisions of </w:t>
      </w:r>
      <w:r>
        <w:rPr>
          <w:sz w:val="22"/>
          <w:szCs w:val="22"/>
        </w:rPr>
        <w:t xml:space="preserve">2 CFR Part 200.501, </w:t>
      </w:r>
      <w:r w:rsidRPr="009836E9">
        <w:rPr>
          <w:i/>
          <w:sz w:val="22"/>
          <w:szCs w:val="22"/>
        </w:rPr>
        <w:t>et seq</w:t>
      </w:r>
      <w:r>
        <w:rPr>
          <w:sz w:val="22"/>
          <w:szCs w:val="22"/>
        </w:rPr>
        <w:t>.</w:t>
      </w:r>
      <w:r w:rsidRPr="00606EEE">
        <w:rPr>
          <w:sz w:val="22"/>
          <w:szCs w:val="22"/>
        </w:rPr>
        <w:t xml:space="preserve"> </w:t>
      </w:r>
      <w:r>
        <w:rPr>
          <w:sz w:val="22"/>
          <w:szCs w:val="22"/>
        </w:rPr>
        <w:t xml:space="preserve"> Except for the provisions for biennial audits provided </w:t>
      </w:r>
      <w:proofErr w:type="gramStart"/>
      <w:r>
        <w:rPr>
          <w:sz w:val="22"/>
          <w:szCs w:val="22"/>
        </w:rPr>
        <w:t>in</w:t>
      </w:r>
      <w:proofErr w:type="gramEnd"/>
      <w:r>
        <w:rPr>
          <w:sz w:val="22"/>
          <w:szCs w:val="22"/>
        </w:rPr>
        <w:t xml:space="preserve"> 2 CFR Part 200.504 (a) and (b), audits must be performed annually as stated at 2 CFR Part 200.504.</w:t>
      </w:r>
      <w:r w:rsidRPr="00606EEE">
        <w:rPr>
          <w:sz w:val="22"/>
          <w:szCs w:val="22"/>
        </w:rPr>
        <w:t xml:space="preserve"> </w:t>
      </w:r>
      <w:r>
        <w:rPr>
          <w:sz w:val="22"/>
          <w:szCs w:val="22"/>
        </w:rPr>
        <w:t xml:space="preserve"> </w:t>
      </w:r>
      <w:r w:rsidRPr="00606EEE">
        <w:rPr>
          <w:sz w:val="22"/>
          <w:szCs w:val="22"/>
        </w:rPr>
        <w:t>A grantee that passes through funds to subrecipients has th</w:t>
      </w:r>
      <w:r w:rsidRPr="004754AC">
        <w:rPr>
          <w:sz w:val="22"/>
          <w:szCs w:val="22"/>
        </w:rPr>
        <w:t>e responsibility of ensuring that federal awards are used for authorized purposes in compliance with federal program laws, federal and state regulations, and grant agreements.  The director of the OMB, who will review this amount every two years, has the option of revising the threshold upward. Audits must be conducted in accordance with Government Auditing Standards (Yellow Book).</w:t>
      </w:r>
    </w:p>
    <w:p w14:paraId="6B562A71" w14:textId="77777777" w:rsidR="00187E0B" w:rsidRPr="004754AC" w:rsidRDefault="00187E0B" w:rsidP="00187E0B">
      <w:pPr>
        <w:numPr>
          <w:ilvl w:val="0"/>
          <w:numId w:val="17"/>
        </w:numPr>
        <w:spacing w:after="5"/>
        <w:rPr>
          <w:sz w:val="22"/>
          <w:szCs w:val="22"/>
        </w:rPr>
      </w:pPr>
      <w:r w:rsidRPr="004754AC">
        <w:rPr>
          <w:sz w:val="22"/>
          <w:szCs w:val="22"/>
        </w:rPr>
        <w:t>Entities expending less than $1,000,000 in federal awards:</w:t>
      </w:r>
    </w:p>
    <w:p w14:paraId="63A72BDB" w14:textId="77777777" w:rsidR="00187E0B" w:rsidRPr="004754AC" w:rsidRDefault="00187E0B" w:rsidP="00187E0B">
      <w:pPr>
        <w:spacing w:after="5"/>
        <w:ind w:left="720"/>
        <w:rPr>
          <w:sz w:val="22"/>
          <w:szCs w:val="22"/>
        </w:rPr>
      </w:pPr>
      <w:r w:rsidRPr="004754AC">
        <w:rPr>
          <w:sz w:val="22"/>
          <w:szCs w:val="22"/>
        </w:rPr>
        <w:t xml:space="preserve">Entities that expend less than $1,000,000 in a fiscal year in federal awards are exempt from the audit requirements in 2 CFR Part 200.504.  However, such entities are not exempt from other federal requirements (including those to maintain records) concerning federal awards provided to the entity.  The entity’s records must be available for review or audit by the SCDE and appropriate officials of federal agencies, pass-through entities, and the General Accounting Office </w:t>
      </w:r>
      <w:r w:rsidRPr="004754AC">
        <w:rPr>
          <w:sz w:val="22"/>
          <w:szCs w:val="22"/>
        </w:rPr>
        <w:lastRenderedPageBreak/>
        <w:t>(GAO). Audits must be conducted in accordance with Government Auditing Standards (Yellow Book).</w:t>
      </w:r>
    </w:p>
    <w:p w14:paraId="62E2E50F" w14:textId="77777777" w:rsidR="00187E0B" w:rsidRDefault="00187E0B" w:rsidP="00187E0B">
      <w:pPr>
        <w:numPr>
          <w:ilvl w:val="0"/>
          <w:numId w:val="18"/>
        </w:numPr>
        <w:spacing w:after="5"/>
        <w:rPr>
          <w:sz w:val="22"/>
          <w:szCs w:val="22"/>
        </w:rPr>
      </w:pPr>
      <w:r w:rsidRPr="004754AC">
        <w:rPr>
          <w:b/>
          <w:sz w:val="22"/>
          <w:szCs w:val="22"/>
        </w:rPr>
        <w:t>Records.</w:t>
      </w:r>
      <w:r w:rsidRPr="004754AC">
        <w:rPr>
          <w:sz w:val="22"/>
          <w:szCs w:val="22"/>
        </w:rPr>
        <w:t xml:space="preserve">  The grantee shall retain federal grant records, including financial records and supporting documentation, for a minimum of six </w:t>
      </w:r>
      <w:r w:rsidRPr="00371172">
        <w:rPr>
          <w:sz w:val="22"/>
          <w:szCs w:val="22"/>
        </w:rPr>
        <w:t>(</w:t>
      </w:r>
      <w:r>
        <w:rPr>
          <w:sz w:val="22"/>
          <w:szCs w:val="22"/>
        </w:rPr>
        <w:t>6</w:t>
      </w:r>
      <w:r w:rsidRPr="00371172">
        <w:rPr>
          <w:sz w:val="22"/>
          <w:szCs w:val="22"/>
        </w:rPr>
        <w:t xml:space="preserve">) years after the </w:t>
      </w:r>
      <w:r>
        <w:rPr>
          <w:sz w:val="22"/>
          <w:szCs w:val="22"/>
        </w:rPr>
        <w:t xml:space="preserve">end </w:t>
      </w:r>
      <w:r w:rsidRPr="00371172">
        <w:rPr>
          <w:sz w:val="22"/>
          <w:szCs w:val="22"/>
        </w:rPr>
        <w:t>date of the grant</w:t>
      </w:r>
      <w:r>
        <w:rPr>
          <w:sz w:val="22"/>
          <w:szCs w:val="22"/>
        </w:rPr>
        <w:t xml:space="preserve"> when the final expenditure report claim for reimbursement and all final reports have been submitted</w:t>
      </w:r>
      <w:r w:rsidRPr="00371172">
        <w:rPr>
          <w:sz w:val="22"/>
          <w:szCs w:val="22"/>
        </w:rPr>
        <w:t>, unless informed otherwise</w:t>
      </w:r>
      <w:r>
        <w:rPr>
          <w:sz w:val="22"/>
          <w:szCs w:val="22"/>
        </w:rPr>
        <w:t xml:space="preserve"> or in the case of litigation.</w:t>
      </w:r>
    </w:p>
    <w:p w14:paraId="142DD714" w14:textId="1C617C1B" w:rsidR="00A9715B" w:rsidRPr="00187E0B" w:rsidRDefault="00187E0B" w:rsidP="00187E0B">
      <w:pPr>
        <w:numPr>
          <w:ilvl w:val="0"/>
          <w:numId w:val="18"/>
        </w:numPr>
        <w:spacing w:after="5"/>
        <w:rPr>
          <w:sz w:val="22"/>
          <w:szCs w:val="22"/>
        </w:rPr>
        <w:sectPr w:rsidR="00A9715B" w:rsidRPr="00187E0B" w:rsidSect="0043510E">
          <w:headerReference w:type="default" r:id="rId81"/>
          <w:footerReference w:type="default" r:id="rId82"/>
          <w:pgSz w:w="12240" w:h="15840" w:code="1"/>
          <w:pgMar w:top="1440" w:right="1440" w:bottom="1440" w:left="1440" w:header="720" w:footer="720" w:gutter="0"/>
          <w:cols w:space="720"/>
        </w:sectPr>
      </w:pPr>
      <w:r w:rsidRPr="00187E0B">
        <w:rPr>
          <w:b/>
          <w:sz w:val="22"/>
          <w:szCs w:val="22"/>
        </w:rPr>
        <w:t>Electronic Signature Agreement.</w:t>
      </w:r>
      <w:r w:rsidRPr="00187E0B">
        <w:rPr>
          <w:sz w:val="22"/>
          <w:szCs w:val="22"/>
        </w:rPr>
        <w:t xml:space="preserve">  I agree that my electronic signature is the legally binding equivalent to my handwritten signature.</w:t>
      </w:r>
      <w:bookmarkEnd w:id="118"/>
    </w:p>
    <w:p w14:paraId="711CDEE2" w14:textId="11E1AF06" w:rsidR="00D04E44" w:rsidRPr="00187E0B" w:rsidRDefault="00D04E44" w:rsidP="001642CE">
      <w:pPr>
        <w:pStyle w:val="Heading2"/>
        <w:numPr>
          <w:ilvl w:val="0"/>
          <w:numId w:val="0"/>
        </w:numPr>
        <w:tabs>
          <w:tab w:val="clear" w:pos="720"/>
        </w:tabs>
        <w:jc w:val="center"/>
        <w:rPr>
          <w:rFonts w:ascii="Aptos" w:hAnsi="Aptos"/>
        </w:rPr>
      </w:pPr>
      <w:bookmarkStart w:id="120" w:name="_Toc446669427"/>
      <w:bookmarkStart w:id="121" w:name="_Toc176513932"/>
      <w:bookmarkStart w:id="122" w:name="_Toc51644413"/>
      <w:bookmarkStart w:id="123" w:name="_Toc51644519"/>
      <w:bookmarkStart w:id="124" w:name="_Toc48698946"/>
      <w:bookmarkEnd w:id="114"/>
      <w:bookmarkEnd w:id="115"/>
      <w:r w:rsidRPr="00187E0B">
        <w:rPr>
          <w:rFonts w:ascii="Aptos" w:hAnsi="Aptos"/>
        </w:rPr>
        <w:lastRenderedPageBreak/>
        <w:t>Pre-Award Audit Questionnaire</w:t>
      </w:r>
      <w:bookmarkEnd w:id="120"/>
      <w:r w:rsidR="00A30863" w:rsidRPr="00187E0B">
        <w:rPr>
          <w:rFonts w:ascii="Aptos" w:hAnsi="Aptos"/>
        </w:rPr>
        <w:t xml:space="preserve"> for </w:t>
      </w:r>
      <w:r w:rsidR="00EB632C" w:rsidRPr="00187E0B">
        <w:rPr>
          <w:rFonts w:ascii="Aptos" w:hAnsi="Aptos"/>
        </w:rPr>
        <w:t>Non-</w:t>
      </w:r>
      <w:r w:rsidR="00A30863" w:rsidRPr="00187E0B">
        <w:rPr>
          <w:rFonts w:ascii="Aptos" w:hAnsi="Aptos"/>
        </w:rPr>
        <w:t>LEAs</w:t>
      </w:r>
      <w:bookmarkEnd w:id="121"/>
    </w:p>
    <w:p w14:paraId="09FA6E50" w14:textId="738379DD" w:rsidR="00EB632C" w:rsidRPr="00187E0B" w:rsidRDefault="00EB632C" w:rsidP="00EB632C">
      <w:pPr>
        <w:jc w:val="center"/>
        <w:rPr>
          <w:rFonts w:ascii="Aptos" w:hAnsi="Aptos"/>
          <w:i/>
          <w:iCs/>
        </w:rPr>
      </w:pPr>
      <w:r w:rsidRPr="00187E0B">
        <w:rPr>
          <w:rFonts w:ascii="Aptos" w:hAnsi="Aptos"/>
          <w:i/>
          <w:iCs/>
        </w:rPr>
        <w:t>Screenshot is for informational purposes only.</w:t>
      </w:r>
    </w:p>
    <w:p w14:paraId="545DF7DA" w14:textId="77777777" w:rsidR="00AB579F" w:rsidRPr="00187E0B" w:rsidRDefault="00AB579F" w:rsidP="00173DAA">
      <w:pPr>
        <w:rPr>
          <w:rFonts w:ascii="Aptos" w:hAnsi="Aptos"/>
        </w:rPr>
      </w:pPr>
    </w:p>
    <w:p w14:paraId="0280593F" w14:textId="2CE47B61" w:rsidR="00072032" w:rsidRPr="00187E0B" w:rsidRDefault="001C6495" w:rsidP="00173DAA">
      <w:pPr>
        <w:rPr>
          <w:rFonts w:ascii="Aptos" w:hAnsi="Aptos"/>
          <w:sz w:val="22"/>
          <w:szCs w:val="22"/>
        </w:rPr>
      </w:pPr>
      <w:r w:rsidRPr="00187E0B">
        <w:rPr>
          <w:rFonts w:ascii="Aptos" w:hAnsi="Aptos"/>
        </w:rPr>
        <w:t xml:space="preserve">Non-LEAs must </w:t>
      </w:r>
      <w:r w:rsidR="00072032" w:rsidRPr="00187E0B">
        <w:rPr>
          <w:rFonts w:ascii="Aptos" w:hAnsi="Aptos"/>
        </w:rPr>
        <w:t>do</w:t>
      </w:r>
      <w:r w:rsidR="008E03CD" w:rsidRPr="00187E0B">
        <w:rPr>
          <w:rFonts w:ascii="Aptos" w:hAnsi="Aptos"/>
        </w:rPr>
        <w:t>w</w:t>
      </w:r>
      <w:r w:rsidR="00072032" w:rsidRPr="00187E0B">
        <w:rPr>
          <w:rFonts w:ascii="Aptos" w:hAnsi="Aptos"/>
        </w:rPr>
        <w:t>nlo</w:t>
      </w:r>
      <w:r w:rsidR="008E03CD" w:rsidRPr="00187E0B">
        <w:rPr>
          <w:rFonts w:ascii="Aptos" w:hAnsi="Aptos"/>
        </w:rPr>
        <w:t xml:space="preserve">ad and </w:t>
      </w:r>
      <w:r w:rsidRPr="00187E0B">
        <w:rPr>
          <w:rFonts w:ascii="Aptos" w:hAnsi="Aptos"/>
        </w:rPr>
        <w:t xml:space="preserve">complete the </w:t>
      </w:r>
      <w:hyperlink r:id="rId83" w:history="1">
        <w:r w:rsidR="00072032" w:rsidRPr="00187E0B">
          <w:rPr>
            <w:rStyle w:val="Hyperlink"/>
            <w:rFonts w:ascii="Aptos" w:hAnsi="Aptos"/>
          </w:rPr>
          <w:t>Pre-Award Audit Questionnaire for Non-LEAs</w:t>
        </w:r>
      </w:hyperlink>
      <w:r w:rsidR="008E03CD" w:rsidRPr="00187E0B">
        <w:rPr>
          <w:rStyle w:val="Hyperlink"/>
          <w:rFonts w:ascii="Aptos" w:hAnsi="Aptos"/>
          <w:u w:val="none"/>
        </w:rPr>
        <w:t>.</w:t>
      </w:r>
    </w:p>
    <w:p w14:paraId="2FED60EC" w14:textId="2516D2C9" w:rsidR="00DE2C97" w:rsidRPr="005F46E8" w:rsidRDefault="00EB632C" w:rsidP="005F46E8">
      <w:pPr>
        <w:shd w:val="clear" w:color="auto" w:fill="FFFFFF" w:themeFill="background1"/>
        <w:jc w:val="center"/>
        <w:rPr>
          <w:sz w:val="22"/>
          <w:szCs w:val="22"/>
          <w:highlight w:val="lightGray"/>
        </w:rPr>
      </w:pPr>
      <w:r w:rsidRPr="00EB632C">
        <w:rPr>
          <w:noProof/>
          <w:sz w:val="22"/>
          <w:szCs w:val="22"/>
        </w:rPr>
        <w:drawing>
          <wp:inline distT="0" distB="0" distL="0" distR="0" wp14:anchorId="4C6B004A" wp14:editId="510ACD48">
            <wp:extent cx="5471634" cy="5791702"/>
            <wp:effectExtent l="114300" t="133350" r="110490" b="133350"/>
            <wp:docPr id="2111814865" name="Picture 1" descr="Screenshot of Pre-Award Audit Questionn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814865" name="Picture 1" descr="Screenshot of Pre-Award Audit Questionnaire."/>
                    <pic:cNvPicPr/>
                  </pic:nvPicPr>
                  <pic:blipFill>
                    <a:blip r:embed="rId84"/>
                    <a:stretch>
                      <a:fillRect/>
                    </a:stretch>
                  </pic:blipFill>
                  <pic:spPr>
                    <a:xfrm>
                      <a:off x="0" y="0"/>
                      <a:ext cx="5471634" cy="5791702"/>
                    </a:xfrm>
                    <a:prstGeom prst="rect">
                      <a:avLst/>
                    </a:prstGeom>
                    <a:effectLst>
                      <a:outerShdw blurRad="63500" sx="102000" sy="102000" algn="ctr" rotWithShape="0">
                        <a:prstClr val="black">
                          <a:alpha val="40000"/>
                        </a:prstClr>
                      </a:outerShdw>
                    </a:effectLst>
                  </pic:spPr>
                </pic:pic>
              </a:graphicData>
            </a:graphic>
          </wp:inline>
        </w:drawing>
      </w:r>
      <w:bookmarkEnd w:id="122"/>
      <w:bookmarkEnd w:id="123"/>
      <w:bookmarkEnd w:id="124"/>
    </w:p>
    <w:sectPr w:rsidR="00DE2C97" w:rsidRPr="005F46E8" w:rsidSect="0043510E">
      <w:headerReference w:type="default" r:id="rId85"/>
      <w:pgSz w:w="12240" w:h="15840" w:code="1"/>
      <w:pgMar w:top="720" w:right="720" w:bottom="720" w:left="117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FD44E" w14:textId="77777777" w:rsidR="00910E4A" w:rsidRDefault="00910E4A">
      <w:r>
        <w:separator/>
      </w:r>
    </w:p>
  </w:endnote>
  <w:endnote w:type="continuationSeparator" w:id="0">
    <w:p w14:paraId="4C631FA4" w14:textId="77777777" w:rsidR="00910E4A" w:rsidRDefault="00910E4A">
      <w:r>
        <w:continuationSeparator/>
      </w:r>
    </w:p>
  </w:endnote>
  <w:endnote w:type="continuationNotice" w:id="1">
    <w:p w14:paraId="51150DF6" w14:textId="77777777" w:rsidR="00910E4A" w:rsidRDefault="00910E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RDYQIM+TimesNewRomanBdMS">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E3C03" w14:textId="77777777" w:rsidR="007F5855" w:rsidRDefault="007F585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630E4C8" w14:textId="77777777" w:rsidR="007F5855" w:rsidRDefault="007F585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AF1D6" w14:textId="77777777" w:rsidR="007F5855" w:rsidRDefault="007F5855">
    <w:pPr>
      <w:pStyle w:val="Footer"/>
      <w:framePr w:wrap="around" w:vAnchor="text" w:hAnchor="margin" w:xAlign="right" w:y="1"/>
      <w:rPr>
        <w:rStyle w:val="PageNumber"/>
      </w:rPr>
    </w:pPr>
  </w:p>
  <w:p w14:paraId="5D4C9B32" w14:textId="77777777" w:rsidR="007F5855" w:rsidRDefault="007F5855">
    <w:pPr>
      <w:pStyle w:val="Footer"/>
      <w:ind w:right="360"/>
      <w:jc w:val="right"/>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F2EA6" w14:textId="77777777" w:rsidR="007F5855" w:rsidRDefault="007F5855">
    <w:pPr>
      <w:pStyle w:val="Footer"/>
      <w:framePr w:wrap="around" w:vAnchor="text" w:hAnchor="margin" w:xAlign="right" w:y="1"/>
      <w:rPr>
        <w:rStyle w:val="PageNumber"/>
      </w:rPr>
    </w:pPr>
  </w:p>
  <w:p w14:paraId="1ADD6967" w14:textId="003E94FF" w:rsidR="007F5855" w:rsidRPr="007E531B" w:rsidRDefault="007F5855">
    <w:pPr>
      <w:pStyle w:val="Footer"/>
      <w:ind w:right="360"/>
      <w:jc w:val="right"/>
      <w:rPr>
        <w:rFonts w:ascii="Aptos" w:hAnsi="Aptos"/>
        <w:sz w:val="22"/>
        <w:szCs w:val="22"/>
      </w:rPr>
    </w:pPr>
    <w:r w:rsidRPr="007E531B">
      <w:rPr>
        <w:rStyle w:val="PageNumber"/>
        <w:rFonts w:ascii="Aptos" w:hAnsi="Aptos"/>
        <w:sz w:val="22"/>
        <w:szCs w:val="22"/>
      </w:rPr>
      <w:fldChar w:fldCharType="begin"/>
    </w:r>
    <w:r w:rsidRPr="007E531B">
      <w:rPr>
        <w:rStyle w:val="PageNumber"/>
        <w:rFonts w:ascii="Aptos" w:hAnsi="Aptos"/>
        <w:sz w:val="22"/>
        <w:szCs w:val="22"/>
      </w:rPr>
      <w:instrText xml:space="preserve"> PAGE </w:instrText>
    </w:r>
    <w:r w:rsidRPr="007E531B">
      <w:rPr>
        <w:rStyle w:val="PageNumber"/>
        <w:rFonts w:ascii="Aptos" w:hAnsi="Aptos"/>
        <w:sz w:val="22"/>
        <w:szCs w:val="22"/>
      </w:rPr>
      <w:fldChar w:fldCharType="separate"/>
    </w:r>
    <w:r w:rsidR="0067074A" w:rsidRPr="007E531B">
      <w:rPr>
        <w:rStyle w:val="PageNumber"/>
        <w:rFonts w:ascii="Aptos" w:hAnsi="Aptos"/>
        <w:noProof/>
        <w:sz w:val="22"/>
        <w:szCs w:val="22"/>
      </w:rPr>
      <w:t>18</w:t>
    </w:r>
    <w:r w:rsidRPr="007E531B">
      <w:rPr>
        <w:rStyle w:val="PageNumber"/>
        <w:rFonts w:ascii="Aptos" w:hAnsi="Aptos"/>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1625819"/>
      <w:docPartObj>
        <w:docPartGallery w:val="Page Numbers (Bottom of Page)"/>
        <w:docPartUnique/>
      </w:docPartObj>
    </w:sdtPr>
    <w:sdtEndPr>
      <w:rPr>
        <w:rFonts w:ascii="Aptos" w:hAnsi="Aptos"/>
        <w:noProof/>
      </w:rPr>
    </w:sdtEndPr>
    <w:sdtContent>
      <w:p w14:paraId="48F98405" w14:textId="2E5C2D93" w:rsidR="007F5855" w:rsidRDefault="007F5855" w:rsidP="00810694">
        <w:pPr>
          <w:pStyle w:val="Footer"/>
          <w:tabs>
            <w:tab w:val="left" w:pos="360"/>
          </w:tabs>
          <w:jc w:val="right"/>
        </w:pPr>
        <w:r w:rsidRPr="00F03028">
          <w:rPr>
            <w:rFonts w:ascii="Aptos" w:hAnsi="Aptos"/>
          </w:rPr>
          <w:fldChar w:fldCharType="begin"/>
        </w:r>
        <w:r w:rsidRPr="00F03028">
          <w:rPr>
            <w:rFonts w:ascii="Aptos" w:hAnsi="Aptos"/>
          </w:rPr>
          <w:instrText xml:space="preserve"> PAGE   \* MERGEFORMAT </w:instrText>
        </w:r>
        <w:r w:rsidRPr="00F03028">
          <w:rPr>
            <w:rFonts w:ascii="Aptos" w:hAnsi="Aptos"/>
          </w:rPr>
          <w:fldChar w:fldCharType="separate"/>
        </w:r>
        <w:r w:rsidR="0067074A" w:rsidRPr="00F03028">
          <w:rPr>
            <w:rFonts w:ascii="Aptos" w:hAnsi="Aptos"/>
            <w:noProof/>
          </w:rPr>
          <w:t>37</w:t>
        </w:r>
        <w:r w:rsidRPr="00F03028">
          <w:rPr>
            <w:rFonts w:ascii="Aptos" w:hAnsi="Aptos"/>
            <w:noProof/>
          </w:rPr>
          <w:fldChar w:fldCharType="end"/>
        </w:r>
      </w:p>
    </w:sdtContent>
  </w:sdt>
  <w:p w14:paraId="274A9167" w14:textId="77777777" w:rsidR="007F5855" w:rsidRDefault="007F58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F9B3E" w14:textId="77777777" w:rsidR="00910E4A" w:rsidRDefault="00910E4A">
      <w:r>
        <w:separator/>
      </w:r>
    </w:p>
  </w:footnote>
  <w:footnote w:type="continuationSeparator" w:id="0">
    <w:p w14:paraId="7490622C" w14:textId="77777777" w:rsidR="00910E4A" w:rsidRDefault="00910E4A">
      <w:r>
        <w:continuationSeparator/>
      </w:r>
    </w:p>
  </w:footnote>
  <w:footnote w:type="continuationNotice" w:id="1">
    <w:p w14:paraId="1692E083" w14:textId="77777777" w:rsidR="00910E4A" w:rsidRDefault="00910E4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D76D1" w14:textId="77777777" w:rsidR="007F5855" w:rsidRDefault="007F5855">
    <w:pPr>
      <w:pStyle w:val="Header"/>
    </w:pPr>
    <w:r>
      <w:t>[Type text]</w:t>
    </w:r>
  </w:p>
  <w:p w14:paraId="28B418AD" w14:textId="77777777" w:rsidR="007F5855" w:rsidRDefault="007F58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83C2B" w14:textId="3FA010A7" w:rsidR="00130473" w:rsidRPr="002C1224" w:rsidRDefault="00C17FD6" w:rsidP="00130473">
    <w:pPr>
      <w:pStyle w:val="ReturnAddress"/>
      <w:ind w:right="-14"/>
      <w:jc w:val="center"/>
      <w:rPr>
        <w:sz w:val="28"/>
        <w:szCs w:val="28"/>
      </w:rPr>
    </w:pPr>
    <w:r>
      <w:rPr>
        <w:noProof/>
      </w:rPr>
      <w:drawing>
        <wp:inline distT="0" distB="0" distL="0" distR="0" wp14:anchorId="7AABAE55" wp14:editId="01C82AEE">
          <wp:extent cx="1382395" cy="1382395"/>
          <wp:effectExtent l="0" t="0" r="8255" b="8255"/>
          <wp:docPr id="78872564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725641" name="Picture 1">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2395" cy="1382395"/>
                  </a:xfrm>
                  <a:prstGeom prst="rect">
                    <a:avLst/>
                  </a:prstGeom>
                  <a:noFill/>
                  <a:ln>
                    <a:noFill/>
                  </a:ln>
                </pic:spPr>
              </pic:pic>
            </a:graphicData>
          </a:graphic>
        </wp:inline>
      </w:drawing>
    </w:r>
  </w:p>
  <w:p w14:paraId="22890FF8" w14:textId="77777777" w:rsidR="00130473" w:rsidRDefault="00130473" w:rsidP="00130473">
    <w:pPr>
      <w:widowControl w:val="0"/>
      <w:jc w:val="center"/>
      <w:rPr>
        <w:b/>
        <w:bCs/>
        <w:smallCaps/>
        <w:noProof/>
        <w:color w:val="000000" w:themeColor="text1"/>
        <w:sz w:val="32"/>
        <w:szCs w:val="32"/>
      </w:rPr>
    </w:pPr>
    <w:r w:rsidRPr="00545E5B">
      <w:rPr>
        <w:b/>
        <w:bCs/>
        <w:smallCaps/>
        <w:color w:val="000000" w:themeColor="text1"/>
        <w:sz w:val="32"/>
        <w:szCs w:val="32"/>
      </w:rPr>
      <w:t>State of South Carolina</w:t>
    </w:r>
  </w:p>
  <w:p w14:paraId="7F366878" w14:textId="77777777" w:rsidR="00130473" w:rsidRPr="00EE2BEC" w:rsidRDefault="00130473" w:rsidP="00130473">
    <w:pPr>
      <w:widowControl w:val="0"/>
      <w:jc w:val="center"/>
      <w:rPr>
        <w:b/>
        <w:bCs/>
        <w:smallCaps/>
        <w:color w:val="000000" w:themeColor="text1"/>
        <w:sz w:val="2"/>
        <w:szCs w:val="2"/>
      </w:rPr>
    </w:pPr>
    <w:r>
      <w:rPr>
        <w:b/>
        <w:bCs/>
        <w:smallCaps/>
        <w:noProof/>
        <w:color w:val="000000" w:themeColor="text1"/>
        <w:sz w:val="32"/>
        <w:szCs w:val="32"/>
      </w:rPr>
      <mc:AlternateContent>
        <mc:Choice Requires="wps">
          <w:drawing>
            <wp:anchor distT="0" distB="0" distL="114300" distR="114300" simplePos="0" relativeHeight="251658752" behindDoc="0" locked="0" layoutInCell="1" allowOverlap="1" wp14:anchorId="083094C3" wp14:editId="4AC7B9E8">
              <wp:simplePos x="0" y="0"/>
              <wp:positionH relativeFrom="margin">
                <wp:align>center</wp:align>
              </wp:positionH>
              <wp:positionV relativeFrom="paragraph">
                <wp:posOffset>39066</wp:posOffset>
              </wp:positionV>
              <wp:extent cx="1675130" cy="0"/>
              <wp:effectExtent l="0" t="0" r="20320" b="19050"/>
              <wp:wrapTopAndBottom/>
              <wp:docPr id="6" name="Straight Connector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6751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1E406A1" id="Straight Connector 6" o:spid="_x0000_s1026" alt="&quot;&quot;" style="position:absolute;z-index:251658752;visibility:visible;mso-wrap-style:square;mso-wrap-distance-left:9pt;mso-wrap-distance-top:0;mso-wrap-distance-right:9pt;mso-wrap-distance-bottom:0;mso-position-horizontal:center;mso-position-horizontal-relative:margin;mso-position-vertical:absolute;mso-position-vertical-relative:text" from="0,3.1pt" to="131.9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" strokecolor="#4579b8 [3044]">
              <w10:wrap type="topAndBottom" anchorx="margin"/>
            </v:line>
          </w:pict>
        </mc:Fallback>
      </mc:AlternateContent>
    </w:r>
  </w:p>
  <w:p w14:paraId="6552B974" w14:textId="77777777" w:rsidR="00130473" w:rsidRDefault="00130473" w:rsidP="00130473">
    <w:pPr>
      <w:widowControl w:val="0"/>
      <w:spacing w:after="120"/>
      <w:jc w:val="center"/>
      <w:rPr>
        <w:b/>
        <w:bCs/>
        <w:smallCaps/>
        <w:color w:val="000000" w:themeColor="text1"/>
        <w:sz w:val="32"/>
        <w:szCs w:val="32"/>
      </w:rPr>
    </w:pPr>
    <w:r w:rsidRPr="00545E5B">
      <w:rPr>
        <w:b/>
        <w:bCs/>
        <w:smallCaps/>
        <w:color w:val="000000" w:themeColor="text1"/>
        <w:sz w:val="32"/>
        <w:szCs w:val="32"/>
      </w:rPr>
      <w:t>DEPARTMENT OF EDUCATION</w:t>
    </w:r>
  </w:p>
  <w:p w14:paraId="31A18CB4" w14:textId="77777777" w:rsidR="00130473" w:rsidRPr="00770A1E" w:rsidRDefault="00130473" w:rsidP="00130473">
    <w:pPr>
      <w:widowControl w:val="0"/>
      <w:jc w:val="center"/>
      <w:rPr>
        <w:b/>
        <w:bCs/>
        <w:smallCaps/>
        <w:color w:val="000000" w:themeColor="text1"/>
      </w:rPr>
    </w:pPr>
    <w:r>
      <w:rPr>
        <w:b/>
        <w:smallCaps/>
        <w:color w:val="000000" w:themeColor="text1"/>
      </w:rPr>
      <w:t>Ellen E. Weaver</w:t>
    </w:r>
  </w:p>
  <w:p w14:paraId="1D9FAF02" w14:textId="77777777" w:rsidR="00130473" w:rsidRPr="00700527" w:rsidRDefault="00130473" w:rsidP="00130473">
    <w:pPr>
      <w:jc w:val="center"/>
      <w:rPr>
        <w:i/>
        <w:smallCaps/>
        <w:color w:val="000000" w:themeColor="text1"/>
      </w:rPr>
    </w:pPr>
    <w:r w:rsidRPr="003B48CC">
      <w:rPr>
        <w:i/>
        <w:smallCaps/>
        <w:color w:val="000000" w:themeColor="text1"/>
      </w:rPr>
      <w:t>State Superintendent of Education</w:t>
    </w:r>
  </w:p>
  <w:p w14:paraId="12099C7F" w14:textId="77777777" w:rsidR="00130473" w:rsidRPr="000E2B69" w:rsidRDefault="00130473" w:rsidP="001304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85C24" w14:textId="77777777" w:rsidR="007F5855" w:rsidRPr="00383C6A" w:rsidRDefault="007F5855" w:rsidP="00383C6A">
    <w:pPr>
      <w:pStyle w:val="Header"/>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6B0C5" w14:textId="77777777" w:rsidR="007F5855" w:rsidRDefault="007F585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5E6BB5" w14:paraId="55E52C07" w14:textId="77777777" w:rsidTr="00482590">
      <w:trPr>
        <w:tblHeader/>
      </w:trPr>
      <w:tc>
        <w:tcPr>
          <w:tcW w:w="1984" w:type="dxa"/>
          <w:vAlign w:val="center"/>
        </w:tcPr>
        <w:p w14:paraId="61D008B2" w14:textId="5D1D817C" w:rsidR="007F5855" w:rsidRDefault="005E6BB5" w:rsidP="006D728C">
          <w:pPr>
            <w:pStyle w:val="Header"/>
            <w:jc w:val="center"/>
          </w:pPr>
          <w:r>
            <w:rPr>
              <w:noProof/>
            </w:rPr>
            <w:drawing>
              <wp:inline distT="0" distB="0" distL="0" distR="0" wp14:anchorId="4FFD4F08" wp14:editId="0D3FE810">
                <wp:extent cx="671513" cy="671110"/>
                <wp:effectExtent l="0" t="0" r="0" b="0"/>
                <wp:docPr id="145717339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173394"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89317" cy="688904"/>
                        </a:xfrm>
                        <a:prstGeom prst="rect">
                          <a:avLst/>
                        </a:prstGeom>
                      </pic:spPr>
                    </pic:pic>
                  </a:graphicData>
                </a:graphic>
              </wp:inline>
            </w:drawing>
          </w:r>
        </w:p>
      </w:tc>
      <w:tc>
        <w:tcPr>
          <w:tcW w:w="7376" w:type="dxa"/>
          <w:vAlign w:val="center"/>
        </w:tcPr>
        <w:p w14:paraId="04EA6DAF" w14:textId="77777777" w:rsidR="007F5855" w:rsidRPr="00187E0B" w:rsidRDefault="007F5855" w:rsidP="006D728C">
          <w:pPr>
            <w:widowControl w:val="0"/>
            <w:jc w:val="center"/>
            <w:rPr>
              <w:rFonts w:ascii="Aptos" w:hAnsi="Aptos"/>
              <w:b/>
              <w:bCs/>
            </w:rPr>
          </w:pPr>
          <w:r w:rsidRPr="00187E0B">
            <w:rPr>
              <w:rFonts w:ascii="Aptos" w:hAnsi="Aptos"/>
              <w:b/>
              <w:bCs/>
            </w:rPr>
            <w:t>National School Lunch Program Equipment Assistance</w:t>
          </w:r>
        </w:p>
        <w:p w14:paraId="307E7DF5" w14:textId="496A83A9" w:rsidR="007F5855" w:rsidRPr="00187E0B" w:rsidRDefault="007F5855" w:rsidP="006D728C">
          <w:pPr>
            <w:widowControl w:val="0"/>
            <w:jc w:val="center"/>
            <w:rPr>
              <w:rFonts w:ascii="Aptos" w:hAnsi="Aptos"/>
              <w:b/>
              <w:bCs/>
            </w:rPr>
          </w:pPr>
          <w:r w:rsidRPr="00187E0B">
            <w:rPr>
              <w:rFonts w:ascii="Aptos" w:hAnsi="Aptos"/>
              <w:b/>
              <w:bCs/>
            </w:rPr>
            <w:t>202</w:t>
          </w:r>
          <w:r w:rsidR="00187E0B" w:rsidRPr="00187E0B">
            <w:rPr>
              <w:rFonts w:ascii="Aptos" w:hAnsi="Aptos"/>
              <w:b/>
              <w:bCs/>
            </w:rPr>
            <w:t>6–2</w:t>
          </w:r>
          <w:r w:rsidR="00B617B3">
            <w:rPr>
              <w:rFonts w:ascii="Aptos" w:hAnsi="Aptos"/>
              <w:b/>
              <w:bCs/>
            </w:rPr>
            <w:t>8</w:t>
          </w:r>
          <w:r w:rsidRPr="00187E0B">
            <w:rPr>
              <w:rFonts w:ascii="Aptos" w:hAnsi="Aptos"/>
              <w:b/>
              <w:bCs/>
            </w:rPr>
            <w:t xml:space="preserve"> Competitive Subgrant</w:t>
          </w:r>
        </w:p>
        <w:p w14:paraId="7FB3005C" w14:textId="77777777" w:rsidR="007F5855" w:rsidRPr="00187E0B" w:rsidRDefault="007F5855" w:rsidP="006D728C">
          <w:pPr>
            <w:widowControl w:val="0"/>
            <w:jc w:val="center"/>
            <w:rPr>
              <w:rFonts w:ascii="Aptos" w:hAnsi="Aptos"/>
            </w:rPr>
          </w:pPr>
        </w:p>
        <w:p w14:paraId="1121B9E4" w14:textId="77777777" w:rsidR="007F5855" w:rsidRPr="007D5EBF" w:rsidRDefault="007F5855" w:rsidP="006D728C">
          <w:pPr>
            <w:jc w:val="center"/>
            <w:rPr>
              <w:b/>
            </w:rPr>
          </w:pPr>
          <w:r w:rsidRPr="00187E0B">
            <w:rPr>
              <w:rFonts w:ascii="Aptos" w:hAnsi="Aptos"/>
              <w:b/>
            </w:rPr>
            <w:t>Certification Signature Page</w:t>
          </w:r>
        </w:p>
      </w:tc>
    </w:tr>
  </w:tbl>
  <w:p w14:paraId="53D6FE54" w14:textId="77777777" w:rsidR="007F5855" w:rsidRDefault="007F585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450" w:type="dxa"/>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580"/>
      <w:gridCol w:w="7870"/>
    </w:tblGrid>
    <w:tr w:rsidR="007F5855" w:rsidRPr="00B617B3" w14:paraId="3F957C2A" w14:textId="77777777" w:rsidTr="00173DAA">
      <w:trPr>
        <w:tblHeader/>
      </w:trPr>
      <w:tc>
        <w:tcPr>
          <w:tcW w:w="1580" w:type="dxa"/>
          <w:vAlign w:val="center"/>
        </w:tcPr>
        <w:p w14:paraId="4C64EF09" w14:textId="4A549386" w:rsidR="007F5855" w:rsidRDefault="005E6BB5" w:rsidP="00810694">
          <w:pPr>
            <w:pStyle w:val="Header"/>
            <w:jc w:val="center"/>
          </w:pPr>
          <w:r>
            <w:rPr>
              <w:noProof/>
            </w:rPr>
            <w:drawing>
              <wp:inline distT="0" distB="0" distL="0" distR="0" wp14:anchorId="29AC5B84" wp14:editId="5DF82070">
                <wp:extent cx="671513" cy="671110"/>
                <wp:effectExtent l="0" t="0" r="0" b="0"/>
                <wp:docPr id="330748015"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748015"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89317" cy="688904"/>
                        </a:xfrm>
                        <a:prstGeom prst="rect">
                          <a:avLst/>
                        </a:prstGeom>
                      </pic:spPr>
                    </pic:pic>
                  </a:graphicData>
                </a:graphic>
              </wp:inline>
            </w:drawing>
          </w:r>
        </w:p>
      </w:tc>
      <w:tc>
        <w:tcPr>
          <w:tcW w:w="7870" w:type="dxa"/>
          <w:vAlign w:val="center"/>
        </w:tcPr>
        <w:p w14:paraId="7387BE42" w14:textId="77777777" w:rsidR="00BB1690" w:rsidRPr="00B617B3" w:rsidRDefault="00BB1690" w:rsidP="00BB1690">
          <w:pPr>
            <w:widowControl w:val="0"/>
            <w:jc w:val="center"/>
            <w:rPr>
              <w:rFonts w:ascii="Aptos" w:hAnsi="Aptos"/>
              <w:b/>
              <w:bCs/>
            </w:rPr>
          </w:pPr>
          <w:r w:rsidRPr="00B617B3">
            <w:rPr>
              <w:rFonts w:ascii="Aptos" w:hAnsi="Aptos"/>
              <w:b/>
              <w:bCs/>
            </w:rPr>
            <w:t>National School Lunch Program Equipment Assistance</w:t>
          </w:r>
        </w:p>
        <w:p w14:paraId="399ACE62" w14:textId="5AB2949D" w:rsidR="00BB1690" w:rsidRPr="00B617B3" w:rsidRDefault="00BB1690" w:rsidP="00BB1690">
          <w:pPr>
            <w:widowControl w:val="0"/>
            <w:jc w:val="center"/>
            <w:rPr>
              <w:rFonts w:ascii="Aptos" w:hAnsi="Aptos"/>
              <w:b/>
              <w:bCs/>
            </w:rPr>
          </w:pPr>
          <w:r w:rsidRPr="00B617B3">
            <w:rPr>
              <w:rFonts w:ascii="Aptos" w:hAnsi="Aptos"/>
              <w:b/>
              <w:bCs/>
            </w:rPr>
            <w:t>202</w:t>
          </w:r>
          <w:r w:rsidR="00B617B3">
            <w:rPr>
              <w:rFonts w:ascii="Aptos" w:hAnsi="Aptos"/>
              <w:b/>
              <w:bCs/>
            </w:rPr>
            <w:t>6–28</w:t>
          </w:r>
          <w:r w:rsidRPr="00B617B3">
            <w:rPr>
              <w:rFonts w:ascii="Aptos" w:hAnsi="Aptos"/>
              <w:b/>
              <w:bCs/>
            </w:rPr>
            <w:t xml:space="preserve"> Competitive Subgrant</w:t>
          </w:r>
        </w:p>
        <w:p w14:paraId="02EC485E" w14:textId="77777777" w:rsidR="00BB1690" w:rsidRPr="00B617B3" w:rsidRDefault="00BB1690" w:rsidP="00BB1690">
          <w:pPr>
            <w:ind w:left="-116" w:right="-81"/>
            <w:jc w:val="center"/>
            <w:rPr>
              <w:rFonts w:ascii="Aptos" w:hAnsi="Aptos"/>
              <w:b/>
              <w:sz w:val="22"/>
              <w:szCs w:val="22"/>
            </w:rPr>
          </w:pPr>
        </w:p>
        <w:p w14:paraId="3DA0EB8E" w14:textId="77777777" w:rsidR="00BB1690" w:rsidRPr="00B617B3" w:rsidRDefault="00BB1690" w:rsidP="00BB1690">
          <w:pPr>
            <w:ind w:left="-116" w:right="-81"/>
            <w:jc w:val="center"/>
            <w:rPr>
              <w:rFonts w:ascii="Aptos" w:hAnsi="Aptos"/>
              <w:b/>
              <w:sz w:val="22"/>
              <w:szCs w:val="22"/>
            </w:rPr>
          </w:pPr>
          <w:r w:rsidRPr="00B617B3">
            <w:rPr>
              <w:rFonts w:ascii="Aptos" w:hAnsi="Aptos"/>
              <w:b/>
              <w:sz w:val="22"/>
              <w:szCs w:val="22"/>
            </w:rPr>
            <w:t>Assurances, Terms and Conditions for US Department of Agriculture Subawards</w:t>
          </w:r>
        </w:p>
        <w:p w14:paraId="196B2C76" w14:textId="5287FE82" w:rsidR="007F5855" w:rsidRPr="00B617B3" w:rsidRDefault="00BB1690" w:rsidP="00BB1690">
          <w:pPr>
            <w:jc w:val="center"/>
            <w:rPr>
              <w:rFonts w:ascii="Aptos" w:hAnsi="Aptos"/>
            </w:rPr>
          </w:pPr>
          <w:r w:rsidRPr="00B617B3">
            <w:rPr>
              <w:rFonts w:ascii="Aptos" w:hAnsi="Aptos"/>
              <w:sz w:val="20"/>
            </w:rPr>
            <w:t>Effective date: 1/</w:t>
          </w:r>
          <w:r w:rsidR="00B617B3">
            <w:rPr>
              <w:rFonts w:ascii="Aptos" w:hAnsi="Aptos"/>
              <w:sz w:val="20"/>
            </w:rPr>
            <w:t>2</w:t>
          </w:r>
          <w:r w:rsidRPr="00B617B3">
            <w:rPr>
              <w:rFonts w:ascii="Aptos" w:hAnsi="Aptos"/>
              <w:sz w:val="20"/>
            </w:rPr>
            <w:t>/202</w:t>
          </w:r>
          <w:r w:rsidR="00B617B3">
            <w:rPr>
              <w:rFonts w:ascii="Aptos" w:hAnsi="Aptos"/>
              <w:sz w:val="20"/>
            </w:rPr>
            <w:t>6</w:t>
          </w:r>
        </w:p>
      </w:tc>
    </w:tr>
  </w:tbl>
  <w:p w14:paraId="64C9342B" w14:textId="77777777" w:rsidR="007F5855" w:rsidRDefault="007F5855" w:rsidP="00810694">
    <w:pPr>
      <w:pStyle w:val="Header"/>
      <w:rPr>
        <w:sz w:val="16"/>
        <w:szCs w:val="16"/>
      </w:rPr>
    </w:pPr>
  </w:p>
  <w:p w14:paraId="01536A1D" w14:textId="77777777" w:rsidR="00436D94" w:rsidRPr="003B7139" w:rsidRDefault="00436D94" w:rsidP="00810694">
    <w:pPr>
      <w:pStyle w:val="Header"/>
      <w:rPr>
        <w:sz w:val="16"/>
        <w:szCs w:val="16"/>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7F5855" w14:paraId="058C0A9A" w14:textId="77777777" w:rsidTr="00482590">
      <w:trPr>
        <w:tblHeader/>
      </w:trPr>
      <w:tc>
        <w:tcPr>
          <w:tcW w:w="1984" w:type="dxa"/>
          <w:vAlign w:val="center"/>
        </w:tcPr>
        <w:p w14:paraId="245B6D9E" w14:textId="106B3619" w:rsidR="007F5855" w:rsidRDefault="005E6BB5" w:rsidP="001D1609">
          <w:pPr>
            <w:pStyle w:val="Header"/>
            <w:jc w:val="center"/>
          </w:pPr>
          <w:r>
            <w:rPr>
              <w:noProof/>
            </w:rPr>
            <w:drawing>
              <wp:inline distT="0" distB="0" distL="0" distR="0" wp14:anchorId="7C0710EE" wp14:editId="13014899">
                <wp:extent cx="671513" cy="671110"/>
                <wp:effectExtent l="0" t="0" r="0" b="0"/>
                <wp:docPr id="68457022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570222"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89317" cy="688904"/>
                        </a:xfrm>
                        <a:prstGeom prst="rect">
                          <a:avLst/>
                        </a:prstGeom>
                      </pic:spPr>
                    </pic:pic>
                  </a:graphicData>
                </a:graphic>
              </wp:inline>
            </w:drawing>
          </w:r>
        </w:p>
      </w:tc>
      <w:tc>
        <w:tcPr>
          <w:tcW w:w="7376" w:type="dxa"/>
          <w:vAlign w:val="center"/>
        </w:tcPr>
        <w:p w14:paraId="57ED270D" w14:textId="77777777" w:rsidR="00C45CC3" w:rsidRPr="00D10472" w:rsidRDefault="00C45CC3" w:rsidP="00C45CC3">
          <w:pPr>
            <w:widowControl w:val="0"/>
            <w:jc w:val="center"/>
            <w:rPr>
              <w:rFonts w:ascii="Aptos" w:hAnsi="Aptos"/>
              <w:b/>
              <w:bCs/>
            </w:rPr>
          </w:pPr>
          <w:r w:rsidRPr="00D10472">
            <w:rPr>
              <w:rFonts w:ascii="Aptos" w:hAnsi="Aptos"/>
              <w:b/>
              <w:bCs/>
            </w:rPr>
            <w:t>National School Lunch Program Equipment Assistance</w:t>
          </w:r>
        </w:p>
        <w:p w14:paraId="3FFFF1B8" w14:textId="4137163A" w:rsidR="00C45CC3" w:rsidRPr="00D10472" w:rsidRDefault="00BB1690" w:rsidP="00C45CC3">
          <w:pPr>
            <w:widowControl w:val="0"/>
            <w:jc w:val="center"/>
            <w:rPr>
              <w:rFonts w:ascii="Aptos" w:hAnsi="Aptos"/>
              <w:b/>
              <w:bCs/>
            </w:rPr>
          </w:pPr>
          <w:r w:rsidRPr="00D10472">
            <w:rPr>
              <w:rFonts w:ascii="Aptos" w:hAnsi="Aptos"/>
              <w:b/>
              <w:bCs/>
            </w:rPr>
            <w:t>202</w:t>
          </w:r>
          <w:r w:rsidR="00D10472">
            <w:rPr>
              <w:rFonts w:ascii="Aptos" w:hAnsi="Aptos"/>
              <w:b/>
              <w:bCs/>
            </w:rPr>
            <w:t>6–28</w:t>
          </w:r>
          <w:r w:rsidR="00C45CC3" w:rsidRPr="00D10472">
            <w:rPr>
              <w:rFonts w:ascii="Aptos" w:hAnsi="Aptos"/>
              <w:b/>
              <w:bCs/>
            </w:rPr>
            <w:t xml:space="preserve"> Competitive Subgrant</w:t>
          </w:r>
        </w:p>
        <w:p w14:paraId="1B4D88B4" w14:textId="77777777" w:rsidR="007F5855" w:rsidRPr="00D10472" w:rsidRDefault="007F5855" w:rsidP="001D1609">
          <w:pPr>
            <w:widowControl w:val="0"/>
            <w:jc w:val="center"/>
            <w:rPr>
              <w:rFonts w:ascii="Aptos" w:hAnsi="Aptos"/>
            </w:rPr>
          </w:pPr>
        </w:p>
        <w:p w14:paraId="08823085" w14:textId="24832CC1" w:rsidR="007F5855" w:rsidRPr="007D5EBF" w:rsidRDefault="007F5855" w:rsidP="001D1609">
          <w:pPr>
            <w:jc w:val="center"/>
            <w:rPr>
              <w:b/>
            </w:rPr>
          </w:pPr>
          <w:r w:rsidRPr="00D10472">
            <w:rPr>
              <w:rFonts w:ascii="Aptos" w:hAnsi="Aptos"/>
              <w:b/>
            </w:rPr>
            <w:t xml:space="preserve">Pre-Award Audit Questionnaire for </w:t>
          </w:r>
          <w:r w:rsidR="00EB632C" w:rsidRPr="00D10472">
            <w:rPr>
              <w:rFonts w:ascii="Aptos" w:hAnsi="Aptos"/>
              <w:b/>
            </w:rPr>
            <w:t>Non-L</w:t>
          </w:r>
          <w:r w:rsidRPr="00D10472">
            <w:rPr>
              <w:rFonts w:ascii="Aptos" w:hAnsi="Aptos"/>
              <w:b/>
            </w:rPr>
            <w:t xml:space="preserve">EAs </w:t>
          </w:r>
        </w:p>
      </w:tc>
    </w:tr>
  </w:tbl>
  <w:p w14:paraId="687F76D5" w14:textId="77777777" w:rsidR="007F5855" w:rsidRPr="008F33FF" w:rsidRDefault="007F5855" w:rsidP="000C31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342A3"/>
    <w:multiLevelType w:val="hybridMultilevel"/>
    <w:tmpl w:val="2FF2D874"/>
    <w:lvl w:ilvl="0" w:tplc="0409000F">
      <w:start w:val="1"/>
      <w:numFmt w:val="decimal"/>
      <w:lvlText w:val="%1."/>
      <w:lvlJc w:val="left"/>
      <w:pPr>
        <w:ind w:left="1509" w:hanging="360"/>
      </w:pPr>
    </w:lvl>
    <w:lvl w:ilvl="1" w:tplc="04090019" w:tentative="1">
      <w:start w:val="1"/>
      <w:numFmt w:val="lowerLetter"/>
      <w:lvlText w:val="%2."/>
      <w:lvlJc w:val="left"/>
      <w:pPr>
        <w:ind w:left="2229" w:hanging="360"/>
      </w:pPr>
    </w:lvl>
    <w:lvl w:ilvl="2" w:tplc="0409001B" w:tentative="1">
      <w:start w:val="1"/>
      <w:numFmt w:val="lowerRoman"/>
      <w:lvlText w:val="%3."/>
      <w:lvlJc w:val="right"/>
      <w:pPr>
        <w:ind w:left="2949" w:hanging="180"/>
      </w:pPr>
    </w:lvl>
    <w:lvl w:ilvl="3" w:tplc="0409000F" w:tentative="1">
      <w:start w:val="1"/>
      <w:numFmt w:val="decimal"/>
      <w:lvlText w:val="%4."/>
      <w:lvlJc w:val="left"/>
      <w:pPr>
        <w:ind w:left="3669" w:hanging="360"/>
      </w:pPr>
    </w:lvl>
    <w:lvl w:ilvl="4" w:tplc="04090019" w:tentative="1">
      <w:start w:val="1"/>
      <w:numFmt w:val="lowerLetter"/>
      <w:lvlText w:val="%5."/>
      <w:lvlJc w:val="left"/>
      <w:pPr>
        <w:ind w:left="4389" w:hanging="360"/>
      </w:pPr>
    </w:lvl>
    <w:lvl w:ilvl="5" w:tplc="0409001B" w:tentative="1">
      <w:start w:val="1"/>
      <w:numFmt w:val="lowerRoman"/>
      <w:lvlText w:val="%6."/>
      <w:lvlJc w:val="right"/>
      <w:pPr>
        <w:ind w:left="5109" w:hanging="180"/>
      </w:pPr>
    </w:lvl>
    <w:lvl w:ilvl="6" w:tplc="0409000F" w:tentative="1">
      <w:start w:val="1"/>
      <w:numFmt w:val="decimal"/>
      <w:lvlText w:val="%7."/>
      <w:lvlJc w:val="left"/>
      <w:pPr>
        <w:ind w:left="5829" w:hanging="360"/>
      </w:pPr>
    </w:lvl>
    <w:lvl w:ilvl="7" w:tplc="04090019" w:tentative="1">
      <w:start w:val="1"/>
      <w:numFmt w:val="lowerLetter"/>
      <w:lvlText w:val="%8."/>
      <w:lvlJc w:val="left"/>
      <w:pPr>
        <w:ind w:left="6549" w:hanging="360"/>
      </w:pPr>
    </w:lvl>
    <w:lvl w:ilvl="8" w:tplc="0409001B" w:tentative="1">
      <w:start w:val="1"/>
      <w:numFmt w:val="lowerRoman"/>
      <w:lvlText w:val="%9."/>
      <w:lvlJc w:val="right"/>
      <w:pPr>
        <w:ind w:left="7269" w:hanging="180"/>
      </w:pPr>
    </w:lvl>
  </w:abstractNum>
  <w:abstractNum w:abstractNumId="1" w15:restartNumberingAfterBreak="0">
    <w:nsid w:val="070329F8"/>
    <w:multiLevelType w:val="hybridMultilevel"/>
    <w:tmpl w:val="93E8D2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CC51673"/>
    <w:multiLevelType w:val="hybridMultilevel"/>
    <w:tmpl w:val="379E0AA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 w15:restartNumberingAfterBreak="0">
    <w:nsid w:val="0E810EDA"/>
    <w:multiLevelType w:val="hybridMultilevel"/>
    <w:tmpl w:val="EE222A66"/>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4" w15:restartNumberingAfterBreak="0">
    <w:nsid w:val="0EF32666"/>
    <w:multiLevelType w:val="hybridMultilevel"/>
    <w:tmpl w:val="2E90BC4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57761A"/>
    <w:multiLevelType w:val="hybridMultilevel"/>
    <w:tmpl w:val="708AC6EE"/>
    <w:lvl w:ilvl="0" w:tplc="8F345928">
      <w:start w:val="1"/>
      <w:numFmt w:val="upperLetter"/>
      <w:pStyle w:val="Heading2"/>
      <w:lvlText w:val="%1."/>
      <w:lvlJc w:val="left"/>
      <w:pPr>
        <w:tabs>
          <w:tab w:val="num" w:pos="4500"/>
        </w:tabs>
        <w:ind w:left="4500" w:hanging="360"/>
      </w:pPr>
      <w:rPr>
        <w:rFonts w:hint="default"/>
        <w:b/>
      </w:rPr>
    </w:lvl>
    <w:lvl w:ilvl="1" w:tplc="B5946560">
      <w:start w:val="96"/>
      <w:numFmt w:val="bullet"/>
      <w:lvlText w:val=""/>
      <w:lvlJc w:val="left"/>
      <w:pPr>
        <w:tabs>
          <w:tab w:val="num" w:pos="1440"/>
        </w:tabs>
        <w:ind w:left="1440" w:hanging="360"/>
      </w:pPr>
      <w:rPr>
        <w:rFonts w:ascii="Wingdings" w:eastAsia="Times New Roman" w:hAnsi="Wingdings" w:cs="Arial" w:hint="default"/>
      </w:rPr>
    </w:lvl>
    <w:lvl w:ilvl="2" w:tplc="CE32DC9C">
      <w:start w:val="1"/>
      <w:numFmt w:val="decimal"/>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3A26476"/>
    <w:multiLevelType w:val="hybridMultilevel"/>
    <w:tmpl w:val="A1E68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A03AFA"/>
    <w:multiLevelType w:val="hybridMultilevel"/>
    <w:tmpl w:val="90BCE93E"/>
    <w:lvl w:ilvl="0" w:tplc="CDEA4644">
      <w:start w:val="1"/>
      <w:numFmt w:val="bullet"/>
      <w:lvlText w:val=""/>
      <w:lvlJc w:val="left"/>
      <w:pPr>
        <w:tabs>
          <w:tab w:val="num" w:pos="360"/>
        </w:tabs>
        <w:ind w:left="36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B7333B1"/>
    <w:multiLevelType w:val="hybridMultilevel"/>
    <w:tmpl w:val="3DA0A93C"/>
    <w:lvl w:ilvl="0" w:tplc="FFFFFFFF">
      <w:start w:val="1"/>
      <w:numFmt w:val="bullet"/>
      <w:lvlText w:val=""/>
      <w:lvlJc w:val="left"/>
      <w:pPr>
        <w:tabs>
          <w:tab w:val="num" w:pos="360"/>
        </w:tabs>
        <w:ind w:left="360" w:hanging="360"/>
      </w:pPr>
      <w:rPr>
        <w:rFonts w:ascii="Wingdings" w:hAnsi="Wingdings" w:hint="default"/>
        <w:sz w:val="28"/>
        <w:szCs w:val="28"/>
      </w:rPr>
    </w:lvl>
    <w:lvl w:ilvl="1" w:tplc="04090003">
      <w:start w:val="1"/>
      <w:numFmt w:val="bullet"/>
      <w:lvlText w:val="o"/>
      <w:lvlJc w:val="left"/>
      <w:pPr>
        <w:tabs>
          <w:tab w:val="num" w:pos="1440"/>
        </w:tabs>
        <w:ind w:left="1440" w:hanging="360"/>
      </w:pPr>
      <w:rPr>
        <w:rFonts w:ascii="Courier New" w:hAnsi="Courier New" w:cs="Courier New"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BC55BD1"/>
    <w:multiLevelType w:val="multilevel"/>
    <w:tmpl w:val="1B3AEA20"/>
    <w:lvl w:ilvl="0">
      <w:start w:val="1"/>
      <w:numFmt w:val="upperRoman"/>
      <w:lvlText w:val="%1."/>
      <w:lvlJc w:val="left"/>
      <w:pPr>
        <w:tabs>
          <w:tab w:val="num" w:pos="720"/>
        </w:tabs>
        <w:ind w:left="0" w:firstLine="0"/>
      </w:pPr>
      <w:rPr>
        <w:rFonts w:ascii="Arial" w:hAnsi="Arial" w:hint="default"/>
        <w:b w:val="0"/>
        <w:i w:val="0"/>
        <w:caps/>
        <w:strike w:val="0"/>
        <w:dstrike w:val="0"/>
        <w:vanish w:val="0"/>
        <w:sz w:val="24"/>
        <w:u w:val="words"/>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360"/>
        </w:tabs>
        <w:ind w:left="0" w:firstLine="0"/>
      </w:pPr>
      <w:rPr>
        <w:b/>
        <w:i w:val="0"/>
        <w:u w:val="none"/>
      </w:rPr>
    </w:lvl>
    <w:lvl w:ilvl="2">
      <w:start w:val="1"/>
      <w:numFmt w:val="decimal"/>
      <w:lvlText w:val="%3."/>
      <w:lvlJc w:val="left"/>
      <w:pPr>
        <w:tabs>
          <w:tab w:val="num" w:pos="360"/>
        </w:tabs>
        <w:ind w:left="360" w:hanging="360"/>
      </w:pPr>
      <w:rPr>
        <w:rFonts w:hint="default"/>
      </w:rPr>
    </w:lvl>
    <w:lvl w:ilvl="3">
      <w:start w:val="1"/>
      <w:numFmt w:val="decimal"/>
      <w:lvlText w:val="%4)"/>
      <w:lvlJc w:val="left"/>
      <w:pPr>
        <w:tabs>
          <w:tab w:val="num" w:pos="360"/>
        </w:tabs>
        <w:ind w:left="360" w:hanging="36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480"/>
        </w:tabs>
        <w:ind w:left="5760" w:firstLine="0"/>
      </w:pPr>
    </w:lvl>
  </w:abstractNum>
  <w:abstractNum w:abstractNumId="10" w15:restartNumberingAfterBreak="0">
    <w:nsid w:val="2E4E2C4B"/>
    <w:multiLevelType w:val="hybridMultilevel"/>
    <w:tmpl w:val="CA361B0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1" w15:restartNumberingAfterBreak="0">
    <w:nsid w:val="30961DFB"/>
    <w:multiLevelType w:val="hybridMultilevel"/>
    <w:tmpl w:val="D850ECC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25640D7"/>
    <w:multiLevelType w:val="hybridMultilevel"/>
    <w:tmpl w:val="5414DA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401391C"/>
    <w:multiLevelType w:val="hybridMultilevel"/>
    <w:tmpl w:val="5E2AC5A4"/>
    <w:lvl w:ilvl="0" w:tplc="CBD2F278">
      <w:start w:val="1"/>
      <w:numFmt w:val="decimal"/>
      <w:pStyle w:val="Heading3"/>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2138E2"/>
    <w:multiLevelType w:val="hybridMultilevel"/>
    <w:tmpl w:val="05E466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210994"/>
    <w:multiLevelType w:val="hybridMultilevel"/>
    <w:tmpl w:val="9DE85AC8"/>
    <w:lvl w:ilvl="0" w:tplc="8B3E4B9E">
      <w:start w:val="1"/>
      <w:numFmt w:val="bullet"/>
      <w:lvlText w:val=""/>
      <w:lvlJc w:val="left"/>
      <w:pPr>
        <w:tabs>
          <w:tab w:val="num" w:pos="1440"/>
        </w:tabs>
        <w:ind w:left="1440" w:hanging="360"/>
      </w:pPr>
      <w:rPr>
        <w:rFonts w:ascii="Symbol" w:hAnsi="Symbol" w:hint="default"/>
        <w:sz w:val="24"/>
        <w:szCs w:val="28"/>
      </w:rPr>
    </w:lvl>
    <w:lvl w:ilvl="1" w:tplc="FFFFFFFF">
      <w:start w:val="1"/>
      <w:numFmt w:val="lowerLetter"/>
      <w:lvlText w:val="%2."/>
      <w:lvlJc w:val="left"/>
      <w:pPr>
        <w:tabs>
          <w:tab w:val="num" w:pos="1800"/>
        </w:tabs>
        <w:ind w:left="1800" w:hanging="360"/>
      </w:pPr>
      <w:rPr>
        <w:rFonts w:hint="default"/>
        <w:b w:val="0"/>
        <w:i w:val="0"/>
        <w:color w:val="auto"/>
        <w:sz w:val="24"/>
        <w:szCs w:val="28"/>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3D407F0E"/>
    <w:multiLevelType w:val="hybridMultilevel"/>
    <w:tmpl w:val="FE8A95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860C68"/>
    <w:multiLevelType w:val="hybridMultilevel"/>
    <w:tmpl w:val="3D94EBD2"/>
    <w:lvl w:ilvl="0" w:tplc="FFFFFFFF">
      <w:start w:val="1"/>
      <w:numFmt w:val="bullet"/>
      <w:lvlText w:val=""/>
      <w:lvlJc w:val="left"/>
      <w:pPr>
        <w:tabs>
          <w:tab w:val="num" w:pos="1080"/>
        </w:tabs>
        <w:ind w:left="1080" w:hanging="360"/>
      </w:pPr>
      <w:rPr>
        <w:rFonts w:ascii="Wingdings" w:hAnsi="Wingdings" w:hint="default"/>
        <w:sz w:val="28"/>
        <w:szCs w:val="28"/>
      </w:rPr>
    </w:lvl>
    <w:lvl w:ilvl="1" w:tplc="04090019">
      <w:start w:val="1"/>
      <w:numFmt w:val="lowerLetter"/>
      <w:lvlText w:val="%2."/>
      <w:lvlJc w:val="left"/>
      <w:pPr>
        <w:tabs>
          <w:tab w:val="num" w:pos="1440"/>
        </w:tabs>
        <w:ind w:left="1440" w:hanging="360"/>
      </w:pPr>
      <w:rPr>
        <w:rFonts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4146F7C"/>
    <w:multiLevelType w:val="hybridMultilevel"/>
    <w:tmpl w:val="EA2EA972"/>
    <w:lvl w:ilvl="0" w:tplc="E5D6E406">
      <w:start w:val="1"/>
      <w:numFmt w:val="upperLetter"/>
      <w:lvlText w:val="%1."/>
      <w:lvlJc w:val="left"/>
      <w:pPr>
        <w:tabs>
          <w:tab w:val="num" w:pos="360"/>
        </w:tabs>
        <w:ind w:left="360" w:hanging="360"/>
      </w:pPr>
      <w:rPr>
        <w:rFonts w:ascii="Aptos" w:hAnsi="Aptos" w:hint="default"/>
        <w:b w:val="0"/>
        <w:i w:val="0"/>
        <w:color w:val="auto"/>
        <w:sz w:val="22"/>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541223B"/>
    <w:multiLevelType w:val="hybridMultilevel"/>
    <w:tmpl w:val="90F4871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4BBF3645"/>
    <w:multiLevelType w:val="multilevel"/>
    <w:tmpl w:val="C510AB28"/>
    <w:lvl w:ilvl="0">
      <w:start w:val="1"/>
      <w:numFmt w:val="upperLetter"/>
      <w:pStyle w:val="Heading20"/>
      <w:lvlText w:val="%1."/>
      <w:lvlJc w:val="left"/>
      <w:pPr>
        <w:tabs>
          <w:tab w:val="num" w:pos="360"/>
        </w:tabs>
        <w:ind w:left="360" w:hanging="360"/>
      </w:pPr>
      <w:rPr>
        <w:rFonts w:hint="default"/>
      </w:rPr>
    </w:lvl>
    <w:lvl w:ilvl="1">
      <w:start w:val="1"/>
      <w:numFmt w:val="upperLetter"/>
      <w:lvlText w:val="%2."/>
      <w:lvlJc w:val="left"/>
      <w:pPr>
        <w:tabs>
          <w:tab w:val="num" w:pos="2520"/>
        </w:tabs>
        <w:ind w:left="2520" w:hanging="360"/>
      </w:pPr>
      <w:rPr>
        <w:rFonts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21" w15:restartNumberingAfterBreak="0">
    <w:nsid w:val="4F453EA7"/>
    <w:multiLevelType w:val="hybridMultilevel"/>
    <w:tmpl w:val="9F389F3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0A661D"/>
    <w:multiLevelType w:val="hybridMultilevel"/>
    <w:tmpl w:val="1888787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0225E07"/>
    <w:multiLevelType w:val="hybridMultilevel"/>
    <w:tmpl w:val="188878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271C3B"/>
    <w:multiLevelType w:val="multilevel"/>
    <w:tmpl w:val="04B022B0"/>
    <w:lvl w:ilvl="0">
      <w:start w:val="1"/>
      <w:numFmt w:val="decimal"/>
      <w:pStyle w:val="Heading30"/>
      <w:lvlText w:val="%1."/>
      <w:lvlJc w:val="left"/>
      <w:pPr>
        <w:tabs>
          <w:tab w:val="num" w:pos="1080"/>
        </w:tabs>
        <w:ind w:left="1080" w:hanging="360"/>
      </w:pPr>
      <w:rPr>
        <w:rFonts w:ascii="Times New Roman" w:hAnsi="Times New Roman" w:hint="default"/>
        <w:b w:val="0"/>
        <w:i w:val="0"/>
        <w:sz w:val="24"/>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360"/>
        </w:tabs>
        <w:ind w:left="360" w:hanging="360"/>
      </w:pPr>
      <w:rPr>
        <w:rFont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57EB2551"/>
    <w:multiLevelType w:val="hybridMultilevel"/>
    <w:tmpl w:val="77CA0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A37069B"/>
    <w:multiLevelType w:val="hybridMultilevel"/>
    <w:tmpl w:val="7616C91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6D3F6B0E"/>
    <w:multiLevelType w:val="hybridMultilevel"/>
    <w:tmpl w:val="9120029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8" w15:restartNumberingAfterBreak="0">
    <w:nsid w:val="721A268D"/>
    <w:multiLevelType w:val="hybridMultilevel"/>
    <w:tmpl w:val="6ACC8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531400"/>
    <w:multiLevelType w:val="hybridMultilevel"/>
    <w:tmpl w:val="3E0CE7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3E31D68"/>
    <w:multiLevelType w:val="hybridMultilevel"/>
    <w:tmpl w:val="B9D83A9C"/>
    <w:lvl w:ilvl="0" w:tplc="CB9A57EA">
      <w:start w:val="1"/>
      <w:numFmt w:val="bullet"/>
      <w:lvlText w:val=""/>
      <w:lvlJc w:val="left"/>
      <w:pPr>
        <w:ind w:left="1440" w:hanging="360"/>
      </w:pPr>
      <w:rPr>
        <w:rFonts w:ascii="Symbol" w:hAnsi="Symbol"/>
      </w:rPr>
    </w:lvl>
    <w:lvl w:ilvl="1" w:tplc="369C8E16">
      <w:start w:val="1"/>
      <w:numFmt w:val="bullet"/>
      <w:lvlText w:val=""/>
      <w:lvlJc w:val="left"/>
      <w:pPr>
        <w:ind w:left="1440" w:hanging="360"/>
      </w:pPr>
      <w:rPr>
        <w:rFonts w:ascii="Symbol" w:hAnsi="Symbol"/>
      </w:rPr>
    </w:lvl>
    <w:lvl w:ilvl="2" w:tplc="50BCB64E">
      <w:start w:val="1"/>
      <w:numFmt w:val="bullet"/>
      <w:lvlText w:val=""/>
      <w:lvlJc w:val="left"/>
      <w:pPr>
        <w:ind w:left="1440" w:hanging="360"/>
      </w:pPr>
      <w:rPr>
        <w:rFonts w:ascii="Symbol" w:hAnsi="Symbol"/>
      </w:rPr>
    </w:lvl>
    <w:lvl w:ilvl="3" w:tplc="471EB0D4">
      <w:start w:val="1"/>
      <w:numFmt w:val="bullet"/>
      <w:lvlText w:val=""/>
      <w:lvlJc w:val="left"/>
      <w:pPr>
        <w:ind w:left="1440" w:hanging="360"/>
      </w:pPr>
      <w:rPr>
        <w:rFonts w:ascii="Symbol" w:hAnsi="Symbol"/>
      </w:rPr>
    </w:lvl>
    <w:lvl w:ilvl="4" w:tplc="42E83128">
      <w:start w:val="1"/>
      <w:numFmt w:val="bullet"/>
      <w:lvlText w:val=""/>
      <w:lvlJc w:val="left"/>
      <w:pPr>
        <w:ind w:left="1440" w:hanging="360"/>
      </w:pPr>
      <w:rPr>
        <w:rFonts w:ascii="Symbol" w:hAnsi="Symbol"/>
      </w:rPr>
    </w:lvl>
    <w:lvl w:ilvl="5" w:tplc="4D4CCDA2">
      <w:start w:val="1"/>
      <w:numFmt w:val="bullet"/>
      <w:lvlText w:val=""/>
      <w:lvlJc w:val="left"/>
      <w:pPr>
        <w:ind w:left="1440" w:hanging="360"/>
      </w:pPr>
      <w:rPr>
        <w:rFonts w:ascii="Symbol" w:hAnsi="Symbol"/>
      </w:rPr>
    </w:lvl>
    <w:lvl w:ilvl="6" w:tplc="6AC4496E">
      <w:start w:val="1"/>
      <w:numFmt w:val="bullet"/>
      <w:lvlText w:val=""/>
      <w:lvlJc w:val="left"/>
      <w:pPr>
        <w:ind w:left="1440" w:hanging="360"/>
      </w:pPr>
      <w:rPr>
        <w:rFonts w:ascii="Symbol" w:hAnsi="Symbol"/>
      </w:rPr>
    </w:lvl>
    <w:lvl w:ilvl="7" w:tplc="692C5C8A">
      <w:start w:val="1"/>
      <w:numFmt w:val="bullet"/>
      <w:lvlText w:val=""/>
      <w:lvlJc w:val="left"/>
      <w:pPr>
        <w:ind w:left="1440" w:hanging="360"/>
      </w:pPr>
      <w:rPr>
        <w:rFonts w:ascii="Symbol" w:hAnsi="Symbol"/>
      </w:rPr>
    </w:lvl>
    <w:lvl w:ilvl="8" w:tplc="86722272">
      <w:start w:val="1"/>
      <w:numFmt w:val="bullet"/>
      <w:lvlText w:val=""/>
      <w:lvlJc w:val="left"/>
      <w:pPr>
        <w:ind w:left="1440" w:hanging="360"/>
      </w:pPr>
      <w:rPr>
        <w:rFonts w:ascii="Symbol" w:hAnsi="Symbol"/>
      </w:rPr>
    </w:lvl>
  </w:abstractNum>
  <w:abstractNum w:abstractNumId="31" w15:restartNumberingAfterBreak="0">
    <w:nsid w:val="75965163"/>
    <w:multiLevelType w:val="hybridMultilevel"/>
    <w:tmpl w:val="E3083CA8"/>
    <w:lvl w:ilvl="0" w:tplc="4C70CAC4">
      <w:start w:val="1"/>
      <w:numFmt w:val="upperLetter"/>
      <w:lvlText w:val="%1."/>
      <w:lvlJc w:val="left"/>
      <w:pPr>
        <w:tabs>
          <w:tab w:val="num" w:pos="360"/>
        </w:tabs>
        <w:ind w:left="360" w:hanging="360"/>
      </w:pPr>
      <w:rPr>
        <w:rFonts w:ascii="Aptos" w:hAnsi="Aptos" w:hint="default"/>
        <w:b w:val="0"/>
        <w:i w:val="0"/>
        <w:color w:val="auto"/>
        <w:sz w:val="22"/>
        <w:u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774267B2"/>
    <w:multiLevelType w:val="hybridMultilevel"/>
    <w:tmpl w:val="AE6E3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524A5A"/>
    <w:multiLevelType w:val="hybridMultilevel"/>
    <w:tmpl w:val="4E4C1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2541AC"/>
    <w:multiLevelType w:val="hybridMultilevel"/>
    <w:tmpl w:val="3AC62B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A364105"/>
    <w:multiLevelType w:val="hybridMultilevel"/>
    <w:tmpl w:val="4C4EA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DE54F0"/>
    <w:multiLevelType w:val="hybridMultilevel"/>
    <w:tmpl w:val="E118F76E"/>
    <w:lvl w:ilvl="0" w:tplc="DB421E0C">
      <w:start w:val="1"/>
      <w:numFmt w:val="decimal"/>
      <w:lvlText w:val="%1."/>
      <w:lvlJc w:val="left"/>
      <w:pPr>
        <w:tabs>
          <w:tab w:val="num" w:pos="-360"/>
        </w:tabs>
        <w:ind w:left="720" w:hanging="360"/>
      </w:pPr>
      <w:rPr>
        <w:rFonts w:ascii="Aptos" w:hAnsi="Aptos" w:hint="default"/>
        <w:caps w:val="0"/>
        <w:strike w:val="0"/>
        <w:dstrike w:val="0"/>
        <w:vanish w:val="0"/>
        <w:color w:val="auto"/>
        <w:sz w:val="24"/>
        <w:szCs w:val="24"/>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E5C67FF"/>
    <w:multiLevelType w:val="multilevel"/>
    <w:tmpl w:val="E09A25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FE00B7C"/>
    <w:multiLevelType w:val="hybridMultilevel"/>
    <w:tmpl w:val="7400AC2C"/>
    <w:lvl w:ilvl="0" w:tplc="AD44C038">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182550877">
    <w:abstractNumId w:val="20"/>
  </w:num>
  <w:num w:numId="2" w16cid:durableId="1036084419">
    <w:abstractNumId w:val="24"/>
  </w:num>
  <w:num w:numId="3" w16cid:durableId="1249120271">
    <w:abstractNumId w:val="9"/>
  </w:num>
  <w:num w:numId="4" w16cid:durableId="647324310">
    <w:abstractNumId w:val="5"/>
  </w:num>
  <w:num w:numId="5" w16cid:durableId="1365130920">
    <w:abstractNumId w:val="8"/>
  </w:num>
  <w:num w:numId="6" w16cid:durableId="1169567037">
    <w:abstractNumId w:val="5"/>
    <w:lvlOverride w:ilvl="0">
      <w:startOverride w:val="1"/>
    </w:lvlOverride>
  </w:num>
  <w:num w:numId="7" w16cid:durableId="1855412806">
    <w:abstractNumId w:val="21"/>
  </w:num>
  <w:num w:numId="8" w16cid:durableId="665091870">
    <w:abstractNumId w:val="34"/>
  </w:num>
  <w:num w:numId="9" w16cid:durableId="256056728">
    <w:abstractNumId w:val="36"/>
  </w:num>
  <w:num w:numId="10" w16cid:durableId="210307017">
    <w:abstractNumId w:val="27"/>
  </w:num>
  <w:num w:numId="11" w16cid:durableId="1367831439">
    <w:abstractNumId w:val="14"/>
  </w:num>
  <w:num w:numId="12" w16cid:durableId="509443962">
    <w:abstractNumId w:val="16"/>
  </w:num>
  <w:num w:numId="13" w16cid:durableId="1445462904">
    <w:abstractNumId w:val="13"/>
  </w:num>
  <w:num w:numId="14" w16cid:durableId="78798735">
    <w:abstractNumId w:val="31"/>
  </w:num>
  <w:num w:numId="15" w16cid:durableId="1348099750">
    <w:abstractNumId w:val="4"/>
  </w:num>
  <w:num w:numId="16" w16cid:durableId="2049524690">
    <w:abstractNumId w:val="7"/>
  </w:num>
  <w:num w:numId="17" w16cid:durableId="610432303">
    <w:abstractNumId w:val="38"/>
  </w:num>
  <w:num w:numId="18" w16cid:durableId="1612275454">
    <w:abstractNumId w:val="18"/>
  </w:num>
  <w:num w:numId="19" w16cid:durableId="1067000278">
    <w:abstractNumId w:val="12"/>
  </w:num>
  <w:num w:numId="20" w16cid:durableId="1307511187">
    <w:abstractNumId w:val="25"/>
  </w:num>
  <w:num w:numId="21" w16cid:durableId="1263563864">
    <w:abstractNumId w:val="17"/>
  </w:num>
  <w:num w:numId="22" w16cid:durableId="1465542468">
    <w:abstractNumId w:val="11"/>
  </w:num>
  <w:num w:numId="23" w16cid:durableId="870339493">
    <w:abstractNumId w:val="33"/>
  </w:num>
  <w:num w:numId="24" w16cid:durableId="1931691423">
    <w:abstractNumId w:val="2"/>
  </w:num>
  <w:num w:numId="25" w16cid:durableId="1727758036">
    <w:abstractNumId w:val="3"/>
  </w:num>
  <w:num w:numId="26" w16cid:durableId="2039311808">
    <w:abstractNumId w:val="10"/>
  </w:num>
  <w:num w:numId="27" w16cid:durableId="1234270794">
    <w:abstractNumId w:val="29"/>
  </w:num>
  <w:num w:numId="28" w16cid:durableId="942107306">
    <w:abstractNumId w:val="26"/>
  </w:num>
  <w:num w:numId="29" w16cid:durableId="496776146">
    <w:abstractNumId w:val="32"/>
  </w:num>
  <w:num w:numId="30" w16cid:durableId="1573419247">
    <w:abstractNumId w:val="19"/>
  </w:num>
  <w:num w:numId="31" w16cid:durableId="329677626">
    <w:abstractNumId w:val="35"/>
  </w:num>
  <w:num w:numId="32" w16cid:durableId="1480656218">
    <w:abstractNumId w:val="15"/>
  </w:num>
  <w:num w:numId="33" w16cid:durableId="1166282239">
    <w:abstractNumId w:val="28"/>
  </w:num>
  <w:num w:numId="34" w16cid:durableId="1228877427">
    <w:abstractNumId w:val="6"/>
  </w:num>
  <w:num w:numId="35" w16cid:durableId="133372905">
    <w:abstractNumId w:val="0"/>
  </w:num>
  <w:num w:numId="36" w16cid:durableId="362436945">
    <w:abstractNumId w:val="37"/>
  </w:num>
  <w:num w:numId="37" w16cid:durableId="1902400409">
    <w:abstractNumId w:val="23"/>
  </w:num>
  <w:num w:numId="38" w16cid:durableId="1177960848">
    <w:abstractNumId w:val="22"/>
  </w:num>
  <w:num w:numId="39" w16cid:durableId="1877886463">
    <w:abstractNumId w:val="30"/>
  </w:num>
  <w:num w:numId="40" w16cid:durableId="1345325910">
    <w:abstractNumId w:val="1"/>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US" w:vendorID="64" w:dllVersion="5" w:nlCheck="1" w:checkStyle="1"/>
  <w:activeWritingStyle w:appName="MSWord" w:lang="en-US" w:vendorID="64" w:dllVersion="6" w:nlCheck="1" w:checkStyle="1"/>
  <w:activeWritingStyle w:appName="MSWord" w:lang="en-US"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F9E"/>
    <w:rsid w:val="00000E5A"/>
    <w:rsid w:val="00002C22"/>
    <w:rsid w:val="00003396"/>
    <w:rsid w:val="00003504"/>
    <w:rsid w:val="00004B75"/>
    <w:rsid w:val="00004F3B"/>
    <w:rsid w:val="00005277"/>
    <w:rsid w:val="00006006"/>
    <w:rsid w:val="0000611F"/>
    <w:rsid w:val="0000631F"/>
    <w:rsid w:val="0000714B"/>
    <w:rsid w:val="00010407"/>
    <w:rsid w:val="0001154D"/>
    <w:rsid w:val="00012D0E"/>
    <w:rsid w:val="00012EA5"/>
    <w:rsid w:val="000154B0"/>
    <w:rsid w:val="00015F1F"/>
    <w:rsid w:val="00016268"/>
    <w:rsid w:val="0001739A"/>
    <w:rsid w:val="000219AA"/>
    <w:rsid w:val="00021CC9"/>
    <w:rsid w:val="00022C98"/>
    <w:rsid w:val="00024115"/>
    <w:rsid w:val="00027D2A"/>
    <w:rsid w:val="0003089A"/>
    <w:rsid w:val="00032566"/>
    <w:rsid w:val="00033766"/>
    <w:rsid w:val="000346AF"/>
    <w:rsid w:val="00034AFE"/>
    <w:rsid w:val="00035E4A"/>
    <w:rsid w:val="00036679"/>
    <w:rsid w:val="000368CF"/>
    <w:rsid w:val="00036A7B"/>
    <w:rsid w:val="00037D92"/>
    <w:rsid w:val="00040028"/>
    <w:rsid w:val="000411E6"/>
    <w:rsid w:val="00042018"/>
    <w:rsid w:val="00042D1D"/>
    <w:rsid w:val="0004330E"/>
    <w:rsid w:val="000433D3"/>
    <w:rsid w:val="000437D7"/>
    <w:rsid w:val="00045F4A"/>
    <w:rsid w:val="00047AF2"/>
    <w:rsid w:val="00050B6A"/>
    <w:rsid w:val="00053CF4"/>
    <w:rsid w:val="00053EF9"/>
    <w:rsid w:val="00057C77"/>
    <w:rsid w:val="00062545"/>
    <w:rsid w:val="00063A9D"/>
    <w:rsid w:val="00063AFC"/>
    <w:rsid w:val="000643D1"/>
    <w:rsid w:val="0006442D"/>
    <w:rsid w:val="00064D3E"/>
    <w:rsid w:val="00070CA9"/>
    <w:rsid w:val="00070D29"/>
    <w:rsid w:val="00071F64"/>
    <w:rsid w:val="00071FF1"/>
    <w:rsid w:val="00072032"/>
    <w:rsid w:val="000722D9"/>
    <w:rsid w:val="000727B0"/>
    <w:rsid w:val="00072AD2"/>
    <w:rsid w:val="00073848"/>
    <w:rsid w:val="00073F98"/>
    <w:rsid w:val="000747DB"/>
    <w:rsid w:val="00076E26"/>
    <w:rsid w:val="0008130F"/>
    <w:rsid w:val="00083795"/>
    <w:rsid w:val="00084F3B"/>
    <w:rsid w:val="000858BC"/>
    <w:rsid w:val="00085ED9"/>
    <w:rsid w:val="00085F35"/>
    <w:rsid w:val="00086179"/>
    <w:rsid w:val="00086998"/>
    <w:rsid w:val="0008796B"/>
    <w:rsid w:val="00090AF1"/>
    <w:rsid w:val="00094159"/>
    <w:rsid w:val="000955F6"/>
    <w:rsid w:val="00095882"/>
    <w:rsid w:val="0009624A"/>
    <w:rsid w:val="00096414"/>
    <w:rsid w:val="00096BCA"/>
    <w:rsid w:val="00096E56"/>
    <w:rsid w:val="000A008E"/>
    <w:rsid w:val="000A26E7"/>
    <w:rsid w:val="000A50D6"/>
    <w:rsid w:val="000A7874"/>
    <w:rsid w:val="000A7C07"/>
    <w:rsid w:val="000B1CDC"/>
    <w:rsid w:val="000B2207"/>
    <w:rsid w:val="000B2752"/>
    <w:rsid w:val="000B2F82"/>
    <w:rsid w:val="000B3109"/>
    <w:rsid w:val="000B4A1E"/>
    <w:rsid w:val="000B5901"/>
    <w:rsid w:val="000B5E58"/>
    <w:rsid w:val="000C0134"/>
    <w:rsid w:val="000C0462"/>
    <w:rsid w:val="000C10DD"/>
    <w:rsid w:val="000C1D03"/>
    <w:rsid w:val="000C2139"/>
    <w:rsid w:val="000C2B45"/>
    <w:rsid w:val="000C3143"/>
    <w:rsid w:val="000C4413"/>
    <w:rsid w:val="000C4C74"/>
    <w:rsid w:val="000C5000"/>
    <w:rsid w:val="000C52E3"/>
    <w:rsid w:val="000C6AFA"/>
    <w:rsid w:val="000C6F44"/>
    <w:rsid w:val="000C78C1"/>
    <w:rsid w:val="000D2CBB"/>
    <w:rsid w:val="000D52C8"/>
    <w:rsid w:val="000D5829"/>
    <w:rsid w:val="000D58E4"/>
    <w:rsid w:val="000D72A7"/>
    <w:rsid w:val="000D7577"/>
    <w:rsid w:val="000E0493"/>
    <w:rsid w:val="000E0846"/>
    <w:rsid w:val="000E0E8B"/>
    <w:rsid w:val="000E3008"/>
    <w:rsid w:val="000E4982"/>
    <w:rsid w:val="000E49FD"/>
    <w:rsid w:val="000E4BF6"/>
    <w:rsid w:val="000E5261"/>
    <w:rsid w:val="000E5A3E"/>
    <w:rsid w:val="000E668C"/>
    <w:rsid w:val="000E6848"/>
    <w:rsid w:val="000F03ED"/>
    <w:rsid w:val="000F05C9"/>
    <w:rsid w:val="000F3032"/>
    <w:rsid w:val="000F311E"/>
    <w:rsid w:val="000F5D5B"/>
    <w:rsid w:val="000F5E4B"/>
    <w:rsid w:val="000F6299"/>
    <w:rsid w:val="000F7475"/>
    <w:rsid w:val="0010175B"/>
    <w:rsid w:val="0010202A"/>
    <w:rsid w:val="00102290"/>
    <w:rsid w:val="00103836"/>
    <w:rsid w:val="001043F0"/>
    <w:rsid w:val="00105CA6"/>
    <w:rsid w:val="00105FBF"/>
    <w:rsid w:val="0010705E"/>
    <w:rsid w:val="0011149A"/>
    <w:rsid w:val="00111E99"/>
    <w:rsid w:val="00113ACF"/>
    <w:rsid w:val="00113B50"/>
    <w:rsid w:val="00113DAB"/>
    <w:rsid w:val="001144E7"/>
    <w:rsid w:val="0011465B"/>
    <w:rsid w:val="00114F1B"/>
    <w:rsid w:val="001153A6"/>
    <w:rsid w:val="00116234"/>
    <w:rsid w:val="0011788A"/>
    <w:rsid w:val="00120918"/>
    <w:rsid w:val="00122B21"/>
    <w:rsid w:val="0012362B"/>
    <w:rsid w:val="0012470B"/>
    <w:rsid w:val="0012579B"/>
    <w:rsid w:val="00125D24"/>
    <w:rsid w:val="00126099"/>
    <w:rsid w:val="001266EF"/>
    <w:rsid w:val="00127E9A"/>
    <w:rsid w:val="00130473"/>
    <w:rsid w:val="0013421F"/>
    <w:rsid w:val="00134370"/>
    <w:rsid w:val="001344A6"/>
    <w:rsid w:val="00134DB1"/>
    <w:rsid w:val="00136771"/>
    <w:rsid w:val="00137F72"/>
    <w:rsid w:val="00140C69"/>
    <w:rsid w:val="0014207E"/>
    <w:rsid w:val="00142AE2"/>
    <w:rsid w:val="00143665"/>
    <w:rsid w:val="00144946"/>
    <w:rsid w:val="0014502E"/>
    <w:rsid w:val="001451D5"/>
    <w:rsid w:val="0014537E"/>
    <w:rsid w:val="0014552A"/>
    <w:rsid w:val="001457FF"/>
    <w:rsid w:val="00147E10"/>
    <w:rsid w:val="00150001"/>
    <w:rsid w:val="00152A92"/>
    <w:rsid w:val="001538E8"/>
    <w:rsid w:val="00154D1C"/>
    <w:rsid w:val="00156B0A"/>
    <w:rsid w:val="00156F62"/>
    <w:rsid w:val="00160AEE"/>
    <w:rsid w:val="00162799"/>
    <w:rsid w:val="001642CE"/>
    <w:rsid w:val="001650E2"/>
    <w:rsid w:val="00166BDA"/>
    <w:rsid w:val="00166D7F"/>
    <w:rsid w:val="0016721D"/>
    <w:rsid w:val="00171355"/>
    <w:rsid w:val="001717F4"/>
    <w:rsid w:val="0017379B"/>
    <w:rsid w:val="001737ED"/>
    <w:rsid w:val="00173A2C"/>
    <w:rsid w:val="00173DAA"/>
    <w:rsid w:val="00174459"/>
    <w:rsid w:val="001746ED"/>
    <w:rsid w:val="00174ABB"/>
    <w:rsid w:val="00175E08"/>
    <w:rsid w:val="00175F4B"/>
    <w:rsid w:val="00176B79"/>
    <w:rsid w:val="00180D90"/>
    <w:rsid w:val="00181093"/>
    <w:rsid w:val="00182EF3"/>
    <w:rsid w:val="00183F21"/>
    <w:rsid w:val="00184787"/>
    <w:rsid w:val="00185931"/>
    <w:rsid w:val="00186028"/>
    <w:rsid w:val="0018716E"/>
    <w:rsid w:val="001872CB"/>
    <w:rsid w:val="00187484"/>
    <w:rsid w:val="001875E5"/>
    <w:rsid w:val="0018772C"/>
    <w:rsid w:val="00187E0B"/>
    <w:rsid w:val="00190C1A"/>
    <w:rsid w:val="00190F3D"/>
    <w:rsid w:val="00191F4B"/>
    <w:rsid w:val="00192093"/>
    <w:rsid w:val="00193148"/>
    <w:rsid w:val="00196B56"/>
    <w:rsid w:val="001A26AB"/>
    <w:rsid w:val="001A42AB"/>
    <w:rsid w:val="001A4A8B"/>
    <w:rsid w:val="001A5396"/>
    <w:rsid w:val="001B16F6"/>
    <w:rsid w:val="001B1F07"/>
    <w:rsid w:val="001B3041"/>
    <w:rsid w:val="001B35C4"/>
    <w:rsid w:val="001B39B5"/>
    <w:rsid w:val="001B3D3C"/>
    <w:rsid w:val="001B4D1E"/>
    <w:rsid w:val="001B50EA"/>
    <w:rsid w:val="001C0EDF"/>
    <w:rsid w:val="001C119C"/>
    <w:rsid w:val="001C261F"/>
    <w:rsid w:val="001C2D6F"/>
    <w:rsid w:val="001C2F9D"/>
    <w:rsid w:val="001C4FA6"/>
    <w:rsid w:val="001C5033"/>
    <w:rsid w:val="001C61EE"/>
    <w:rsid w:val="001C6495"/>
    <w:rsid w:val="001D0365"/>
    <w:rsid w:val="001D1609"/>
    <w:rsid w:val="001D1D86"/>
    <w:rsid w:val="001D21C7"/>
    <w:rsid w:val="001D2654"/>
    <w:rsid w:val="001D3055"/>
    <w:rsid w:val="001D3885"/>
    <w:rsid w:val="001D68BC"/>
    <w:rsid w:val="001D7BC2"/>
    <w:rsid w:val="001D7F53"/>
    <w:rsid w:val="001E2D79"/>
    <w:rsid w:val="001E38E2"/>
    <w:rsid w:val="001E3F94"/>
    <w:rsid w:val="001E4BFC"/>
    <w:rsid w:val="001E5A9B"/>
    <w:rsid w:val="001E5E1A"/>
    <w:rsid w:val="001E620C"/>
    <w:rsid w:val="001E6686"/>
    <w:rsid w:val="001F1845"/>
    <w:rsid w:val="001F2F20"/>
    <w:rsid w:val="001F32F8"/>
    <w:rsid w:val="001F3BF5"/>
    <w:rsid w:val="001F41E1"/>
    <w:rsid w:val="001F4565"/>
    <w:rsid w:val="001F4DEB"/>
    <w:rsid w:val="001F6A59"/>
    <w:rsid w:val="001F73B1"/>
    <w:rsid w:val="001F745D"/>
    <w:rsid w:val="00200616"/>
    <w:rsid w:val="002008F2"/>
    <w:rsid w:val="0020094A"/>
    <w:rsid w:val="00201E74"/>
    <w:rsid w:val="002023D6"/>
    <w:rsid w:val="002023ED"/>
    <w:rsid w:val="0020394B"/>
    <w:rsid w:val="00203BDE"/>
    <w:rsid w:val="0020430F"/>
    <w:rsid w:val="00204A29"/>
    <w:rsid w:val="00204AEF"/>
    <w:rsid w:val="00204BDF"/>
    <w:rsid w:val="002061CB"/>
    <w:rsid w:val="00206311"/>
    <w:rsid w:val="0020699F"/>
    <w:rsid w:val="00206A76"/>
    <w:rsid w:val="00207D0A"/>
    <w:rsid w:val="002113AA"/>
    <w:rsid w:val="00212F81"/>
    <w:rsid w:val="00213AA5"/>
    <w:rsid w:val="002159FD"/>
    <w:rsid w:val="00216843"/>
    <w:rsid w:val="00216EB2"/>
    <w:rsid w:val="00217F3D"/>
    <w:rsid w:val="00220E79"/>
    <w:rsid w:val="00225162"/>
    <w:rsid w:val="00225392"/>
    <w:rsid w:val="00225A3F"/>
    <w:rsid w:val="0022712A"/>
    <w:rsid w:val="00231497"/>
    <w:rsid w:val="002321D9"/>
    <w:rsid w:val="002343F8"/>
    <w:rsid w:val="00235F58"/>
    <w:rsid w:val="00237E2F"/>
    <w:rsid w:val="002422DF"/>
    <w:rsid w:val="00242A74"/>
    <w:rsid w:val="00243459"/>
    <w:rsid w:val="002452DF"/>
    <w:rsid w:val="00251497"/>
    <w:rsid w:val="00251B97"/>
    <w:rsid w:val="00251F6F"/>
    <w:rsid w:val="00253FF0"/>
    <w:rsid w:val="0025551A"/>
    <w:rsid w:val="00255931"/>
    <w:rsid w:val="00255E22"/>
    <w:rsid w:val="00261921"/>
    <w:rsid w:val="00261E50"/>
    <w:rsid w:val="00262417"/>
    <w:rsid w:val="00262D44"/>
    <w:rsid w:val="00264C21"/>
    <w:rsid w:val="002654D4"/>
    <w:rsid w:val="00265A8C"/>
    <w:rsid w:val="00265E0D"/>
    <w:rsid w:val="002675C7"/>
    <w:rsid w:val="00272404"/>
    <w:rsid w:val="00272BD2"/>
    <w:rsid w:val="0027388C"/>
    <w:rsid w:val="00276BBF"/>
    <w:rsid w:val="00276F47"/>
    <w:rsid w:val="0027771B"/>
    <w:rsid w:val="00280EBA"/>
    <w:rsid w:val="0028210A"/>
    <w:rsid w:val="00283BE5"/>
    <w:rsid w:val="00283DA7"/>
    <w:rsid w:val="00284449"/>
    <w:rsid w:val="00284EF6"/>
    <w:rsid w:val="002905C7"/>
    <w:rsid w:val="002909F5"/>
    <w:rsid w:val="002911E3"/>
    <w:rsid w:val="0029459A"/>
    <w:rsid w:val="0029493E"/>
    <w:rsid w:val="002950E2"/>
    <w:rsid w:val="002957B1"/>
    <w:rsid w:val="00295BD7"/>
    <w:rsid w:val="002962BD"/>
    <w:rsid w:val="002963E1"/>
    <w:rsid w:val="002978E4"/>
    <w:rsid w:val="002A0168"/>
    <w:rsid w:val="002A0C73"/>
    <w:rsid w:val="002A140C"/>
    <w:rsid w:val="002A2C9D"/>
    <w:rsid w:val="002A3BD5"/>
    <w:rsid w:val="002A5AD5"/>
    <w:rsid w:val="002A6E98"/>
    <w:rsid w:val="002A6F2D"/>
    <w:rsid w:val="002A6F4B"/>
    <w:rsid w:val="002B000A"/>
    <w:rsid w:val="002B0E28"/>
    <w:rsid w:val="002B120C"/>
    <w:rsid w:val="002B30FF"/>
    <w:rsid w:val="002B4A2A"/>
    <w:rsid w:val="002B57AB"/>
    <w:rsid w:val="002B6118"/>
    <w:rsid w:val="002B6172"/>
    <w:rsid w:val="002B666A"/>
    <w:rsid w:val="002B6F39"/>
    <w:rsid w:val="002C060C"/>
    <w:rsid w:val="002C2D87"/>
    <w:rsid w:val="002C3CBF"/>
    <w:rsid w:val="002C3FF5"/>
    <w:rsid w:val="002C45A7"/>
    <w:rsid w:val="002C5760"/>
    <w:rsid w:val="002C6186"/>
    <w:rsid w:val="002C6AA9"/>
    <w:rsid w:val="002C7988"/>
    <w:rsid w:val="002D07F0"/>
    <w:rsid w:val="002D1413"/>
    <w:rsid w:val="002D2E78"/>
    <w:rsid w:val="002D4324"/>
    <w:rsid w:val="002D45F0"/>
    <w:rsid w:val="002D46F4"/>
    <w:rsid w:val="002D4FEF"/>
    <w:rsid w:val="002D5385"/>
    <w:rsid w:val="002D6D5B"/>
    <w:rsid w:val="002D7201"/>
    <w:rsid w:val="002D781C"/>
    <w:rsid w:val="002D7BCB"/>
    <w:rsid w:val="002E0D7C"/>
    <w:rsid w:val="002E0DE0"/>
    <w:rsid w:val="002E1346"/>
    <w:rsid w:val="002E18D8"/>
    <w:rsid w:val="002E22BD"/>
    <w:rsid w:val="002E2E98"/>
    <w:rsid w:val="002E3535"/>
    <w:rsid w:val="002E3ECA"/>
    <w:rsid w:val="002E5DD9"/>
    <w:rsid w:val="002E6851"/>
    <w:rsid w:val="002E68EC"/>
    <w:rsid w:val="002F05D9"/>
    <w:rsid w:val="002F2163"/>
    <w:rsid w:val="002F24DE"/>
    <w:rsid w:val="002F3117"/>
    <w:rsid w:val="002F3528"/>
    <w:rsid w:val="002F380A"/>
    <w:rsid w:val="002F3E99"/>
    <w:rsid w:val="002F4330"/>
    <w:rsid w:val="002F4FC1"/>
    <w:rsid w:val="002F5014"/>
    <w:rsid w:val="002F6016"/>
    <w:rsid w:val="002F75B6"/>
    <w:rsid w:val="002F7BAA"/>
    <w:rsid w:val="002F7FAD"/>
    <w:rsid w:val="00300513"/>
    <w:rsid w:val="00300691"/>
    <w:rsid w:val="00302DA0"/>
    <w:rsid w:val="00303163"/>
    <w:rsid w:val="0030382C"/>
    <w:rsid w:val="00304DBC"/>
    <w:rsid w:val="003069BA"/>
    <w:rsid w:val="00307DCB"/>
    <w:rsid w:val="0031029D"/>
    <w:rsid w:val="00310F21"/>
    <w:rsid w:val="00311FAD"/>
    <w:rsid w:val="003129FD"/>
    <w:rsid w:val="003133E0"/>
    <w:rsid w:val="00313A27"/>
    <w:rsid w:val="00313C48"/>
    <w:rsid w:val="00314667"/>
    <w:rsid w:val="00314F3D"/>
    <w:rsid w:val="00315018"/>
    <w:rsid w:val="00315159"/>
    <w:rsid w:val="0031515E"/>
    <w:rsid w:val="00320394"/>
    <w:rsid w:val="00320F22"/>
    <w:rsid w:val="00321484"/>
    <w:rsid w:val="003223DD"/>
    <w:rsid w:val="00323C30"/>
    <w:rsid w:val="00323FA4"/>
    <w:rsid w:val="0032574E"/>
    <w:rsid w:val="00326141"/>
    <w:rsid w:val="00326CF7"/>
    <w:rsid w:val="003315EA"/>
    <w:rsid w:val="00331FD6"/>
    <w:rsid w:val="0033226C"/>
    <w:rsid w:val="00333F3D"/>
    <w:rsid w:val="003342F6"/>
    <w:rsid w:val="00335AAD"/>
    <w:rsid w:val="00337795"/>
    <w:rsid w:val="003409A0"/>
    <w:rsid w:val="003412A0"/>
    <w:rsid w:val="00341826"/>
    <w:rsid w:val="00344A86"/>
    <w:rsid w:val="00344D54"/>
    <w:rsid w:val="00346D48"/>
    <w:rsid w:val="00350B59"/>
    <w:rsid w:val="00352908"/>
    <w:rsid w:val="003539BA"/>
    <w:rsid w:val="0035456B"/>
    <w:rsid w:val="00354578"/>
    <w:rsid w:val="00355D3B"/>
    <w:rsid w:val="0035615F"/>
    <w:rsid w:val="0035753D"/>
    <w:rsid w:val="00360143"/>
    <w:rsid w:val="00360485"/>
    <w:rsid w:val="00362052"/>
    <w:rsid w:val="003632FA"/>
    <w:rsid w:val="00363BD9"/>
    <w:rsid w:val="0036461E"/>
    <w:rsid w:val="0036499C"/>
    <w:rsid w:val="00365237"/>
    <w:rsid w:val="00365771"/>
    <w:rsid w:val="00370483"/>
    <w:rsid w:val="003705E4"/>
    <w:rsid w:val="00371BDD"/>
    <w:rsid w:val="00371C51"/>
    <w:rsid w:val="003740A2"/>
    <w:rsid w:val="00374123"/>
    <w:rsid w:val="0037426C"/>
    <w:rsid w:val="003744C3"/>
    <w:rsid w:val="00374FB7"/>
    <w:rsid w:val="00375790"/>
    <w:rsid w:val="00375C62"/>
    <w:rsid w:val="00376E39"/>
    <w:rsid w:val="0037787C"/>
    <w:rsid w:val="00380EDB"/>
    <w:rsid w:val="00383C6A"/>
    <w:rsid w:val="00384986"/>
    <w:rsid w:val="00385465"/>
    <w:rsid w:val="00386A47"/>
    <w:rsid w:val="00386CBE"/>
    <w:rsid w:val="00386E56"/>
    <w:rsid w:val="00390F5E"/>
    <w:rsid w:val="003931C5"/>
    <w:rsid w:val="003933D9"/>
    <w:rsid w:val="00393F7D"/>
    <w:rsid w:val="003946DE"/>
    <w:rsid w:val="00395D37"/>
    <w:rsid w:val="00397DD8"/>
    <w:rsid w:val="003A2BFA"/>
    <w:rsid w:val="003A2F48"/>
    <w:rsid w:val="003A55D4"/>
    <w:rsid w:val="003A5CDD"/>
    <w:rsid w:val="003A72C7"/>
    <w:rsid w:val="003A74C3"/>
    <w:rsid w:val="003B00AA"/>
    <w:rsid w:val="003B03BB"/>
    <w:rsid w:val="003B1869"/>
    <w:rsid w:val="003B19CF"/>
    <w:rsid w:val="003B2503"/>
    <w:rsid w:val="003B34CA"/>
    <w:rsid w:val="003B50CA"/>
    <w:rsid w:val="003B603F"/>
    <w:rsid w:val="003B68F1"/>
    <w:rsid w:val="003C0C15"/>
    <w:rsid w:val="003C1B88"/>
    <w:rsid w:val="003C2833"/>
    <w:rsid w:val="003C2A84"/>
    <w:rsid w:val="003C5937"/>
    <w:rsid w:val="003D002D"/>
    <w:rsid w:val="003D049A"/>
    <w:rsid w:val="003D1D3F"/>
    <w:rsid w:val="003D1FBE"/>
    <w:rsid w:val="003D40B8"/>
    <w:rsid w:val="003D5BA5"/>
    <w:rsid w:val="003D6C0B"/>
    <w:rsid w:val="003D6CF9"/>
    <w:rsid w:val="003D76B9"/>
    <w:rsid w:val="003E10F4"/>
    <w:rsid w:val="003E2EB9"/>
    <w:rsid w:val="003E53A2"/>
    <w:rsid w:val="003E7198"/>
    <w:rsid w:val="003E72DC"/>
    <w:rsid w:val="003F0A1F"/>
    <w:rsid w:val="003F1343"/>
    <w:rsid w:val="003F373B"/>
    <w:rsid w:val="003F39B9"/>
    <w:rsid w:val="003F3B73"/>
    <w:rsid w:val="003F4597"/>
    <w:rsid w:val="003F4C57"/>
    <w:rsid w:val="003F5897"/>
    <w:rsid w:val="003F5935"/>
    <w:rsid w:val="003F6BF0"/>
    <w:rsid w:val="00400A8F"/>
    <w:rsid w:val="00401B09"/>
    <w:rsid w:val="0040215B"/>
    <w:rsid w:val="0040285F"/>
    <w:rsid w:val="00402A0B"/>
    <w:rsid w:val="00402FB4"/>
    <w:rsid w:val="00403169"/>
    <w:rsid w:val="00404572"/>
    <w:rsid w:val="00404A17"/>
    <w:rsid w:val="004064DD"/>
    <w:rsid w:val="0040690B"/>
    <w:rsid w:val="00406F91"/>
    <w:rsid w:val="00407DC7"/>
    <w:rsid w:val="0041029B"/>
    <w:rsid w:val="00410922"/>
    <w:rsid w:val="0041226B"/>
    <w:rsid w:val="0041270B"/>
    <w:rsid w:val="00412758"/>
    <w:rsid w:val="00414636"/>
    <w:rsid w:val="004153EB"/>
    <w:rsid w:val="004162AA"/>
    <w:rsid w:val="0041645A"/>
    <w:rsid w:val="00417F42"/>
    <w:rsid w:val="0042175C"/>
    <w:rsid w:val="004217C0"/>
    <w:rsid w:val="00421814"/>
    <w:rsid w:val="00422751"/>
    <w:rsid w:val="00423475"/>
    <w:rsid w:val="00423E45"/>
    <w:rsid w:val="00424943"/>
    <w:rsid w:val="00425DAC"/>
    <w:rsid w:val="00426905"/>
    <w:rsid w:val="0043187E"/>
    <w:rsid w:val="00433020"/>
    <w:rsid w:val="0043338F"/>
    <w:rsid w:val="00434217"/>
    <w:rsid w:val="004347D9"/>
    <w:rsid w:val="0043510E"/>
    <w:rsid w:val="0043518A"/>
    <w:rsid w:val="00436499"/>
    <w:rsid w:val="00436D94"/>
    <w:rsid w:val="00437A7D"/>
    <w:rsid w:val="00440BC6"/>
    <w:rsid w:val="00441449"/>
    <w:rsid w:val="00441F31"/>
    <w:rsid w:val="00442930"/>
    <w:rsid w:val="00442B55"/>
    <w:rsid w:val="004433BC"/>
    <w:rsid w:val="0044355E"/>
    <w:rsid w:val="00443AEB"/>
    <w:rsid w:val="004452B8"/>
    <w:rsid w:val="004452E3"/>
    <w:rsid w:val="0044647F"/>
    <w:rsid w:val="004474D2"/>
    <w:rsid w:val="00447E4F"/>
    <w:rsid w:val="00450C29"/>
    <w:rsid w:val="00452F18"/>
    <w:rsid w:val="00453023"/>
    <w:rsid w:val="00454C1A"/>
    <w:rsid w:val="00455017"/>
    <w:rsid w:val="00455197"/>
    <w:rsid w:val="00463C5F"/>
    <w:rsid w:val="00463CF8"/>
    <w:rsid w:val="00463D49"/>
    <w:rsid w:val="004656B8"/>
    <w:rsid w:val="004675BA"/>
    <w:rsid w:val="00467B78"/>
    <w:rsid w:val="00470229"/>
    <w:rsid w:val="00472264"/>
    <w:rsid w:val="00472588"/>
    <w:rsid w:val="0047265B"/>
    <w:rsid w:val="00473377"/>
    <w:rsid w:val="004735A4"/>
    <w:rsid w:val="00474156"/>
    <w:rsid w:val="00476030"/>
    <w:rsid w:val="004763B2"/>
    <w:rsid w:val="004765FD"/>
    <w:rsid w:val="00476BA2"/>
    <w:rsid w:val="0048033B"/>
    <w:rsid w:val="004803E7"/>
    <w:rsid w:val="00481209"/>
    <w:rsid w:val="00482590"/>
    <w:rsid w:val="00485016"/>
    <w:rsid w:val="00490891"/>
    <w:rsid w:val="0049089D"/>
    <w:rsid w:val="00490A37"/>
    <w:rsid w:val="00492537"/>
    <w:rsid w:val="00492C1F"/>
    <w:rsid w:val="00492FE2"/>
    <w:rsid w:val="00494499"/>
    <w:rsid w:val="00494548"/>
    <w:rsid w:val="004946D4"/>
    <w:rsid w:val="00495ADF"/>
    <w:rsid w:val="00495B0E"/>
    <w:rsid w:val="004966B9"/>
    <w:rsid w:val="00497767"/>
    <w:rsid w:val="00497C50"/>
    <w:rsid w:val="00497D80"/>
    <w:rsid w:val="004A0F8B"/>
    <w:rsid w:val="004A29D4"/>
    <w:rsid w:val="004A4BE5"/>
    <w:rsid w:val="004A51D9"/>
    <w:rsid w:val="004A7192"/>
    <w:rsid w:val="004B01B1"/>
    <w:rsid w:val="004B15E1"/>
    <w:rsid w:val="004B3566"/>
    <w:rsid w:val="004B358C"/>
    <w:rsid w:val="004B4E41"/>
    <w:rsid w:val="004B6052"/>
    <w:rsid w:val="004B6D25"/>
    <w:rsid w:val="004B7833"/>
    <w:rsid w:val="004C196F"/>
    <w:rsid w:val="004C262E"/>
    <w:rsid w:val="004C67B3"/>
    <w:rsid w:val="004D0A77"/>
    <w:rsid w:val="004D105B"/>
    <w:rsid w:val="004D1B49"/>
    <w:rsid w:val="004D1E4B"/>
    <w:rsid w:val="004D2A88"/>
    <w:rsid w:val="004D58FE"/>
    <w:rsid w:val="004D7064"/>
    <w:rsid w:val="004D7C8D"/>
    <w:rsid w:val="004E11F7"/>
    <w:rsid w:val="004E5214"/>
    <w:rsid w:val="004E6A70"/>
    <w:rsid w:val="004E718C"/>
    <w:rsid w:val="004E7283"/>
    <w:rsid w:val="004F0649"/>
    <w:rsid w:val="004F1D5A"/>
    <w:rsid w:val="004F2107"/>
    <w:rsid w:val="004F2C52"/>
    <w:rsid w:val="004F316E"/>
    <w:rsid w:val="004F3883"/>
    <w:rsid w:val="004F4AAA"/>
    <w:rsid w:val="004F64B2"/>
    <w:rsid w:val="004F68C7"/>
    <w:rsid w:val="004F7602"/>
    <w:rsid w:val="004F77B6"/>
    <w:rsid w:val="0050173A"/>
    <w:rsid w:val="00501ACB"/>
    <w:rsid w:val="00501E7D"/>
    <w:rsid w:val="00502F4F"/>
    <w:rsid w:val="00505358"/>
    <w:rsid w:val="00505489"/>
    <w:rsid w:val="005064E0"/>
    <w:rsid w:val="00512230"/>
    <w:rsid w:val="00512C76"/>
    <w:rsid w:val="00512DCC"/>
    <w:rsid w:val="00517819"/>
    <w:rsid w:val="0052182C"/>
    <w:rsid w:val="00522C04"/>
    <w:rsid w:val="00523233"/>
    <w:rsid w:val="00523E95"/>
    <w:rsid w:val="005242E6"/>
    <w:rsid w:val="00524692"/>
    <w:rsid w:val="00525CCA"/>
    <w:rsid w:val="00527BF5"/>
    <w:rsid w:val="00530683"/>
    <w:rsid w:val="00531534"/>
    <w:rsid w:val="005322CF"/>
    <w:rsid w:val="005339E6"/>
    <w:rsid w:val="00533B8D"/>
    <w:rsid w:val="00535B23"/>
    <w:rsid w:val="00536BAB"/>
    <w:rsid w:val="005371B5"/>
    <w:rsid w:val="00540522"/>
    <w:rsid w:val="005426E5"/>
    <w:rsid w:val="005431B6"/>
    <w:rsid w:val="00544597"/>
    <w:rsid w:val="005450A9"/>
    <w:rsid w:val="005502FD"/>
    <w:rsid w:val="005506C5"/>
    <w:rsid w:val="00551C84"/>
    <w:rsid w:val="00554483"/>
    <w:rsid w:val="0055450A"/>
    <w:rsid w:val="00554830"/>
    <w:rsid w:val="00555377"/>
    <w:rsid w:val="00556929"/>
    <w:rsid w:val="00563BF6"/>
    <w:rsid w:val="00570CC9"/>
    <w:rsid w:val="00570CDF"/>
    <w:rsid w:val="00570DE1"/>
    <w:rsid w:val="005726F3"/>
    <w:rsid w:val="00573824"/>
    <w:rsid w:val="00573AAD"/>
    <w:rsid w:val="00573C80"/>
    <w:rsid w:val="00573D16"/>
    <w:rsid w:val="005745DC"/>
    <w:rsid w:val="00574DC1"/>
    <w:rsid w:val="005754ED"/>
    <w:rsid w:val="00575B7D"/>
    <w:rsid w:val="00576FA1"/>
    <w:rsid w:val="005776AA"/>
    <w:rsid w:val="00577DA6"/>
    <w:rsid w:val="005802FD"/>
    <w:rsid w:val="00581A4B"/>
    <w:rsid w:val="005846C5"/>
    <w:rsid w:val="00585334"/>
    <w:rsid w:val="005855B7"/>
    <w:rsid w:val="00586443"/>
    <w:rsid w:val="005870AD"/>
    <w:rsid w:val="00590E60"/>
    <w:rsid w:val="00590F74"/>
    <w:rsid w:val="00592BAB"/>
    <w:rsid w:val="005933B7"/>
    <w:rsid w:val="005939FC"/>
    <w:rsid w:val="00593CD3"/>
    <w:rsid w:val="00593CDC"/>
    <w:rsid w:val="0059490C"/>
    <w:rsid w:val="00594C0A"/>
    <w:rsid w:val="005969BF"/>
    <w:rsid w:val="00597EB1"/>
    <w:rsid w:val="005A296F"/>
    <w:rsid w:val="005A579F"/>
    <w:rsid w:val="005B0658"/>
    <w:rsid w:val="005B0FBD"/>
    <w:rsid w:val="005B1108"/>
    <w:rsid w:val="005B1214"/>
    <w:rsid w:val="005B2683"/>
    <w:rsid w:val="005B34A2"/>
    <w:rsid w:val="005B3AB5"/>
    <w:rsid w:val="005B46BC"/>
    <w:rsid w:val="005B510F"/>
    <w:rsid w:val="005B5DF1"/>
    <w:rsid w:val="005B6036"/>
    <w:rsid w:val="005B7A32"/>
    <w:rsid w:val="005B7BE5"/>
    <w:rsid w:val="005C0930"/>
    <w:rsid w:val="005C1207"/>
    <w:rsid w:val="005C19BC"/>
    <w:rsid w:val="005C2C88"/>
    <w:rsid w:val="005C662B"/>
    <w:rsid w:val="005C692F"/>
    <w:rsid w:val="005C6A2B"/>
    <w:rsid w:val="005C712D"/>
    <w:rsid w:val="005C78A9"/>
    <w:rsid w:val="005D111A"/>
    <w:rsid w:val="005D219F"/>
    <w:rsid w:val="005D65D8"/>
    <w:rsid w:val="005D6935"/>
    <w:rsid w:val="005D6E3E"/>
    <w:rsid w:val="005D7793"/>
    <w:rsid w:val="005E1D86"/>
    <w:rsid w:val="005E1E4C"/>
    <w:rsid w:val="005E33B0"/>
    <w:rsid w:val="005E4292"/>
    <w:rsid w:val="005E5161"/>
    <w:rsid w:val="005E6854"/>
    <w:rsid w:val="005E6BB5"/>
    <w:rsid w:val="005E6DAA"/>
    <w:rsid w:val="005E7D37"/>
    <w:rsid w:val="005F09F9"/>
    <w:rsid w:val="005F0E03"/>
    <w:rsid w:val="005F1508"/>
    <w:rsid w:val="005F1A92"/>
    <w:rsid w:val="005F46E8"/>
    <w:rsid w:val="005F4B29"/>
    <w:rsid w:val="005F6992"/>
    <w:rsid w:val="005F7037"/>
    <w:rsid w:val="005F712A"/>
    <w:rsid w:val="006000AF"/>
    <w:rsid w:val="00600B68"/>
    <w:rsid w:val="00601209"/>
    <w:rsid w:val="006015F7"/>
    <w:rsid w:val="0060246E"/>
    <w:rsid w:val="00602980"/>
    <w:rsid w:val="00602C4E"/>
    <w:rsid w:val="00604C56"/>
    <w:rsid w:val="00604DDA"/>
    <w:rsid w:val="00605845"/>
    <w:rsid w:val="00605A7E"/>
    <w:rsid w:val="00606977"/>
    <w:rsid w:val="00606D3E"/>
    <w:rsid w:val="006075E5"/>
    <w:rsid w:val="0061159C"/>
    <w:rsid w:val="00611932"/>
    <w:rsid w:val="0061269C"/>
    <w:rsid w:val="00612E99"/>
    <w:rsid w:val="006142D1"/>
    <w:rsid w:val="00614CBA"/>
    <w:rsid w:val="00615F57"/>
    <w:rsid w:val="0061684A"/>
    <w:rsid w:val="00616FA3"/>
    <w:rsid w:val="006175C2"/>
    <w:rsid w:val="00620733"/>
    <w:rsid w:val="00622269"/>
    <w:rsid w:val="00624495"/>
    <w:rsid w:val="00624E7B"/>
    <w:rsid w:val="00626F04"/>
    <w:rsid w:val="00630B15"/>
    <w:rsid w:val="00630E46"/>
    <w:rsid w:val="00631D54"/>
    <w:rsid w:val="006321DF"/>
    <w:rsid w:val="00632313"/>
    <w:rsid w:val="006338C5"/>
    <w:rsid w:val="00636489"/>
    <w:rsid w:val="00636B0E"/>
    <w:rsid w:val="00636C37"/>
    <w:rsid w:val="00636C7E"/>
    <w:rsid w:val="0063701C"/>
    <w:rsid w:val="0063709D"/>
    <w:rsid w:val="00637459"/>
    <w:rsid w:val="00640FE2"/>
    <w:rsid w:val="00642686"/>
    <w:rsid w:val="006427B5"/>
    <w:rsid w:val="006437E3"/>
    <w:rsid w:val="006441F7"/>
    <w:rsid w:val="00644236"/>
    <w:rsid w:val="0064571F"/>
    <w:rsid w:val="00645EE9"/>
    <w:rsid w:val="00646269"/>
    <w:rsid w:val="00646BC9"/>
    <w:rsid w:val="00647CA1"/>
    <w:rsid w:val="00650E25"/>
    <w:rsid w:val="006532FC"/>
    <w:rsid w:val="00654580"/>
    <w:rsid w:val="0065486E"/>
    <w:rsid w:val="00655349"/>
    <w:rsid w:val="006568F4"/>
    <w:rsid w:val="00657FD1"/>
    <w:rsid w:val="006635EF"/>
    <w:rsid w:val="00663DED"/>
    <w:rsid w:val="006652A2"/>
    <w:rsid w:val="006655B2"/>
    <w:rsid w:val="00666021"/>
    <w:rsid w:val="006661FC"/>
    <w:rsid w:val="00666423"/>
    <w:rsid w:val="006664E0"/>
    <w:rsid w:val="00666AE7"/>
    <w:rsid w:val="006670B0"/>
    <w:rsid w:val="00667BA5"/>
    <w:rsid w:val="00670677"/>
    <w:rsid w:val="0067074A"/>
    <w:rsid w:val="006708B4"/>
    <w:rsid w:val="00671AA0"/>
    <w:rsid w:val="0067218C"/>
    <w:rsid w:val="00672DC2"/>
    <w:rsid w:val="0067370E"/>
    <w:rsid w:val="00674CC0"/>
    <w:rsid w:val="00675F9E"/>
    <w:rsid w:val="00677048"/>
    <w:rsid w:val="0067716E"/>
    <w:rsid w:val="00677F44"/>
    <w:rsid w:val="0068006E"/>
    <w:rsid w:val="006814F0"/>
    <w:rsid w:val="00682F25"/>
    <w:rsid w:val="00683DE5"/>
    <w:rsid w:val="00683F79"/>
    <w:rsid w:val="006848CD"/>
    <w:rsid w:val="00684B54"/>
    <w:rsid w:val="00686924"/>
    <w:rsid w:val="00686F06"/>
    <w:rsid w:val="00690CB7"/>
    <w:rsid w:val="00690D1F"/>
    <w:rsid w:val="00690EAF"/>
    <w:rsid w:val="00691366"/>
    <w:rsid w:val="00693C15"/>
    <w:rsid w:val="006941E2"/>
    <w:rsid w:val="006946A6"/>
    <w:rsid w:val="006A18D5"/>
    <w:rsid w:val="006A211C"/>
    <w:rsid w:val="006A3A76"/>
    <w:rsid w:val="006A4A38"/>
    <w:rsid w:val="006A5967"/>
    <w:rsid w:val="006A5C6D"/>
    <w:rsid w:val="006A7E42"/>
    <w:rsid w:val="006B0C17"/>
    <w:rsid w:val="006B288B"/>
    <w:rsid w:val="006B2F91"/>
    <w:rsid w:val="006B507A"/>
    <w:rsid w:val="006B6023"/>
    <w:rsid w:val="006B7965"/>
    <w:rsid w:val="006B7D32"/>
    <w:rsid w:val="006C0A7B"/>
    <w:rsid w:val="006C209A"/>
    <w:rsid w:val="006C2F99"/>
    <w:rsid w:val="006C3EE8"/>
    <w:rsid w:val="006C450C"/>
    <w:rsid w:val="006C6AC6"/>
    <w:rsid w:val="006C72D9"/>
    <w:rsid w:val="006D2FB3"/>
    <w:rsid w:val="006D3A4E"/>
    <w:rsid w:val="006D3B2A"/>
    <w:rsid w:val="006D5340"/>
    <w:rsid w:val="006D6460"/>
    <w:rsid w:val="006D6778"/>
    <w:rsid w:val="006D728C"/>
    <w:rsid w:val="006D7ADC"/>
    <w:rsid w:val="006E0BDA"/>
    <w:rsid w:val="006E1712"/>
    <w:rsid w:val="006E1D49"/>
    <w:rsid w:val="006E27EE"/>
    <w:rsid w:val="006E2C33"/>
    <w:rsid w:val="006E2EF0"/>
    <w:rsid w:val="006E62B6"/>
    <w:rsid w:val="006E63D9"/>
    <w:rsid w:val="006E6ECA"/>
    <w:rsid w:val="006E7E87"/>
    <w:rsid w:val="006F006C"/>
    <w:rsid w:val="006F03E8"/>
    <w:rsid w:val="006F1316"/>
    <w:rsid w:val="006F213C"/>
    <w:rsid w:val="006F2D93"/>
    <w:rsid w:val="006F3201"/>
    <w:rsid w:val="006F4127"/>
    <w:rsid w:val="006F4B99"/>
    <w:rsid w:val="006F5BA3"/>
    <w:rsid w:val="006F5D17"/>
    <w:rsid w:val="006F5EF5"/>
    <w:rsid w:val="006F7507"/>
    <w:rsid w:val="00701CEB"/>
    <w:rsid w:val="00704110"/>
    <w:rsid w:val="0070544A"/>
    <w:rsid w:val="007057E7"/>
    <w:rsid w:val="007111A1"/>
    <w:rsid w:val="007122A1"/>
    <w:rsid w:val="00714AEE"/>
    <w:rsid w:val="00716207"/>
    <w:rsid w:val="007203D3"/>
    <w:rsid w:val="007207A8"/>
    <w:rsid w:val="00720C5F"/>
    <w:rsid w:val="00720CED"/>
    <w:rsid w:val="00723E4A"/>
    <w:rsid w:val="00724386"/>
    <w:rsid w:val="007249DD"/>
    <w:rsid w:val="00724D09"/>
    <w:rsid w:val="0072758C"/>
    <w:rsid w:val="00730648"/>
    <w:rsid w:val="00732F05"/>
    <w:rsid w:val="007334B5"/>
    <w:rsid w:val="00735176"/>
    <w:rsid w:val="00736217"/>
    <w:rsid w:val="00736279"/>
    <w:rsid w:val="00736E00"/>
    <w:rsid w:val="007406FB"/>
    <w:rsid w:val="00740DAB"/>
    <w:rsid w:val="00742120"/>
    <w:rsid w:val="00742574"/>
    <w:rsid w:val="00742AF0"/>
    <w:rsid w:val="00742CA7"/>
    <w:rsid w:val="00744555"/>
    <w:rsid w:val="00744F4E"/>
    <w:rsid w:val="007450E9"/>
    <w:rsid w:val="00745A89"/>
    <w:rsid w:val="00745CEB"/>
    <w:rsid w:val="00747CF9"/>
    <w:rsid w:val="00750719"/>
    <w:rsid w:val="007515AC"/>
    <w:rsid w:val="0075222D"/>
    <w:rsid w:val="00753321"/>
    <w:rsid w:val="007559EA"/>
    <w:rsid w:val="0075704F"/>
    <w:rsid w:val="00757486"/>
    <w:rsid w:val="00757AAE"/>
    <w:rsid w:val="00760A15"/>
    <w:rsid w:val="00761036"/>
    <w:rsid w:val="007616B0"/>
    <w:rsid w:val="0076297E"/>
    <w:rsid w:val="00763FC1"/>
    <w:rsid w:val="0076448B"/>
    <w:rsid w:val="00765AF3"/>
    <w:rsid w:val="00765BE0"/>
    <w:rsid w:val="00765C08"/>
    <w:rsid w:val="00765F78"/>
    <w:rsid w:val="00766352"/>
    <w:rsid w:val="00766C77"/>
    <w:rsid w:val="00767C9D"/>
    <w:rsid w:val="007704FB"/>
    <w:rsid w:val="00770EFF"/>
    <w:rsid w:val="00771CD1"/>
    <w:rsid w:val="00772B26"/>
    <w:rsid w:val="00775127"/>
    <w:rsid w:val="007754A2"/>
    <w:rsid w:val="007764CB"/>
    <w:rsid w:val="00776C21"/>
    <w:rsid w:val="00777586"/>
    <w:rsid w:val="00777B4A"/>
    <w:rsid w:val="00780023"/>
    <w:rsid w:val="00780E94"/>
    <w:rsid w:val="0078260E"/>
    <w:rsid w:val="0078471B"/>
    <w:rsid w:val="00784989"/>
    <w:rsid w:val="007860D8"/>
    <w:rsid w:val="00787820"/>
    <w:rsid w:val="00787A07"/>
    <w:rsid w:val="00787C12"/>
    <w:rsid w:val="00790412"/>
    <w:rsid w:val="0079059C"/>
    <w:rsid w:val="007916D4"/>
    <w:rsid w:val="00791735"/>
    <w:rsid w:val="007943DA"/>
    <w:rsid w:val="007956F9"/>
    <w:rsid w:val="0079604F"/>
    <w:rsid w:val="00797CA4"/>
    <w:rsid w:val="007A07C9"/>
    <w:rsid w:val="007A0B87"/>
    <w:rsid w:val="007A0F9E"/>
    <w:rsid w:val="007A15E4"/>
    <w:rsid w:val="007A22FC"/>
    <w:rsid w:val="007A3181"/>
    <w:rsid w:val="007A37B0"/>
    <w:rsid w:val="007A4032"/>
    <w:rsid w:val="007A436D"/>
    <w:rsid w:val="007A442E"/>
    <w:rsid w:val="007A47C5"/>
    <w:rsid w:val="007A5C0D"/>
    <w:rsid w:val="007A75D1"/>
    <w:rsid w:val="007A7BA7"/>
    <w:rsid w:val="007B111F"/>
    <w:rsid w:val="007B1CEB"/>
    <w:rsid w:val="007B1D27"/>
    <w:rsid w:val="007B2D8F"/>
    <w:rsid w:val="007B353C"/>
    <w:rsid w:val="007B4D64"/>
    <w:rsid w:val="007B4EBF"/>
    <w:rsid w:val="007B5C3E"/>
    <w:rsid w:val="007B69DB"/>
    <w:rsid w:val="007B6B3D"/>
    <w:rsid w:val="007C0306"/>
    <w:rsid w:val="007C0422"/>
    <w:rsid w:val="007C0DA2"/>
    <w:rsid w:val="007C11CC"/>
    <w:rsid w:val="007C19A2"/>
    <w:rsid w:val="007C40DD"/>
    <w:rsid w:val="007C4B48"/>
    <w:rsid w:val="007C53F5"/>
    <w:rsid w:val="007C6DE2"/>
    <w:rsid w:val="007C7920"/>
    <w:rsid w:val="007D1627"/>
    <w:rsid w:val="007D1F56"/>
    <w:rsid w:val="007D1F63"/>
    <w:rsid w:val="007D28D0"/>
    <w:rsid w:val="007D2CBB"/>
    <w:rsid w:val="007D32DD"/>
    <w:rsid w:val="007D4A69"/>
    <w:rsid w:val="007D4DA6"/>
    <w:rsid w:val="007D6D02"/>
    <w:rsid w:val="007D7BF3"/>
    <w:rsid w:val="007E041C"/>
    <w:rsid w:val="007E4B07"/>
    <w:rsid w:val="007E4F61"/>
    <w:rsid w:val="007E531B"/>
    <w:rsid w:val="007E641A"/>
    <w:rsid w:val="007E64FD"/>
    <w:rsid w:val="007E6DF5"/>
    <w:rsid w:val="007F08FF"/>
    <w:rsid w:val="007F19AB"/>
    <w:rsid w:val="007F1C30"/>
    <w:rsid w:val="007F2768"/>
    <w:rsid w:val="007F2A0D"/>
    <w:rsid w:val="007F3A0A"/>
    <w:rsid w:val="007F3A99"/>
    <w:rsid w:val="007F42D7"/>
    <w:rsid w:val="007F46E2"/>
    <w:rsid w:val="007F5855"/>
    <w:rsid w:val="007F5949"/>
    <w:rsid w:val="007F6B94"/>
    <w:rsid w:val="007F7BBF"/>
    <w:rsid w:val="00800C35"/>
    <w:rsid w:val="0080106B"/>
    <w:rsid w:val="00801A51"/>
    <w:rsid w:val="00803683"/>
    <w:rsid w:val="00806B63"/>
    <w:rsid w:val="0080718D"/>
    <w:rsid w:val="008077FB"/>
    <w:rsid w:val="00807906"/>
    <w:rsid w:val="00810694"/>
    <w:rsid w:val="008106B1"/>
    <w:rsid w:val="008107FB"/>
    <w:rsid w:val="00811D51"/>
    <w:rsid w:val="00811EA7"/>
    <w:rsid w:val="00812C41"/>
    <w:rsid w:val="00813189"/>
    <w:rsid w:val="00813EF6"/>
    <w:rsid w:val="008156B5"/>
    <w:rsid w:val="00815FFD"/>
    <w:rsid w:val="008169D6"/>
    <w:rsid w:val="0081724F"/>
    <w:rsid w:val="00820593"/>
    <w:rsid w:val="00822092"/>
    <w:rsid w:val="00823A0D"/>
    <w:rsid w:val="00826A88"/>
    <w:rsid w:val="00826C76"/>
    <w:rsid w:val="0082791A"/>
    <w:rsid w:val="00827945"/>
    <w:rsid w:val="008325A3"/>
    <w:rsid w:val="008335B3"/>
    <w:rsid w:val="00833A59"/>
    <w:rsid w:val="00833CBC"/>
    <w:rsid w:val="00835DAE"/>
    <w:rsid w:val="00835FBB"/>
    <w:rsid w:val="008360F8"/>
    <w:rsid w:val="00836AB2"/>
    <w:rsid w:val="008373BC"/>
    <w:rsid w:val="00840008"/>
    <w:rsid w:val="0084004B"/>
    <w:rsid w:val="0084007D"/>
    <w:rsid w:val="00840E1D"/>
    <w:rsid w:val="0084104F"/>
    <w:rsid w:val="0084118C"/>
    <w:rsid w:val="00841802"/>
    <w:rsid w:val="00842289"/>
    <w:rsid w:val="00844959"/>
    <w:rsid w:val="00847695"/>
    <w:rsid w:val="00847F89"/>
    <w:rsid w:val="008501B5"/>
    <w:rsid w:val="008524EA"/>
    <w:rsid w:val="008553CC"/>
    <w:rsid w:val="00855C40"/>
    <w:rsid w:val="008561D2"/>
    <w:rsid w:val="008567F5"/>
    <w:rsid w:val="00857475"/>
    <w:rsid w:val="00857EDD"/>
    <w:rsid w:val="00860729"/>
    <w:rsid w:val="0086584A"/>
    <w:rsid w:val="008671F9"/>
    <w:rsid w:val="0086732A"/>
    <w:rsid w:val="00870140"/>
    <w:rsid w:val="00870A0F"/>
    <w:rsid w:val="00870E1B"/>
    <w:rsid w:val="00871BA3"/>
    <w:rsid w:val="00871D4D"/>
    <w:rsid w:val="00871DC2"/>
    <w:rsid w:val="00873A25"/>
    <w:rsid w:val="00874AED"/>
    <w:rsid w:val="008750AE"/>
    <w:rsid w:val="008750E2"/>
    <w:rsid w:val="00875BBB"/>
    <w:rsid w:val="00877B2D"/>
    <w:rsid w:val="00881AA4"/>
    <w:rsid w:val="008836FB"/>
    <w:rsid w:val="008846FC"/>
    <w:rsid w:val="0088553F"/>
    <w:rsid w:val="0089062C"/>
    <w:rsid w:val="00890783"/>
    <w:rsid w:val="00891AE6"/>
    <w:rsid w:val="008923DF"/>
    <w:rsid w:val="00893482"/>
    <w:rsid w:val="00894407"/>
    <w:rsid w:val="00894D04"/>
    <w:rsid w:val="008954D9"/>
    <w:rsid w:val="008962BC"/>
    <w:rsid w:val="00896CF7"/>
    <w:rsid w:val="008977A2"/>
    <w:rsid w:val="008A05D4"/>
    <w:rsid w:val="008A15E3"/>
    <w:rsid w:val="008A1E13"/>
    <w:rsid w:val="008A257F"/>
    <w:rsid w:val="008A4411"/>
    <w:rsid w:val="008A444C"/>
    <w:rsid w:val="008A5C6D"/>
    <w:rsid w:val="008A5F5E"/>
    <w:rsid w:val="008A6141"/>
    <w:rsid w:val="008A639B"/>
    <w:rsid w:val="008A6988"/>
    <w:rsid w:val="008A751C"/>
    <w:rsid w:val="008A78E6"/>
    <w:rsid w:val="008B0176"/>
    <w:rsid w:val="008B212D"/>
    <w:rsid w:val="008B30DB"/>
    <w:rsid w:val="008B4DEA"/>
    <w:rsid w:val="008B544D"/>
    <w:rsid w:val="008B5859"/>
    <w:rsid w:val="008B7BBC"/>
    <w:rsid w:val="008C0C81"/>
    <w:rsid w:val="008C2509"/>
    <w:rsid w:val="008C3300"/>
    <w:rsid w:val="008C371B"/>
    <w:rsid w:val="008C387D"/>
    <w:rsid w:val="008C3EBF"/>
    <w:rsid w:val="008C44E6"/>
    <w:rsid w:val="008C4E68"/>
    <w:rsid w:val="008C5F77"/>
    <w:rsid w:val="008C6536"/>
    <w:rsid w:val="008C7655"/>
    <w:rsid w:val="008D0472"/>
    <w:rsid w:val="008D141A"/>
    <w:rsid w:val="008D1539"/>
    <w:rsid w:val="008D1DB4"/>
    <w:rsid w:val="008D36F7"/>
    <w:rsid w:val="008D6768"/>
    <w:rsid w:val="008D683B"/>
    <w:rsid w:val="008D6FAB"/>
    <w:rsid w:val="008D71CB"/>
    <w:rsid w:val="008D7A0C"/>
    <w:rsid w:val="008E03CD"/>
    <w:rsid w:val="008E0655"/>
    <w:rsid w:val="008E125F"/>
    <w:rsid w:val="008E223E"/>
    <w:rsid w:val="008E2575"/>
    <w:rsid w:val="008E2EC7"/>
    <w:rsid w:val="008E3E25"/>
    <w:rsid w:val="008E4D0F"/>
    <w:rsid w:val="008E5789"/>
    <w:rsid w:val="008E5DE9"/>
    <w:rsid w:val="008E7C79"/>
    <w:rsid w:val="008F102A"/>
    <w:rsid w:val="008F213B"/>
    <w:rsid w:val="008F2C76"/>
    <w:rsid w:val="008F33FF"/>
    <w:rsid w:val="008F4241"/>
    <w:rsid w:val="008F4B1A"/>
    <w:rsid w:val="008F4EE6"/>
    <w:rsid w:val="008F5341"/>
    <w:rsid w:val="008F54BC"/>
    <w:rsid w:val="008F596B"/>
    <w:rsid w:val="008F6980"/>
    <w:rsid w:val="008F74A2"/>
    <w:rsid w:val="008F7816"/>
    <w:rsid w:val="008F79ED"/>
    <w:rsid w:val="008F7B96"/>
    <w:rsid w:val="008F7E65"/>
    <w:rsid w:val="009006E8"/>
    <w:rsid w:val="00901DDC"/>
    <w:rsid w:val="00901FE5"/>
    <w:rsid w:val="00902EB3"/>
    <w:rsid w:val="009031B7"/>
    <w:rsid w:val="00903D11"/>
    <w:rsid w:val="00905942"/>
    <w:rsid w:val="00906DC2"/>
    <w:rsid w:val="0090744A"/>
    <w:rsid w:val="009107C2"/>
    <w:rsid w:val="00910E4A"/>
    <w:rsid w:val="009135B9"/>
    <w:rsid w:val="009141AE"/>
    <w:rsid w:val="0091439E"/>
    <w:rsid w:val="00914D5B"/>
    <w:rsid w:val="00915E64"/>
    <w:rsid w:val="0092017E"/>
    <w:rsid w:val="00920774"/>
    <w:rsid w:val="00922DE6"/>
    <w:rsid w:val="00923732"/>
    <w:rsid w:val="0092444E"/>
    <w:rsid w:val="00927583"/>
    <w:rsid w:val="009307BA"/>
    <w:rsid w:val="00930EA0"/>
    <w:rsid w:val="00931630"/>
    <w:rsid w:val="00931CE7"/>
    <w:rsid w:val="009357C1"/>
    <w:rsid w:val="00935886"/>
    <w:rsid w:val="009363DD"/>
    <w:rsid w:val="0093672B"/>
    <w:rsid w:val="009367A9"/>
    <w:rsid w:val="00941A46"/>
    <w:rsid w:val="00941C4F"/>
    <w:rsid w:val="0094217C"/>
    <w:rsid w:val="00942A46"/>
    <w:rsid w:val="00944CB3"/>
    <w:rsid w:val="00945E86"/>
    <w:rsid w:val="00947552"/>
    <w:rsid w:val="00951115"/>
    <w:rsid w:val="00951399"/>
    <w:rsid w:val="00951BE0"/>
    <w:rsid w:val="009523CF"/>
    <w:rsid w:val="0095259B"/>
    <w:rsid w:val="00952A3D"/>
    <w:rsid w:val="00953D44"/>
    <w:rsid w:val="00953F16"/>
    <w:rsid w:val="00954500"/>
    <w:rsid w:val="00954B5B"/>
    <w:rsid w:val="00954B7B"/>
    <w:rsid w:val="00955696"/>
    <w:rsid w:val="009562FF"/>
    <w:rsid w:val="009568A8"/>
    <w:rsid w:val="00960640"/>
    <w:rsid w:val="009615D4"/>
    <w:rsid w:val="009628BB"/>
    <w:rsid w:val="0096318D"/>
    <w:rsid w:val="009658C7"/>
    <w:rsid w:val="00967600"/>
    <w:rsid w:val="009678B5"/>
    <w:rsid w:val="00967F46"/>
    <w:rsid w:val="00970859"/>
    <w:rsid w:val="00971751"/>
    <w:rsid w:val="00971907"/>
    <w:rsid w:val="00971D7D"/>
    <w:rsid w:val="00972DA1"/>
    <w:rsid w:val="0097337A"/>
    <w:rsid w:val="00981E13"/>
    <w:rsid w:val="0098264B"/>
    <w:rsid w:val="00983A00"/>
    <w:rsid w:val="00984792"/>
    <w:rsid w:val="009849BF"/>
    <w:rsid w:val="00985872"/>
    <w:rsid w:val="00985CED"/>
    <w:rsid w:val="009868C8"/>
    <w:rsid w:val="009877AE"/>
    <w:rsid w:val="00987E73"/>
    <w:rsid w:val="00987E94"/>
    <w:rsid w:val="00987F4D"/>
    <w:rsid w:val="009913D5"/>
    <w:rsid w:val="00991D0A"/>
    <w:rsid w:val="009924CA"/>
    <w:rsid w:val="0099365A"/>
    <w:rsid w:val="009937D6"/>
    <w:rsid w:val="009952A9"/>
    <w:rsid w:val="00997D00"/>
    <w:rsid w:val="009A0C30"/>
    <w:rsid w:val="009A3E91"/>
    <w:rsid w:val="009A4944"/>
    <w:rsid w:val="009A78CE"/>
    <w:rsid w:val="009B1C6D"/>
    <w:rsid w:val="009B256F"/>
    <w:rsid w:val="009B3E77"/>
    <w:rsid w:val="009B4254"/>
    <w:rsid w:val="009B4329"/>
    <w:rsid w:val="009B5421"/>
    <w:rsid w:val="009C03A4"/>
    <w:rsid w:val="009C0A81"/>
    <w:rsid w:val="009C138A"/>
    <w:rsid w:val="009C1E97"/>
    <w:rsid w:val="009C22CC"/>
    <w:rsid w:val="009C3B4C"/>
    <w:rsid w:val="009C3F58"/>
    <w:rsid w:val="009C420F"/>
    <w:rsid w:val="009C5FD6"/>
    <w:rsid w:val="009C755B"/>
    <w:rsid w:val="009D0BE5"/>
    <w:rsid w:val="009D1573"/>
    <w:rsid w:val="009D17F2"/>
    <w:rsid w:val="009D6962"/>
    <w:rsid w:val="009E00AC"/>
    <w:rsid w:val="009E1708"/>
    <w:rsid w:val="009E3202"/>
    <w:rsid w:val="009E4877"/>
    <w:rsid w:val="009E4DD5"/>
    <w:rsid w:val="009E6828"/>
    <w:rsid w:val="009E71C6"/>
    <w:rsid w:val="009F0539"/>
    <w:rsid w:val="009F13DE"/>
    <w:rsid w:val="009F3277"/>
    <w:rsid w:val="009F43F2"/>
    <w:rsid w:val="009F4F98"/>
    <w:rsid w:val="009F5E0D"/>
    <w:rsid w:val="009F7AD8"/>
    <w:rsid w:val="00A0066B"/>
    <w:rsid w:val="00A016E1"/>
    <w:rsid w:val="00A01BD7"/>
    <w:rsid w:val="00A0257D"/>
    <w:rsid w:val="00A02738"/>
    <w:rsid w:val="00A0385F"/>
    <w:rsid w:val="00A04288"/>
    <w:rsid w:val="00A04F00"/>
    <w:rsid w:val="00A07117"/>
    <w:rsid w:val="00A07336"/>
    <w:rsid w:val="00A0760C"/>
    <w:rsid w:val="00A0797C"/>
    <w:rsid w:val="00A07B95"/>
    <w:rsid w:val="00A10309"/>
    <w:rsid w:val="00A10483"/>
    <w:rsid w:val="00A11D96"/>
    <w:rsid w:val="00A125AF"/>
    <w:rsid w:val="00A13689"/>
    <w:rsid w:val="00A142F2"/>
    <w:rsid w:val="00A159FE"/>
    <w:rsid w:val="00A15F63"/>
    <w:rsid w:val="00A2120B"/>
    <w:rsid w:val="00A24385"/>
    <w:rsid w:val="00A2522E"/>
    <w:rsid w:val="00A252D2"/>
    <w:rsid w:val="00A26ACD"/>
    <w:rsid w:val="00A27C01"/>
    <w:rsid w:val="00A30863"/>
    <w:rsid w:val="00A31FFB"/>
    <w:rsid w:val="00A3262E"/>
    <w:rsid w:val="00A32D8B"/>
    <w:rsid w:val="00A3563B"/>
    <w:rsid w:val="00A36949"/>
    <w:rsid w:val="00A42FAF"/>
    <w:rsid w:val="00A43727"/>
    <w:rsid w:val="00A4490C"/>
    <w:rsid w:val="00A451EC"/>
    <w:rsid w:val="00A45F2D"/>
    <w:rsid w:val="00A47294"/>
    <w:rsid w:val="00A47A77"/>
    <w:rsid w:val="00A47C01"/>
    <w:rsid w:val="00A50098"/>
    <w:rsid w:val="00A50BC4"/>
    <w:rsid w:val="00A52CF3"/>
    <w:rsid w:val="00A55372"/>
    <w:rsid w:val="00A560F6"/>
    <w:rsid w:val="00A56571"/>
    <w:rsid w:val="00A6171D"/>
    <w:rsid w:val="00A62E6A"/>
    <w:rsid w:val="00A6454D"/>
    <w:rsid w:val="00A64D41"/>
    <w:rsid w:val="00A65CBC"/>
    <w:rsid w:val="00A665A6"/>
    <w:rsid w:val="00A6673E"/>
    <w:rsid w:val="00A67229"/>
    <w:rsid w:val="00A70A5E"/>
    <w:rsid w:val="00A714C9"/>
    <w:rsid w:val="00A717DA"/>
    <w:rsid w:val="00A71A4D"/>
    <w:rsid w:val="00A71DA7"/>
    <w:rsid w:val="00A73B26"/>
    <w:rsid w:val="00A750D4"/>
    <w:rsid w:val="00A758F1"/>
    <w:rsid w:val="00A76260"/>
    <w:rsid w:val="00A7661A"/>
    <w:rsid w:val="00A767D6"/>
    <w:rsid w:val="00A768D7"/>
    <w:rsid w:val="00A76FF9"/>
    <w:rsid w:val="00A77BE3"/>
    <w:rsid w:val="00A77DE4"/>
    <w:rsid w:val="00A8085F"/>
    <w:rsid w:val="00A827AE"/>
    <w:rsid w:val="00A82E9D"/>
    <w:rsid w:val="00A83384"/>
    <w:rsid w:val="00A83F7A"/>
    <w:rsid w:val="00A85250"/>
    <w:rsid w:val="00A85C88"/>
    <w:rsid w:val="00A87B21"/>
    <w:rsid w:val="00A9086D"/>
    <w:rsid w:val="00A94B02"/>
    <w:rsid w:val="00A95BD8"/>
    <w:rsid w:val="00A96E62"/>
    <w:rsid w:val="00A9715B"/>
    <w:rsid w:val="00A9760E"/>
    <w:rsid w:val="00A97921"/>
    <w:rsid w:val="00A97E39"/>
    <w:rsid w:val="00AA10A8"/>
    <w:rsid w:val="00AA2D11"/>
    <w:rsid w:val="00AA47BC"/>
    <w:rsid w:val="00AA64D7"/>
    <w:rsid w:val="00AA7369"/>
    <w:rsid w:val="00AB03A5"/>
    <w:rsid w:val="00AB0901"/>
    <w:rsid w:val="00AB09B7"/>
    <w:rsid w:val="00AB22E4"/>
    <w:rsid w:val="00AB2356"/>
    <w:rsid w:val="00AB3263"/>
    <w:rsid w:val="00AB3926"/>
    <w:rsid w:val="00AB4AB5"/>
    <w:rsid w:val="00AB4C64"/>
    <w:rsid w:val="00AB579F"/>
    <w:rsid w:val="00AB5B9E"/>
    <w:rsid w:val="00AB6CC9"/>
    <w:rsid w:val="00AB7333"/>
    <w:rsid w:val="00AB7D72"/>
    <w:rsid w:val="00AC0E39"/>
    <w:rsid w:val="00AC2A2D"/>
    <w:rsid w:val="00AC2F5D"/>
    <w:rsid w:val="00AC6247"/>
    <w:rsid w:val="00AD0F83"/>
    <w:rsid w:val="00AD1047"/>
    <w:rsid w:val="00AD1148"/>
    <w:rsid w:val="00AD378F"/>
    <w:rsid w:val="00AD436D"/>
    <w:rsid w:val="00AD5164"/>
    <w:rsid w:val="00AD55CC"/>
    <w:rsid w:val="00AD6CA1"/>
    <w:rsid w:val="00AD7028"/>
    <w:rsid w:val="00AD73A0"/>
    <w:rsid w:val="00AD73B6"/>
    <w:rsid w:val="00AD73F7"/>
    <w:rsid w:val="00AE174C"/>
    <w:rsid w:val="00AE2960"/>
    <w:rsid w:val="00AE4899"/>
    <w:rsid w:val="00AE6124"/>
    <w:rsid w:val="00AF0317"/>
    <w:rsid w:val="00AF0671"/>
    <w:rsid w:val="00AF200A"/>
    <w:rsid w:val="00AF4439"/>
    <w:rsid w:val="00AF477A"/>
    <w:rsid w:val="00AF60EA"/>
    <w:rsid w:val="00AF6F9B"/>
    <w:rsid w:val="00AF777B"/>
    <w:rsid w:val="00AF7A87"/>
    <w:rsid w:val="00B0024E"/>
    <w:rsid w:val="00B00F83"/>
    <w:rsid w:val="00B01719"/>
    <w:rsid w:val="00B02270"/>
    <w:rsid w:val="00B0365B"/>
    <w:rsid w:val="00B039E4"/>
    <w:rsid w:val="00B04BF8"/>
    <w:rsid w:val="00B04F78"/>
    <w:rsid w:val="00B06B2E"/>
    <w:rsid w:val="00B06C91"/>
    <w:rsid w:val="00B07055"/>
    <w:rsid w:val="00B102DB"/>
    <w:rsid w:val="00B1122A"/>
    <w:rsid w:val="00B11914"/>
    <w:rsid w:val="00B1235C"/>
    <w:rsid w:val="00B142D5"/>
    <w:rsid w:val="00B15368"/>
    <w:rsid w:val="00B20121"/>
    <w:rsid w:val="00B20233"/>
    <w:rsid w:val="00B20C41"/>
    <w:rsid w:val="00B21271"/>
    <w:rsid w:val="00B21B23"/>
    <w:rsid w:val="00B21E29"/>
    <w:rsid w:val="00B22019"/>
    <w:rsid w:val="00B228DA"/>
    <w:rsid w:val="00B240F2"/>
    <w:rsid w:val="00B248AD"/>
    <w:rsid w:val="00B25936"/>
    <w:rsid w:val="00B26A08"/>
    <w:rsid w:val="00B26C51"/>
    <w:rsid w:val="00B31546"/>
    <w:rsid w:val="00B3204B"/>
    <w:rsid w:val="00B32713"/>
    <w:rsid w:val="00B328CF"/>
    <w:rsid w:val="00B3376D"/>
    <w:rsid w:val="00B34619"/>
    <w:rsid w:val="00B35C48"/>
    <w:rsid w:val="00B365D7"/>
    <w:rsid w:val="00B40F47"/>
    <w:rsid w:val="00B40F8E"/>
    <w:rsid w:val="00B4182D"/>
    <w:rsid w:val="00B425C8"/>
    <w:rsid w:val="00B42ED8"/>
    <w:rsid w:val="00B42FEE"/>
    <w:rsid w:val="00B46610"/>
    <w:rsid w:val="00B47336"/>
    <w:rsid w:val="00B51686"/>
    <w:rsid w:val="00B51FF8"/>
    <w:rsid w:val="00B520EC"/>
    <w:rsid w:val="00B52292"/>
    <w:rsid w:val="00B52AC6"/>
    <w:rsid w:val="00B533E1"/>
    <w:rsid w:val="00B535D6"/>
    <w:rsid w:val="00B54BC6"/>
    <w:rsid w:val="00B56BAF"/>
    <w:rsid w:val="00B5702F"/>
    <w:rsid w:val="00B617B3"/>
    <w:rsid w:val="00B629FE"/>
    <w:rsid w:val="00B62A46"/>
    <w:rsid w:val="00B6347A"/>
    <w:rsid w:val="00B65FBE"/>
    <w:rsid w:val="00B668C6"/>
    <w:rsid w:val="00B67FC6"/>
    <w:rsid w:val="00B704E5"/>
    <w:rsid w:val="00B70991"/>
    <w:rsid w:val="00B72779"/>
    <w:rsid w:val="00B72B3B"/>
    <w:rsid w:val="00B742EE"/>
    <w:rsid w:val="00B74ABA"/>
    <w:rsid w:val="00B76462"/>
    <w:rsid w:val="00B76AB4"/>
    <w:rsid w:val="00B808BD"/>
    <w:rsid w:val="00B825D3"/>
    <w:rsid w:val="00B8335B"/>
    <w:rsid w:val="00B83477"/>
    <w:rsid w:val="00B83E60"/>
    <w:rsid w:val="00B852CC"/>
    <w:rsid w:val="00B8565B"/>
    <w:rsid w:val="00B857C2"/>
    <w:rsid w:val="00B86CEE"/>
    <w:rsid w:val="00B91451"/>
    <w:rsid w:val="00B91D33"/>
    <w:rsid w:val="00B923EA"/>
    <w:rsid w:val="00B93186"/>
    <w:rsid w:val="00B93962"/>
    <w:rsid w:val="00B93E70"/>
    <w:rsid w:val="00B94483"/>
    <w:rsid w:val="00B95471"/>
    <w:rsid w:val="00B95701"/>
    <w:rsid w:val="00B96592"/>
    <w:rsid w:val="00B96C89"/>
    <w:rsid w:val="00B976FB"/>
    <w:rsid w:val="00BA098C"/>
    <w:rsid w:val="00BA0CF5"/>
    <w:rsid w:val="00BA3A92"/>
    <w:rsid w:val="00BA4023"/>
    <w:rsid w:val="00BA4668"/>
    <w:rsid w:val="00BA4802"/>
    <w:rsid w:val="00BA5722"/>
    <w:rsid w:val="00BA65A2"/>
    <w:rsid w:val="00BA67A7"/>
    <w:rsid w:val="00BA6DB5"/>
    <w:rsid w:val="00BB00C6"/>
    <w:rsid w:val="00BB0EA2"/>
    <w:rsid w:val="00BB1690"/>
    <w:rsid w:val="00BB176C"/>
    <w:rsid w:val="00BB3813"/>
    <w:rsid w:val="00BB41A4"/>
    <w:rsid w:val="00BB568A"/>
    <w:rsid w:val="00BB5C09"/>
    <w:rsid w:val="00BC0D0B"/>
    <w:rsid w:val="00BC1187"/>
    <w:rsid w:val="00BC12B6"/>
    <w:rsid w:val="00BC2456"/>
    <w:rsid w:val="00BC25F5"/>
    <w:rsid w:val="00BC4828"/>
    <w:rsid w:val="00BC4A50"/>
    <w:rsid w:val="00BC5548"/>
    <w:rsid w:val="00BC63C7"/>
    <w:rsid w:val="00BC72FF"/>
    <w:rsid w:val="00BC7FE6"/>
    <w:rsid w:val="00BD07C3"/>
    <w:rsid w:val="00BD0AFC"/>
    <w:rsid w:val="00BD0E58"/>
    <w:rsid w:val="00BD1690"/>
    <w:rsid w:val="00BD2DC5"/>
    <w:rsid w:val="00BD32ED"/>
    <w:rsid w:val="00BD66AF"/>
    <w:rsid w:val="00BD74A0"/>
    <w:rsid w:val="00BD7C75"/>
    <w:rsid w:val="00BD7FA1"/>
    <w:rsid w:val="00BE0320"/>
    <w:rsid w:val="00BE0BF3"/>
    <w:rsid w:val="00BE2D94"/>
    <w:rsid w:val="00BE39AE"/>
    <w:rsid w:val="00BE3BF3"/>
    <w:rsid w:val="00BE520A"/>
    <w:rsid w:val="00BE57FA"/>
    <w:rsid w:val="00BE66CA"/>
    <w:rsid w:val="00BE66D4"/>
    <w:rsid w:val="00BE6CE5"/>
    <w:rsid w:val="00BE7872"/>
    <w:rsid w:val="00BF0585"/>
    <w:rsid w:val="00BF19DD"/>
    <w:rsid w:val="00BF2D43"/>
    <w:rsid w:val="00BF4046"/>
    <w:rsid w:val="00BF4567"/>
    <w:rsid w:val="00C005AD"/>
    <w:rsid w:val="00C010F3"/>
    <w:rsid w:val="00C01424"/>
    <w:rsid w:val="00C034EA"/>
    <w:rsid w:val="00C03BCF"/>
    <w:rsid w:val="00C051DD"/>
    <w:rsid w:val="00C05299"/>
    <w:rsid w:val="00C0540B"/>
    <w:rsid w:val="00C076FB"/>
    <w:rsid w:val="00C079EB"/>
    <w:rsid w:val="00C13684"/>
    <w:rsid w:val="00C15B33"/>
    <w:rsid w:val="00C15C7C"/>
    <w:rsid w:val="00C177D5"/>
    <w:rsid w:val="00C17FD6"/>
    <w:rsid w:val="00C21901"/>
    <w:rsid w:val="00C23700"/>
    <w:rsid w:val="00C242FE"/>
    <w:rsid w:val="00C24520"/>
    <w:rsid w:val="00C24D3E"/>
    <w:rsid w:val="00C25EC1"/>
    <w:rsid w:val="00C26489"/>
    <w:rsid w:val="00C26EB9"/>
    <w:rsid w:val="00C30DF4"/>
    <w:rsid w:val="00C30E56"/>
    <w:rsid w:val="00C315D1"/>
    <w:rsid w:val="00C31E07"/>
    <w:rsid w:val="00C32ACB"/>
    <w:rsid w:val="00C33695"/>
    <w:rsid w:val="00C33FB6"/>
    <w:rsid w:val="00C3477D"/>
    <w:rsid w:val="00C34D8B"/>
    <w:rsid w:val="00C3533E"/>
    <w:rsid w:val="00C358BA"/>
    <w:rsid w:val="00C3649B"/>
    <w:rsid w:val="00C36E09"/>
    <w:rsid w:val="00C37803"/>
    <w:rsid w:val="00C37CC3"/>
    <w:rsid w:val="00C40739"/>
    <w:rsid w:val="00C41D30"/>
    <w:rsid w:val="00C420A4"/>
    <w:rsid w:val="00C42E42"/>
    <w:rsid w:val="00C43112"/>
    <w:rsid w:val="00C43DBD"/>
    <w:rsid w:val="00C440E5"/>
    <w:rsid w:val="00C44A16"/>
    <w:rsid w:val="00C458A4"/>
    <w:rsid w:val="00C45CC3"/>
    <w:rsid w:val="00C50E65"/>
    <w:rsid w:val="00C5335F"/>
    <w:rsid w:val="00C53614"/>
    <w:rsid w:val="00C5486B"/>
    <w:rsid w:val="00C54F96"/>
    <w:rsid w:val="00C56343"/>
    <w:rsid w:val="00C57897"/>
    <w:rsid w:val="00C57D16"/>
    <w:rsid w:val="00C60497"/>
    <w:rsid w:val="00C61009"/>
    <w:rsid w:val="00C610B0"/>
    <w:rsid w:val="00C61F2E"/>
    <w:rsid w:val="00C63AEF"/>
    <w:rsid w:val="00C64620"/>
    <w:rsid w:val="00C64A46"/>
    <w:rsid w:val="00C65979"/>
    <w:rsid w:val="00C65A2C"/>
    <w:rsid w:val="00C66658"/>
    <w:rsid w:val="00C672D1"/>
    <w:rsid w:val="00C67469"/>
    <w:rsid w:val="00C71B42"/>
    <w:rsid w:val="00C71D37"/>
    <w:rsid w:val="00C71DF9"/>
    <w:rsid w:val="00C724D8"/>
    <w:rsid w:val="00C73025"/>
    <w:rsid w:val="00C73F65"/>
    <w:rsid w:val="00C740D5"/>
    <w:rsid w:val="00C75C18"/>
    <w:rsid w:val="00C77795"/>
    <w:rsid w:val="00C81C83"/>
    <w:rsid w:val="00C83672"/>
    <w:rsid w:val="00C83734"/>
    <w:rsid w:val="00C84482"/>
    <w:rsid w:val="00C858BC"/>
    <w:rsid w:val="00C85A86"/>
    <w:rsid w:val="00C87F17"/>
    <w:rsid w:val="00C91091"/>
    <w:rsid w:val="00C9138B"/>
    <w:rsid w:val="00C9247A"/>
    <w:rsid w:val="00C93310"/>
    <w:rsid w:val="00C950B5"/>
    <w:rsid w:val="00C9677B"/>
    <w:rsid w:val="00CA18A8"/>
    <w:rsid w:val="00CA1D2A"/>
    <w:rsid w:val="00CA1DD8"/>
    <w:rsid w:val="00CA31E5"/>
    <w:rsid w:val="00CA33F6"/>
    <w:rsid w:val="00CA4684"/>
    <w:rsid w:val="00CA4B65"/>
    <w:rsid w:val="00CB1358"/>
    <w:rsid w:val="00CB16DE"/>
    <w:rsid w:val="00CB1753"/>
    <w:rsid w:val="00CB1CE8"/>
    <w:rsid w:val="00CB23A0"/>
    <w:rsid w:val="00CB3176"/>
    <w:rsid w:val="00CB3D97"/>
    <w:rsid w:val="00CB4D30"/>
    <w:rsid w:val="00CB5761"/>
    <w:rsid w:val="00CB69FE"/>
    <w:rsid w:val="00CB6FEE"/>
    <w:rsid w:val="00CB752C"/>
    <w:rsid w:val="00CB7E68"/>
    <w:rsid w:val="00CC0010"/>
    <w:rsid w:val="00CC3C68"/>
    <w:rsid w:val="00CC4182"/>
    <w:rsid w:val="00CC5BFD"/>
    <w:rsid w:val="00CD0400"/>
    <w:rsid w:val="00CD33D7"/>
    <w:rsid w:val="00CD3A9A"/>
    <w:rsid w:val="00CD4666"/>
    <w:rsid w:val="00CD65FD"/>
    <w:rsid w:val="00CD6CFB"/>
    <w:rsid w:val="00CD70F9"/>
    <w:rsid w:val="00CD74EC"/>
    <w:rsid w:val="00CD795A"/>
    <w:rsid w:val="00CE130F"/>
    <w:rsid w:val="00CE1634"/>
    <w:rsid w:val="00CE2988"/>
    <w:rsid w:val="00CE2F24"/>
    <w:rsid w:val="00CE37EC"/>
    <w:rsid w:val="00CE4FA1"/>
    <w:rsid w:val="00CE73AA"/>
    <w:rsid w:val="00CF0C6D"/>
    <w:rsid w:val="00CF166B"/>
    <w:rsid w:val="00CF3C94"/>
    <w:rsid w:val="00CF4AB6"/>
    <w:rsid w:val="00CF4FD2"/>
    <w:rsid w:val="00CF4FD4"/>
    <w:rsid w:val="00CF547C"/>
    <w:rsid w:val="00CF73AB"/>
    <w:rsid w:val="00CF7758"/>
    <w:rsid w:val="00CF77E6"/>
    <w:rsid w:val="00D00127"/>
    <w:rsid w:val="00D010C0"/>
    <w:rsid w:val="00D01445"/>
    <w:rsid w:val="00D02A29"/>
    <w:rsid w:val="00D03506"/>
    <w:rsid w:val="00D03897"/>
    <w:rsid w:val="00D03998"/>
    <w:rsid w:val="00D04E44"/>
    <w:rsid w:val="00D04F2B"/>
    <w:rsid w:val="00D0560A"/>
    <w:rsid w:val="00D10472"/>
    <w:rsid w:val="00D10BD2"/>
    <w:rsid w:val="00D11C06"/>
    <w:rsid w:val="00D17AF9"/>
    <w:rsid w:val="00D20A6B"/>
    <w:rsid w:val="00D223C8"/>
    <w:rsid w:val="00D22493"/>
    <w:rsid w:val="00D229C3"/>
    <w:rsid w:val="00D23886"/>
    <w:rsid w:val="00D256F2"/>
    <w:rsid w:val="00D2570A"/>
    <w:rsid w:val="00D27735"/>
    <w:rsid w:val="00D30919"/>
    <w:rsid w:val="00D313F0"/>
    <w:rsid w:val="00D34A3A"/>
    <w:rsid w:val="00D360BC"/>
    <w:rsid w:val="00D3797F"/>
    <w:rsid w:val="00D37D64"/>
    <w:rsid w:val="00D42BD6"/>
    <w:rsid w:val="00D42C80"/>
    <w:rsid w:val="00D43AD3"/>
    <w:rsid w:val="00D43D5D"/>
    <w:rsid w:val="00D45497"/>
    <w:rsid w:val="00D45815"/>
    <w:rsid w:val="00D47163"/>
    <w:rsid w:val="00D47F8C"/>
    <w:rsid w:val="00D505C2"/>
    <w:rsid w:val="00D50630"/>
    <w:rsid w:val="00D506BD"/>
    <w:rsid w:val="00D5155B"/>
    <w:rsid w:val="00D5185A"/>
    <w:rsid w:val="00D53219"/>
    <w:rsid w:val="00D5359A"/>
    <w:rsid w:val="00D54FCA"/>
    <w:rsid w:val="00D55764"/>
    <w:rsid w:val="00D55F2F"/>
    <w:rsid w:val="00D56E4B"/>
    <w:rsid w:val="00D57451"/>
    <w:rsid w:val="00D60CC5"/>
    <w:rsid w:val="00D60D5D"/>
    <w:rsid w:val="00D61A88"/>
    <w:rsid w:val="00D622AD"/>
    <w:rsid w:val="00D622DC"/>
    <w:rsid w:val="00D62DC7"/>
    <w:rsid w:val="00D645A6"/>
    <w:rsid w:val="00D662ED"/>
    <w:rsid w:val="00D670DD"/>
    <w:rsid w:val="00D675E8"/>
    <w:rsid w:val="00D67A21"/>
    <w:rsid w:val="00D67A7D"/>
    <w:rsid w:val="00D70F07"/>
    <w:rsid w:val="00D7206B"/>
    <w:rsid w:val="00D721EA"/>
    <w:rsid w:val="00D729F2"/>
    <w:rsid w:val="00D72BEF"/>
    <w:rsid w:val="00D73428"/>
    <w:rsid w:val="00D74F24"/>
    <w:rsid w:val="00D77D1E"/>
    <w:rsid w:val="00D806E5"/>
    <w:rsid w:val="00D83BA2"/>
    <w:rsid w:val="00D841B1"/>
    <w:rsid w:val="00D85750"/>
    <w:rsid w:val="00D8611E"/>
    <w:rsid w:val="00D86EF7"/>
    <w:rsid w:val="00D8796A"/>
    <w:rsid w:val="00D87F2C"/>
    <w:rsid w:val="00D90165"/>
    <w:rsid w:val="00D909AD"/>
    <w:rsid w:val="00D90C0F"/>
    <w:rsid w:val="00D92630"/>
    <w:rsid w:val="00D93205"/>
    <w:rsid w:val="00D93323"/>
    <w:rsid w:val="00D9334D"/>
    <w:rsid w:val="00D94F17"/>
    <w:rsid w:val="00DA1E8F"/>
    <w:rsid w:val="00DA2259"/>
    <w:rsid w:val="00DA2B94"/>
    <w:rsid w:val="00DA48EA"/>
    <w:rsid w:val="00DA4E9A"/>
    <w:rsid w:val="00DA72E4"/>
    <w:rsid w:val="00DB0369"/>
    <w:rsid w:val="00DB125C"/>
    <w:rsid w:val="00DB28C7"/>
    <w:rsid w:val="00DB439F"/>
    <w:rsid w:val="00DB48E9"/>
    <w:rsid w:val="00DB4F12"/>
    <w:rsid w:val="00DB61BF"/>
    <w:rsid w:val="00DB6303"/>
    <w:rsid w:val="00DB6E2D"/>
    <w:rsid w:val="00DC286D"/>
    <w:rsid w:val="00DC3184"/>
    <w:rsid w:val="00DC387F"/>
    <w:rsid w:val="00DC57F9"/>
    <w:rsid w:val="00DC6A19"/>
    <w:rsid w:val="00DC75EF"/>
    <w:rsid w:val="00DD057A"/>
    <w:rsid w:val="00DD20B5"/>
    <w:rsid w:val="00DD346F"/>
    <w:rsid w:val="00DD369B"/>
    <w:rsid w:val="00DD3BA3"/>
    <w:rsid w:val="00DD43AB"/>
    <w:rsid w:val="00DD469C"/>
    <w:rsid w:val="00DD4DF9"/>
    <w:rsid w:val="00DD50E1"/>
    <w:rsid w:val="00DD52BB"/>
    <w:rsid w:val="00DD58FE"/>
    <w:rsid w:val="00DD74E9"/>
    <w:rsid w:val="00DE0889"/>
    <w:rsid w:val="00DE1AFB"/>
    <w:rsid w:val="00DE1BAB"/>
    <w:rsid w:val="00DE228E"/>
    <w:rsid w:val="00DE2C97"/>
    <w:rsid w:val="00DE3ACE"/>
    <w:rsid w:val="00DE5A64"/>
    <w:rsid w:val="00DF0410"/>
    <w:rsid w:val="00DF18C9"/>
    <w:rsid w:val="00DF21CC"/>
    <w:rsid w:val="00DF2A20"/>
    <w:rsid w:val="00DF36A9"/>
    <w:rsid w:val="00DF420F"/>
    <w:rsid w:val="00DF4332"/>
    <w:rsid w:val="00DF4D82"/>
    <w:rsid w:val="00DF62D8"/>
    <w:rsid w:val="00DF69E0"/>
    <w:rsid w:val="00DF792A"/>
    <w:rsid w:val="00DF7E79"/>
    <w:rsid w:val="00E02825"/>
    <w:rsid w:val="00E03B04"/>
    <w:rsid w:val="00E03F75"/>
    <w:rsid w:val="00E04024"/>
    <w:rsid w:val="00E06F4D"/>
    <w:rsid w:val="00E07718"/>
    <w:rsid w:val="00E078BF"/>
    <w:rsid w:val="00E10AD7"/>
    <w:rsid w:val="00E112A6"/>
    <w:rsid w:val="00E11EE6"/>
    <w:rsid w:val="00E12268"/>
    <w:rsid w:val="00E129C4"/>
    <w:rsid w:val="00E13423"/>
    <w:rsid w:val="00E1355E"/>
    <w:rsid w:val="00E138C5"/>
    <w:rsid w:val="00E14588"/>
    <w:rsid w:val="00E1644F"/>
    <w:rsid w:val="00E20F27"/>
    <w:rsid w:val="00E220A0"/>
    <w:rsid w:val="00E22626"/>
    <w:rsid w:val="00E24D12"/>
    <w:rsid w:val="00E24E44"/>
    <w:rsid w:val="00E25D69"/>
    <w:rsid w:val="00E26BC5"/>
    <w:rsid w:val="00E27098"/>
    <w:rsid w:val="00E27A6E"/>
    <w:rsid w:val="00E30D1B"/>
    <w:rsid w:val="00E30DC7"/>
    <w:rsid w:val="00E31EA3"/>
    <w:rsid w:val="00E32EA3"/>
    <w:rsid w:val="00E360C4"/>
    <w:rsid w:val="00E4062B"/>
    <w:rsid w:val="00E40816"/>
    <w:rsid w:val="00E4120E"/>
    <w:rsid w:val="00E41A29"/>
    <w:rsid w:val="00E42070"/>
    <w:rsid w:val="00E42382"/>
    <w:rsid w:val="00E42B65"/>
    <w:rsid w:val="00E42BE5"/>
    <w:rsid w:val="00E42E15"/>
    <w:rsid w:val="00E437A6"/>
    <w:rsid w:val="00E43EE4"/>
    <w:rsid w:val="00E44BC3"/>
    <w:rsid w:val="00E4510B"/>
    <w:rsid w:val="00E45893"/>
    <w:rsid w:val="00E46896"/>
    <w:rsid w:val="00E47FD8"/>
    <w:rsid w:val="00E51D9D"/>
    <w:rsid w:val="00E52A0B"/>
    <w:rsid w:val="00E52C71"/>
    <w:rsid w:val="00E53F9B"/>
    <w:rsid w:val="00E54572"/>
    <w:rsid w:val="00E57516"/>
    <w:rsid w:val="00E57B3A"/>
    <w:rsid w:val="00E613B1"/>
    <w:rsid w:val="00E62C41"/>
    <w:rsid w:val="00E63890"/>
    <w:rsid w:val="00E63917"/>
    <w:rsid w:val="00E64D40"/>
    <w:rsid w:val="00E65B44"/>
    <w:rsid w:val="00E65EAE"/>
    <w:rsid w:val="00E66242"/>
    <w:rsid w:val="00E662CB"/>
    <w:rsid w:val="00E66AA4"/>
    <w:rsid w:val="00E66C89"/>
    <w:rsid w:val="00E70A89"/>
    <w:rsid w:val="00E75A4F"/>
    <w:rsid w:val="00E77363"/>
    <w:rsid w:val="00E777DA"/>
    <w:rsid w:val="00E77918"/>
    <w:rsid w:val="00E80074"/>
    <w:rsid w:val="00E84F8F"/>
    <w:rsid w:val="00E9076A"/>
    <w:rsid w:val="00E9112C"/>
    <w:rsid w:val="00E9276E"/>
    <w:rsid w:val="00E930B8"/>
    <w:rsid w:val="00E93188"/>
    <w:rsid w:val="00E94265"/>
    <w:rsid w:val="00E952E7"/>
    <w:rsid w:val="00E97B73"/>
    <w:rsid w:val="00EA003A"/>
    <w:rsid w:val="00EA1308"/>
    <w:rsid w:val="00EA2237"/>
    <w:rsid w:val="00EA4D79"/>
    <w:rsid w:val="00EA7456"/>
    <w:rsid w:val="00EA74E6"/>
    <w:rsid w:val="00EB2D3B"/>
    <w:rsid w:val="00EB47C4"/>
    <w:rsid w:val="00EB5ACA"/>
    <w:rsid w:val="00EB632C"/>
    <w:rsid w:val="00EB7AFF"/>
    <w:rsid w:val="00EC07E9"/>
    <w:rsid w:val="00EC1015"/>
    <w:rsid w:val="00EC43F1"/>
    <w:rsid w:val="00EC49A9"/>
    <w:rsid w:val="00ED07D1"/>
    <w:rsid w:val="00ED098F"/>
    <w:rsid w:val="00ED09E5"/>
    <w:rsid w:val="00ED2B52"/>
    <w:rsid w:val="00ED3731"/>
    <w:rsid w:val="00ED4949"/>
    <w:rsid w:val="00ED5268"/>
    <w:rsid w:val="00ED5703"/>
    <w:rsid w:val="00ED582D"/>
    <w:rsid w:val="00ED5EC6"/>
    <w:rsid w:val="00ED6229"/>
    <w:rsid w:val="00ED7698"/>
    <w:rsid w:val="00EE0403"/>
    <w:rsid w:val="00EE1F7F"/>
    <w:rsid w:val="00EE30CA"/>
    <w:rsid w:val="00EE38BE"/>
    <w:rsid w:val="00EE4620"/>
    <w:rsid w:val="00EE5BE8"/>
    <w:rsid w:val="00EE7732"/>
    <w:rsid w:val="00EF1093"/>
    <w:rsid w:val="00EF25E3"/>
    <w:rsid w:val="00EF3692"/>
    <w:rsid w:val="00EF36A4"/>
    <w:rsid w:val="00EF6C69"/>
    <w:rsid w:val="00EF767D"/>
    <w:rsid w:val="00F001EA"/>
    <w:rsid w:val="00F008BB"/>
    <w:rsid w:val="00F03028"/>
    <w:rsid w:val="00F03E15"/>
    <w:rsid w:val="00F0421A"/>
    <w:rsid w:val="00F048F1"/>
    <w:rsid w:val="00F055B8"/>
    <w:rsid w:val="00F056EF"/>
    <w:rsid w:val="00F05E1E"/>
    <w:rsid w:val="00F10A54"/>
    <w:rsid w:val="00F11F50"/>
    <w:rsid w:val="00F12BC9"/>
    <w:rsid w:val="00F134C0"/>
    <w:rsid w:val="00F1362A"/>
    <w:rsid w:val="00F13D63"/>
    <w:rsid w:val="00F14351"/>
    <w:rsid w:val="00F1723B"/>
    <w:rsid w:val="00F17D17"/>
    <w:rsid w:val="00F2106A"/>
    <w:rsid w:val="00F2111C"/>
    <w:rsid w:val="00F224A0"/>
    <w:rsid w:val="00F22C10"/>
    <w:rsid w:val="00F22E1C"/>
    <w:rsid w:val="00F23704"/>
    <w:rsid w:val="00F23A59"/>
    <w:rsid w:val="00F24800"/>
    <w:rsid w:val="00F26374"/>
    <w:rsid w:val="00F27F74"/>
    <w:rsid w:val="00F302E6"/>
    <w:rsid w:val="00F30906"/>
    <w:rsid w:val="00F309E1"/>
    <w:rsid w:val="00F317CA"/>
    <w:rsid w:val="00F32EAC"/>
    <w:rsid w:val="00F32F33"/>
    <w:rsid w:val="00F336EC"/>
    <w:rsid w:val="00F33B63"/>
    <w:rsid w:val="00F34DFC"/>
    <w:rsid w:val="00F34FED"/>
    <w:rsid w:val="00F35C6C"/>
    <w:rsid w:val="00F36008"/>
    <w:rsid w:val="00F36C60"/>
    <w:rsid w:val="00F36EBA"/>
    <w:rsid w:val="00F40E43"/>
    <w:rsid w:val="00F414BF"/>
    <w:rsid w:val="00F41BB0"/>
    <w:rsid w:val="00F425CC"/>
    <w:rsid w:val="00F42C63"/>
    <w:rsid w:val="00F43A9E"/>
    <w:rsid w:val="00F43D9F"/>
    <w:rsid w:val="00F458D5"/>
    <w:rsid w:val="00F46837"/>
    <w:rsid w:val="00F46CE6"/>
    <w:rsid w:val="00F47AEB"/>
    <w:rsid w:val="00F47B63"/>
    <w:rsid w:val="00F50B60"/>
    <w:rsid w:val="00F52A96"/>
    <w:rsid w:val="00F52AE5"/>
    <w:rsid w:val="00F54C70"/>
    <w:rsid w:val="00F54E5C"/>
    <w:rsid w:val="00F54F85"/>
    <w:rsid w:val="00F57309"/>
    <w:rsid w:val="00F57C96"/>
    <w:rsid w:val="00F61CDE"/>
    <w:rsid w:val="00F61CF4"/>
    <w:rsid w:val="00F629FC"/>
    <w:rsid w:val="00F62B12"/>
    <w:rsid w:val="00F62D52"/>
    <w:rsid w:val="00F6418F"/>
    <w:rsid w:val="00F6514F"/>
    <w:rsid w:val="00F654F3"/>
    <w:rsid w:val="00F66020"/>
    <w:rsid w:val="00F7039A"/>
    <w:rsid w:val="00F70428"/>
    <w:rsid w:val="00F7272D"/>
    <w:rsid w:val="00F73C27"/>
    <w:rsid w:val="00F73F07"/>
    <w:rsid w:val="00F74155"/>
    <w:rsid w:val="00F74C64"/>
    <w:rsid w:val="00F75F40"/>
    <w:rsid w:val="00F761AE"/>
    <w:rsid w:val="00F76E76"/>
    <w:rsid w:val="00F80220"/>
    <w:rsid w:val="00F804D6"/>
    <w:rsid w:val="00F812C7"/>
    <w:rsid w:val="00F8372C"/>
    <w:rsid w:val="00F83CD5"/>
    <w:rsid w:val="00F8695E"/>
    <w:rsid w:val="00F86B6F"/>
    <w:rsid w:val="00F90544"/>
    <w:rsid w:val="00F90858"/>
    <w:rsid w:val="00F90A85"/>
    <w:rsid w:val="00F9220C"/>
    <w:rsid w:val="00F9341E"/>
    <w:rsid w:val="00F94C0E"/>
    <w:rsid w:val="00F95479"/>
    <w:rsid w:val="00F97087"/>
    <w:rsid w:val="00F97D34"/>
    <w:rsid w:val="00FA0EE4"/>
    <w:rsid w:val="00FA163E"/>
    <w:rsid w:val="00FA1D45"/>
    <w:rsid w:val="00FA3011"/>
    <w:rsid w:val="00FA34F4"/>
    <w:rsid w:val="00FA57C7"/>
    <w:rsid w:val="00FA5C0F"/>
    <w:rsid w:val="00FA64C6"/>
    <w:rsid w:val="00FA6B97"/>
    <w:rsid w:val="00FA6CBE"/>
    <w:rsid w:val="00FA6D7B"/>
    <w:rsid w:val="00FB17B9"/>
    <w:rsid w:val="00FB2003"/>
    <w:rsid w:val="00FB259C"/>
    <w:rsid w:val="00FB340A"/>
    <w:rsid w:val="00FB4DE6"/>
    <w:rsid w:val="00FB59BF"/>
    <w:rsid w:val="00FB5A76"/>
    <w:rsid w:val="00FB7FAA"/>
    <w:rsid w:val="00FC3FBB"/>
    <w:rsid w:val="00FC59FB"/>
    <w:rsid w:val="00FC629A"/>
    <w:rsid w:val="00FC7571"/>
    <w:rsid w:val="00FC7F7D"/>
    <w:rsid w:val="00FD031C"/>
    <w:rsid w:val="00FD21D4"/>
    <w:rsid w:val="00FD24B8"/>
    <w:rsid w:val="00FD3260"/>
    <w:rsid w:val="00FD37AE"/>
    <w:rsid w:val="00FD3B5F"/>
    <w:rsid w:val="00FD5B97"/>
    <w:rsid w:val="00FD7511"/>
    <w:rsid w:val="00FE018E"/>
    <w:rsid w:val="00FE1FD7"/>
    <w:rsid w:val="00FE2553"/>
    <w:rsid w:val="00FE4713"/>
    <w:rsid w:val="00FE53DF"/>
    <w:rsid w:val="00FE6EB7"/>
    <w:rsid w:val="00FF1E4C"/>
    <w:rsid w:val="00FF283D"/>
    <w:rsid w:val="00FF3E69"/>
    <w:rsid w:val="00FF5044"/>
    <w:rsid w:val="00FF613F"/>
    <w:rsid w:val="00FF7A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BCA8F8"/>
  <w15:docId w15:val="{87245E99-0FCE-4256-8B1D-F9456D6AB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pPr>
      <w:keepNext/>
      <w:widowControl w:val="0"/>
      <w:jc w:val="center"/>
      <w:outlineLvl w:val="0"/>
    </w:pPr>
    <w:rPr>
      <w:sz w:val="28"/>
    </w:rPr>
  </w:style>
  <w:style w:type="paragraph" w:styleId="Heading2">
    <w:name w:val="heading 2"/>
    <w:basedOn w:val="Normal"/>
    <w:next w:val="Normal"/>
    <w:link w:val="Heading2Char"/>
    <w:qFormat/>
    <w:rsid w:val="009A78CE"/>
    <w:pPr>
      <w:keepNext/>
      <w:numPr>
        <w:numId w:val="4"/>
      </w:numPr>
      <w:tabs>
        <w:tab w:val="clear" w:pos="4500"/>
        <w:tab w:val="num" w:pos="360"/>
        <w:tab w:val="left" w:pos="720"/>
      </w:tabs>
      <w:ind w:left="360"/>
      <w:outlineLvl w:val="1"/>
    </w:pPr>
    <w:rPr>
      <w:rFonts w:eastAsia="Times"/>
      <w:b/>
      <w:bCs/>
      <w:szCs w:val="20"/>
    </w:rPr>
  </w:style>
  <w:style w:type="paragraph" w:styleId="Heading3">
    <w:name w:val="heading 3"/>
    <w:basedOn w:val="Normal"/>
    <w:next w:val="Normal"/>
    <w:link w:val="Heading3Char"/>
    <w:autoRedefine/>
    <w:qFormat/>
    <w:rsid w:val="007C53F5"/>
    <w:pPr>
      <w:keepNext/>
      <w:numPr>
        <w:numId w:val="13"/>
      </w:numPr>
      <w:outlineLvl w:val="2"/>
    </w:pPr>
    <w:rPr>
      <w:rFonts w:eastAsia="Times"/>
      <w:szCs w:val="20"/>
      <w:u w:val="single"/>
    </w:rPr>
  </w:style>
  <w:style w:type="paragraph" w:styleId="Heading4">
    <w:name w:val="heading 4"/>
    <w:basedOn w:val="Normal"/>
    <w:next w:val="Normal"/>
    <w:link w:val="Heading4Char"/>
    <w:qFormat/>
    <w:pPr>
      <w:keepNext/>
      <w:ind w:left="720"/>
      <w:outlineLvl w:val="3"/>
    </w:pPr>
    <w:rPr>
      <w:rFonts w:ascii="Arial" w:eastAsia="Times" w:hAnsi="Arial"/>
      <w:b/>
      <w:i/>
      <w:sz w:val="22"/>
      <w:szCs w:val="20"/>
      <w:u w:val="single"/>
    </w:rPr>
  </w:style>
  <w:style w:type="paragraph" w:styleId="Heading5">
    <w:name w:val="heading 5"/>
    <w:basedOn w:val="Normal"/>
    <w:next w:val="Normal"/>
    <w:link w:val="Heading5Char"/>
    <w:qFormat/>
    <w:pPr>
      <w:keepNext/>
      <w:numPr>
        <w:ilvl w:val="4"/>
        <w:numId w:val="3"/>
      </w:numPr>
      <w:jc w:val="center"/>
      <w:outlineLvl w:val="4"/>
    </w:pPr>
    <w:rPr>
      <w:rFonts w:ascii="Arial" w:eastAsia="Times" w:hAnsi="Arial"/>
      <w:b/>
      <w:sz w:val="28"/>
      <w:szCs w:val="20"/>
    </w:rPr>
  </w:style>
  <w:style w:type="paragraph" w:styleId="Heading6">
    <w:name w:val="heading 6"/>
    <w:basedOn w:val="Normal"/>
    <w:next w:val="Normal"/>
    <w:link w:val="Heading6Char"/>
    <w:qFormat/>
    <w:pPr>
      <w:keepNext/>
      <w:numPr>
        <w:ilvl w:val="5"/>
        <w:numId w:val="3"/>
      </w:numPr>
      <w:outlineLvl w:val="5"/>
    </w:pPr>
    <w:rPr>
      <w:rFonts w:ascii="Arial" w:eastAsia="Times" w:hAnsi="Arial"/>
      <w:sz w:val="28"/>
      <w:szCs w:val="20"/>
    </w:rPr>
  </w:style>
  <w:style w:type="paragraph" w:styleId="Heading7">
    <w:name w:val="heading 7"/>
    <w:basedOn w:val="Normal"/>
    <w:next w:val="Normal"/>
    <w:link w:val="Heading7Char"/>
    <w:qFormat/>
    <w:pPr>
      <w:keepNext/>
      <w:numPr>
        <w:ilvl w:val="6"/>
        <w:numId w:val="3"/>
      </w:numPr>
      <w:spacing w:line="360" w:lineRule="auto"/>
      <w:outlineLvl w:val="6"/>
    </w:pPr>
    <w:rPr>
      <w:rFonts w:ascii="Arial" w:hAnsi="Arial"/>
      <w:b/>
      <w:sz w:val="22"/>
      <w:szCs w:val="20"/>
    </w:rPr>
  </w:style>
  <w:style w:type="paragraph" w:styleId="Heading8">
    <w:name w:val="heading 8"/>
    <w:basedOn w:val="Normal"/>
    <w:next w:val="Normal"/>
    <w:link w:val="Heading8Char"/>
    <w:qFormat/>
    <w:pPr>
      <w:keepNext/>
      <w:numPr>
        <w:ilvl w:val="7"/>
        <w:numId w:val="3"/>
      </w:numPr>
      <w:jc w:val="center"/>
      <w:outlineLvl w:val="7"/>
    </w:pPr>
    <w:rPr>
      <w:rFonts w:ascii="Arial" w:eastAsia="Times" w:hAnsi="Arial"/>
      <w:b/>
      <w:sz w:val="22"/>
      <w:szCs w:val="20"/>
    </w:rPr>
  </w:style>
  <w:style w:type="paragraph" w:styleId="Heading9">
    <w:name w:val="heading 9"/>
    <w:basedOn w:val="Normal"/>
    <w:next w:val="Normal"/>
    <w:link w:val="Heading9Char"/>
    <w:qFormat/>
    <w:pPr>
      <w:keepNext/>
      <w:numPr>
        <w:ilvl w:val="8"/>
        <w:numId w:val="3"/>
      </w:numPr>
      <w:outlineLvl w:val="8"/>
    </w:pPr>
    <w:rPr>
      <w:rFonts w:ascii="Arial" w:eastAsia="Times" w:hAnsi="Arial"/>
      <w:i/>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OC1">
    <w:name w:val="toc 1"/>
    <w:basedOn w:val="Normal"/>
    <w:next w:val="Normal"/>
    <w:autoRedefine/>
    <w:uiPriority w:val="39"/>
    <w:rsid w:val="00EB5ACA"/>
    <w:pPr>
      <w:widowControl w:val="0"/>
      <w:tabs>
        <w:tab w:val="right" w:leader="dot" w:pos="9350"/>
      </w:tabs>
    </w:pPr>
    <w:rPr>
      <w:rFonts w:eastAsia="Times"/>
      <w:b/>
      <w:bCs/>
      <w:iCs/>
      <w:smallCaps/>
      <w:noProof/>
      <w:szCs w:val="28"/>
    </w:rPr>
  </w:style>
  <w:style w:type="paragraph" w:customStyle="1" w:styleId="Heading20">
    <w:name w:val="Heading2"/>
    <w:basedOn w:val="Normal"/>
    <w:pPr>
      <w:numPr>
        <w:numId w:val="1"/>
      </w:numPr>
      <w:shd w:val="pct12" w:color="auto" w:fill="auto"/>
    </w:pPr>
    <w:rPr>
      <w:rFonts w:ascii="Lucida Sans" w:hAnsi="Lucida Sans"/>
      <w:b/>
      <w:sz w:val="28"/>
      <w:szCs w:val="20"/>
    </w:rPr>
  </w:style>
  <w:style w:type="paragraph" w:customStyle="1" w:styleId="Heading30">
    <w:name w:val="Heading3"/>
    <w:basedOn w:val="Normal"/>
    <w:autoRedefine/>
    <w:pPr>
      <w:numPr>
        <w:numId w:val="2"/>
      </w:numPr>
    </w:pPr>
    <w:rPr>
      <w:sz w:val="22"/>
      <w:szCs w:val="20"/>
      <w:u w:val="single"/>
    </w:rPr>
  </w:style>
  <w:style w:type="paragraph" w:styleId="PlainText">
    <w:name w:val="Plain Text"/>
    <w:basedOn w:val="Normal"/>
    <w:link w:val="PlainTextChar"/>
    <w:rPr>
      <w:rFonts w:ascii="Arial" w:hAnsi="Arial"/>
      <w:szCs w:val="20"/>
    </w:rPr>
  </w:style>
  <w:style w:type="paragraph" w:styleId="BodyTextIndent">
    <w:name w:val="Body Text Indent"/>
    <w:basedOn w:val="Normal"/>
    <w:link w:val="BodyTextIndentChar"/>
    <w:pPr>
      <w:widowControl w:val="0"/>
      <w:autoSpaceDE w:val="0"/>
      <w:autoSpaceDN w:val="0"/>
      <w:adjustRightInd w:val="0"/>
      <w:ind w:left="720"/>
    </w:pPr>
    <w:rPr>
      <w:rFonts w:ascii="Arial" w:hAnsi="Arial" w:cs="Arial"/>
    </w:rPr>
  </w:style>
  <w:style w:type="paragraph" w:customStyle="1" w:styleId="StyleHeading2LatinVerdana">
    <w:name w:val="Style Heading 2 + (Latin) Verdana"/>
    <w:basedOn w:val="Heading2"/>
    <w:link w:val="StyleHeading2LatinVerdanaChar"/>
    <w:rsid w:val="007D32DD"/>
  </w:style>
  <w:style w:type="paragraph" w:styleId="BodyTextIndent3">
    <w:name w:val="Body Text Indent 3"/>
    <w:basedOn w:val="Normal"/>
    <w:link w:val="BodyTextIndent3Char"/>
    <w:pPr>
      <w:widowControl w:val="0"/>
      <w:autoSpaceDE w:val="0"/>
      <w:autoSpaceDN w:val="0"/>
      <w:adjustRightInd w:val="0"/>
      <w:ind w:left="1440"/>
    </w:pPr>
    <w:rPr>
      <w:rFonts w:ascii="Arial" w:hAnsi="Arial" w:cs="Arial"/>
    </w:rPr>
  </w:style>
  <w:style w:type="character" w:customStyle="1" w:styleId="Heading2Char">
    <w:name w:val="Heading 2 Char"/>
    <w:link w:val="Heading2"/>
    <w:rsid w:val="009A78CE"/>
    <w:rPr>
      <w:rFonts w:eastAsia="Times"/>
      <w:b/>
      <w:bCs/>
      <w:sz w:val="24"/>
    </w:rPr>
  </w:style>
  <w:style w:type="character" w:styleId="PageNumber">
    <w:name w:val="page number"/>
    <w:basedOn w:val="DefaultParagraphFont"/>
  </w:style>
  <w:style w:type="paragraph" w:styleId="BodyTextIndent2">
    <w:name w:val="Body Text Indent 2"/>
    <w:basedOn w:val="Normal"/>
    <w:link w:val="BodyTextIndent2Char"/>
    <w:pPr>
      <w:widowControl w:val="0"/>
      <w:spacing w:before="60" w:after="60"/>
      <w:ind w:firstLine="720"/>
    </w:pPr>
  </w:style>
  <w:style w:type="paragraph" w:styleId="Title">
    <w:name w:val="Title"/>
    <w:basedOn w:val="Normal"/>
    <w:link w:val="TitleChar"/>
    <w:qFormat/>
    <w:pPr>
      <w:spacing w:line="240" w:lineRule="exact"/>
      <w:jc w:val="center"/>
    </w:pPr>
    <w:rPr>
      <w:rFonts w:ascii="Arial" w:hAnsi="Arial"/>
      <w:b/>
      <w:szCs w:val="20"/>
    </w:rPr>
  </w:style>
  <w:style w:type="paragraph" w:styleId="TOC2">
    <w:name w:val="toc 2"/>
    <w:basedOn w:val="Normal"/>
    <w:next w:val="Normal"/>
    <w:autoRedefine/>
    <w:uiPriority w:val="39"/>
    <w:rsid w:val="00DF21CC"/>
    <w:pPr>
      <w:tabs>
        <w:tab w:val="left" w:pos="720"/>
        <w:tab w:val="right" w:leader="dot" w:pos="9350"/>
      </w:tabs>
      <w:ind w:left="240"/>
    </w:pPr>
  </w:style>
  <w:style w:type="paragraph" w:styleId="TOC3">
    <w:name w:val="toc 3"/>
    <w:basedOn w:val="Normal"/>
    <w:next w:val="Normal"/>
    <w:autoRedefine/>
    <w:uiPriority w:val="39"/>
    <w:rsid w:val="00CA4B65"/>
    <w:pPr>
      <w:tabs>
        <w:tab w:val="right" w:leader="dot" w:pos="9350"/>
      </w:tabs>
      <w:ind w:left="72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rPr>
      <w:color w:val="0000FF"/>
      <w:u w:val="single"/>
    </w:rPr>
  </w:style>
  <w:style w:type="character" w:customStyle="1" w:styleId="StyleHeading2LatinVerdanaChar">
    <w:name w:val="Style Heading 2 + (Latin) Verdana Char"/>
    <w:basedOn w:val="Heading2Char"/>
    <w:link w:val="StyleHeading2LatinVerdana"/>
    <w:rsid w:val="007D32DD"/>
    <w:rPr>
      <w:rFonts w:eastAsia="Times"/>
      <w:b/>
      <w:bCs/>
      <w:sz w:val="24"/>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character" w:styleId="Strong">
    <w:name w:val="Strong"/>
    <w:qFormat/>
    <w:rPr>
      <w:b/>
      <w:bCs/>
    </w:rPr>
  </w:style>
  <w:style w:type="paragraph" w:styleId="NormalWeb">
    <w:name w:val="Normal (Web)"/>
    <w:basedOn w:val="Normal"/>
    <w:uiPriority w:val="99"/>
    <w:pPr>
      <w:spacing w:before="100" w:beforeAutospacing="1" w:after="100" w:afterAutospacing="1"/>
    </w:pPr>
  </w:style>
  <w:style w:type="paragraph" w:styleId="Index1">
    <w:name w:val="index 1"/>
    <w:basedOn w:val="Normal"/>
    <w:next w:val="Normal"/>
    <w:autoRedefine/>
    <w:semiHidden/>
    <w:pPr>
      <w:ind w:firstLine="720"/>
    </w:pPr>
  </w:style>
  <w:style w:type="paragraph" w:styleId="IndexHeading">
    <w:name w:val="index heading"/>
    <w:basedOn w:val="Normal"/>
    <w:next w:val="Index1"/>
    <w:semiHidden/>
  </w:style>
  <w:style w:type="paragraph" w:customStyle="1" w:styleId="StyleHeading3LatinVerdana11pt">
    <w:name w:val="Style Heading 3 + (Latin) Verdana 11 pt"/>
    <w:basedOn w:val="Heading3"/>
    <w:rsid w:val="00860729"/>
    <w:rPr>
      <w:rFonts w:ascii="Verdana" w:hAnsi="Verdana"/>
      <w:sz w:val="22"/>
    </w:rPr>
  </w:style>
  <w:style w:type="paragraph" w:styleId="BalloonText">
    <w:name w:val="Balloon Text"/>
    <w:basedOn w:val="Normal"/>
    <w:link w:val="BalloonTextChar"/>
    <w:uiPriority w:val="99"/>
    <w:semiHidden/>
    <w:rPr>
      <w:rFonts w:ascii="Tahoma" w:hAnsi="Tahoma" w:cs="Tahoma"/>
      <w:sz w:val="16"/>
      <w:szCs w:val="16"/>
    </w:rPr>
  </w:style>
  <w:style w:type="paragraph" w:styleId="BodyText">
    <w:name w:val="Body Text"/>
    <w:basedOn w:val="Normal"/>
    <w:link w:val="BodyTextChar"/>
    <w:rsid w:val="004D105B"/>
    <w:rPr>
      <w:rFonts w:ascii="Arial" w:hAnsi="Arial"/>
      <w:sz w:val="22"/>
      <w:szCs w:val="20"/>
    </w:rPr>
  </w:style>
  <w:style w:type="paragraph" w:styleId="BlockText">
    <w:name w:val="Block Text"/>
    <w:basedOn w:val="Normal"/>
    <w:rsid w:val="004D105B"/>
    <w:pPr>
      <w:ind w:left="1440" w:right="-720"/>
    </w:pPr>
    <w:rPr>
      <w:sz w:val="20"/>
    </w:rPr>
  </w:style>
  <w:style w:type="character" w:customStyle="1" w:styleId="HeaderChar">
    <w:name w:val="Header Char"/>
    <w:link w:val="Header"/>
    <w:uiPriority w:val="99"/>
    <w:rsid w:val="00BC2456"/>
    <w:rPr>
      <w:sz w:val="24"/>
      <w:szCs w:val="24"/>
      <w:lang w:val="en-US" w:eastAsia="en-US" w:bidi="ar-SA"/>
    </w:rPr>
  </w:style>
  <w:style w:type="table" w:styleId="TableGrid">
    <w:name w:val="Table Grid"/>
    <w:basedOn w:val="TableNormal"/>
    <w:uiPriority w:val="59"/>
    <w:rsid w:val="008B4D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8A5F5E"/>
    <w:pPr>
      <w:ind w:left="720"/>
      <w:contextualSpacing/>
    </w:pPr>
  </w:style>
  <w:style w:type="character" w:customStyle="1" w:styleId="BodyTextChar">
    <w:name w:val="Body Text Char"/>
    <w:link w:val="BodyText"/>
    <w:rsid w:val="00395D37"/>
    <w:rPr>
      <w:rFonts w:ascii="Arial" w:hAnsi="Arial"/>
      <w:sz w:val="22"/>
    </w:rPr>
  </w:style>
  <w:style w:type="character" w:styleId="CommentReference">
    <w:name w:val="annotation reference"/>
    <w:uiPriority w:val="99"/>
    <w:rsid w:val="00417F42"/>
    <w:rPr>
      <w:sz w:val="16"/>
      <w:szCs w:val="16"/>
    </w:rPr>
  </w:style>
  <w:style w:type="paragraph" w:styleId="CommentText">
    <w:name w:val="annotation text"/>
    <w:basedOn w:val="Normal"/>
    <w:link w:val="CommentTextChar"/>
    <w:uiPriority w:val="99"/>
    <w:rsid w:val="00417F42"/>
    <w:rPr>
      <w:sz w:val="20"/>
      <w:szCs w:val="20"/>
    </w:rPr>
  </w:style>
  <w:style w:type="character" w:customStyle="1" w:styleId="CommentTextChar">
    <w:name w:val="Comment Text Char"/>
    <w:basedOn w:val="DefaultParagraphFont"/>
    <w:link w:val="CommentText"/>
    <w:uiPriority w:val="99"/>
    <w:rsid w:val="00417F42"/>
  </w:style>
  <w:style w:type="paragraph" w:styleId="CommentSubject">
    <w:name w:val="annotation subject"/>
    <w:basedOn w:val="CommentText"/>
    <w:next w:val="CommentText"/>
    <w:link w:val="CommentSubjectChar"/>
    <w:rsid w:val="00417F42"/>
    <w:rPr>
      <w:b/>
      <w:bCs/>
    </w:rPr>
  </w:style>
  <w:style w:type="character" w:customStyle="1" w:styleId="CommentSubjectChar">
    <w:name w:val="Comment Subject Char"/>
    <w:link w:val="CommentSubject"/>
    <w:rsid w:val="00417F42"/>
    <w:rPr>
      <w:b/>
      <w:bCs/>
    </w:rPr>
  </w:style>
  <w:style w:type="paragraph" w:customStyle="1" w:styleId="Default">
    <w:name w:val="Default"/>
    <w:rsid w:val="006C450C"/>
    <w:pPr>
      <w:widowControl w:val="0"/>
      <w:autoSpaceDE w:val="0"/>
      <w:autoSpaceDN w:val="0"/>
      <w:adjustRightInd w:val="0"/>
    </w:pPr>
    <w:rPr>
      <w:rFonts w:ascii="RDYQIM+TimesNewRomanBdMS" w:hAnsi="RDYQIM+TimesNewRomanBdMS"/>
      <w:color w:val="000000"/>
      <w:sz w:val="24"/>
      <w:szCs w:val="24"/>
    </w:rPr>
  </w:style>
  <w:style w:type="character" w:styleId="FollowedHyperlink">
    <w:name w:val="FollowedHyperlink"/>
    <w:basedOn w:val="DefaultParagraphFont"/>
    <w:rsid w:val="000858BC"/>
    <w:rPr>
      <w:color w:val="800080" w:themeColor="followedHyperlink"/>
      <w:u w:val="single"/>
    </w:rPr>
  </w:style>
  <w:style w:type="character" w:customStyle="1" w:styleId="FooterChar">
    <w:name w:val="Footer Char"/>
    <w:link w:val="Footer"/>
    <w:uiPriority w:val="99"/>
    <w:rsid w:val="00174459"/>
    <w:rPr>
      <w:sz w:val="24"/>
      <w:szCs w:val="24"/>
    </w:rPr>
  </w:style>
  <w:style w:type="character" w:customStyle="1" w:styleId="Heading1Char">
    <w:name w:val="Heading 1 Char"/>
    <w:link w:val="Heading1"/>
    <w:rsid w:val="00570CC9"/>
    <w:rPr>
      <w:sz w:val="28"/>
      <w:szCs w:val="24"/>
    </w:rPr>
  </w:style>
  <w:style w:type="character" w:customStyle="1" w:styleId="Heading3Char">
    <w:name w:val="Heading 3 Char"/>
    <w:basedOn w:val="DefaultParagraphFont"/>
    <w:link w:val="Heading3"/>
    <w:rsid w:val="007C53F5"/>
    <w:rPr>
      <w:rFonts w:eastAsia="Times"/>
      <w:sz w:val="24"/>
      <w:u w:val="single"/>
    </w:rPr>
  </w:style>
  <w:style w:type="character" w:customStyle="1" w:styleId="Heading4Char">
    <w:name w:val="Heading 4 Char"/>
    <w:basedOn w:val="DefaultParagraphFont"/>
    <w:link w:val="Heading4"/>
    <w:rsid w:val="003B50CA"/>
    <w:rPr>
      <w:rFonts w:ascii="Arial" w:eastAsia="Times" w:hAnsi="Arial"/>
      <w:b/>
      <w:i/>
      <w:sz w:val="22"/>
      <w:u w:val="single"/>
    </w:rPr>
  </w:style>
  <w:style w:type="character" w:customStyle="1" w:styleId="Heading5Char">
    <w:name w:val="Heading 5 Char"/>
    <w:basedOn w:val="DefaultParagraphFont"/>
    <w:link w:val="Heading5"/>
    <w:rsid w:val="003B50CA"/>
    <w:rPr>
      <w:rFonts w:ascii="Arial" w:eastAsia="Times" w:hAnsi="Arial"/>
      <w:b/>
      <w:sz w:val="28"/>
    </w:rPr>
  </w:style>
  <w:style w:type="character" w:customStyle="1" w:styleId="Heading6Char">
    <w:name w:val="Heading 6 Char"/>
    <w:basedOn w:val="DefaultParagraphFont"/>
    <w:link w:val="Heading6"/>
    <w:rsid w:val="003B50CA"/>
    <w:rPr>
      <w:rFonts w:ascii="Arial" w:eastAsia="Times" w:hAnsi="Arial"/>
      <w:sz w:val="28"/>
    </w:rPr>
  </w:style>
  <w:style w:type="character" w:customStyle="1" w:styleId="Heading7Char">
    <w:name w:val="Heading 7 Char"/>
    <w:basedOn w:val="DefaultParagraphFont"/>
    <w:link w:val="Heading7"/>
    <w:rsid w:val="003B50CA"/>
    <w:rPr>
      <w:rFonts w:ascii="Arial" w:hAnsi="Arial"/>
      <w:b/>
      <w:sz w:val="22"/>
    </w:rPr>
  </w:style>
  <w:style w:type="character" w:customStyle="1" w:styleId="Heading8Char">
    <w:name w:val="Heading 8 Char"/>
    <w:basedOn w:val="DefaultParagraphFont"/>
    <w:link w:val="Heading8"/>
    <w:rsid w:val="003B50CA"/>
    <w:rPr>
      <w:rFonts w:ascii="Arial" w:eastAsia="Times" w:hAnsi="Arial"/>
      <w:b/>
      <w:sz w:val="22"/>
    </w:rPr>
  </w:style>
  <w:style w:type="character" w:customStyle="1" w:styleId="Heading9Char">
    <w:name w:val="Heading 9 Char"/>
    <w:basedOn w:val="DefaultParagraphFont"/>
    <w:link w:val="Heading9"/>
    <w:rsid w:val="003B50CA"/>
    <w:rPr>
      <w:rFonts w:ascii="Arial" w:eastAsia="Times" w:hAnsi="Arial"/>
      <w:i/>
      <w:sz w:val="22"/>
    </w:rPr>
  </w:style>
  <w:style w:type="character" w:customStyle="1" w:styleId="PlainTextChar">
    <w:name w:val="Plain Text Char"/>
    <w:basedOn w:val="DefaultParagraphFont"/>
    <w:link w:val="PlainText"/>
    <w:rsid w:val="003B50CA"/>
    <w:rPr>
      <w:rFonts w:ascii="Arial" w:hAnsi="Arial"/>
      <w:sz w:val="24"/>
    </w:rPr>
  </w:style>
  <w:style w:type="character" w:customStyle="1" w:styleId="BodyTextIndentChar">
    <w:name w:val="Body Text Indent Char"/>
    <w:basedOn w:val="DefaultParagraphFont"/>
    <w:link w:val="BodyTextIndent"/>
    <w:rsid w:val="003B50CA"/>
    <w:rPr>
      <w:rFonts w:ascii="Arial" w:hAnsi="Arial" w:cs="Arial"/>
      <w:sz w:val="24"/>
      <w:szCs w:val="24"/>
    </w:rPr>
  </w:style>
  <w:style w:type="character" w:customStyle="1" w:styleId="BodyTextIndent3Char">
    <w:name w:val="Body Text Indent 3 Char"/>
    <w:basedOn w:val="DefaultParagraphFont"/>
    <w:link w:val="BodyTextIndent3"/>
    <w:rsid w:val="003B50CA"/>
    <w:rPr>
      <w:rFonts w:ascii="Arial" w:hAnsi="Arial" w:cs="Arial"/>
      <w:sz w:val="24"/>
      <w:szCs w:val="24"/>
    </w:rPr>
  </w:style>
  <w:style w:type="character" w:customStyle="1" w:styleId="BodyTextIndent2Char">
    <w:name w:val="Body Text Indent 2 Char"/>
    <w:basedOn w:val="DefaultParagraphFont"/>
    <w:link w:val="BodyTextIndent2"/>
    <w:rsid w:val="003B50CA"/>
    <w:rPr>
      <w:sz w:val="24"/>
      <w:szCs w:val="24"/>
    </w:rPr>
  </w:style>
  <w:style w:type="character" w:customStyle="1" w:styleId="TitleChar">
    <w:name w:val="Title Char"/>
    <w:basedOn w:val="DefaultParagraphFont"/>
    <w:link w:val="Title"/>
    <w:rsid w:val="003B50CA"/>
    <w:rPr>
      <w:rFonts w:ascii="Arial" w:hAnsi="Arial"/>
      <w:b/>
      <w:sz w:val="24"/>
    </w:rPr>
  </w:style>
  <w:style w:type="character" w:customStyle="1" w:styleId="HTMLPreformattedChar">
    <w:name w:val="HTML Preformatted Char"/>
    <w:basedOn w:val="DefaultParagraphFont"/>
    <w:link w:val="HTMLPreformatted"/>
    <w:rsid w:val="003B50CA"/>
    <w:rPr>
      <w:rFonts w:ascii="Courier New" w:eastAsia="Courier New" w:hAnsi="Courier New" w:cs="Courier New"/>
    </w:rPr>
  </w:style>
  <w:style w:type="character" w:customStyle="1" w:styleId="BalloonTextChar">
    <w:name w:val="Balloon Text Char"/>
    <w:basedOn w:val="DefaultParagraphFont"/>
    <w:link w:val="BalloonText"/>
    <w:uiPriority w:val="99"/>
    <w:semiHidden/>
    <w:rsid w:val="003B50CA"/>
    <w:rPr>
      <w:rFonts w:ascii="Tahoma" w:hAnsi="Tahoma" w:cs="Tahoma"/>
      <w:sz w:val="16"/>
      <w:szCs w:val="16"/>
    </w:rPr>
  </w:style>
  <w:style w:type="table" w:customStyle="1" w:styleId="TableGrid1">
    <w:name w:val="Table Grid1"/>
    <w:basedOn w:val="TableNormal"/>
    <w:next w:val="TableGrid"/>
    <w:uiPriority w:val="59"/>
    <w:rsid w:val="003B50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2449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60246E"/>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UnresolvedMention1">
    <w:name w:val="Unresolved Mention1"/>
    <w:basedOn w:val="DefaultParagraphFont"/>
    <w:uiPriority w:val="99"/>
    <w:semiHidden/>
    <w:unhideWhenUsed/>
    <w:rsid w:val="00630B15"/>
    <w:rPr>
      <w:color w:val="605E5C"/>
      <w:shd w:val="clear" w:color="auto" w:fill="E1DFDD"/>
    </w:rPr>
  </w:style>
  <w:style w:type="paragraph" w:styleId="Revision">
    <w:name w:val="Revision"/>
    <w:hidden/>
    <w:uiPriority w:val="99"/>
    <w:semiHidden/>
    <w:rsid w:val="00F73F07"/>
    <w:rPr>
      <w:sz w:val="24"/>
      <w:szCs w:val="24"/>
    </w:rPr>
  </w:style>
  <w:style w:type="character" w:customStyle="1" w:styleId="UnresolvedMention2">
    <w:name w:val="Unresolved Mention2"/>
    <w:basedOn w:val="DefaultParagraphFont"/>
    <w:uiPriority w:val="99"/>
    <w:semiHidden/>
    <w:unhideWhenUsed/>
    <w:rsid w:val="005C6A2B"/>
    <w:rPr>
      <w:color w:val="605E5C"/>
      <w:shd w:val="clear" w:color="auto" w:fill="E1DFDD"/>
    </w:rPr>
  </w:style>
  <w:style w:type="character" w:customStyle="1" w:styleId="ListParagraphChar">
    <w:name w:val="List Paragraph Char"/>
    <w:basedOn w:val="DefaultParagraphFont"/>
    <w:link w:val="ListParagraph"/>
    <w:uiPriority w:val="34"/>
    <w:locked/>
    <w:rsid w:val="00FF7A98"/>
    <w:rPr>
      <w:sz w:val="24"/>
      <w:szCs w:val="24"/>
    </w:rPr>
  </w:style>
  <w:style w:type="character" w:styleId="UnresolvedMention">
    <w:name w:val="Unresolved Mention"/>
    <w:basedOn w:val="DefaultParagraphFont"/>
    <w:uiPriority w:val="99"/>
    <w:semiHidden/>
    <w:unhideWhenUsed/>
    <w:rsid w:val="005B7BE5"/>
    <w:rPr>
      <w:color w:val="605E5C"/>
      <w:shd w:val="clear" w:color="auto" w:fill="E1DFDD"/>
    </w:rPr>
  </w:style>
  <w:style w:type="paragraph" w:customStyle="1" w:styleId="ReturnAddress">
    <w:name w:val="Return Address"/>
    <w:basedOn w:val="Normal"/>
    <w:uiPriority w:val="99"/>
    <w:rsid w:val="00CE2F24"/>
    <w:pPr>
      <w:keepLines/>
      <w:spacing w:line="276" w:lineRule="auto"/>
      <w:ind w:right="432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661379">
      <w:bodyDiv w:val="1"/>
      <w:marLeft w:val="0"/>
      <w:marRight w:val="0"/>
      <w:marTop w:val="0"/>
      <w:marBottom w:val="0"/>
      <w:divBdr>
        <w:top w:val="none" w:sz="0" w:space="0" w:color="auto"/>
        <w:left w:val="none" w:sz="0" w:space="0" w:color="auto"/>
        <w:bottom w:val="none" w:sz="0" w:space="0" w:color="auto"/>
        <w:right w:val="none" w:sz="0" w:space="0" w:color="auto"/>
      </w:divBdr>
    </w:div>
    <w:div w:id="257763101">
      <w:bodyDiv w:val="1"/>
      <w:marLeft w:val="0"/>
      <w:marRight w:val="0"/>
      <w:marTop w:val="0"/>
      <w:marBottom w:val="0"/>
      <w:divBdr>
        <w:top w:val="none" w:sz="0" w:space="0" w:color="auto"/>
        <w:left w:val="none" w:sz="0" w:space="0" w:color="auto"/>
        <w:bottom w:val="none" w:sz="0" w:space="0" w:color="auto"/>
        <w:right w:val="none" w:sz="0" w:space="0" w:color="auto"/>
      </w:divBdr>
    </w:div>
    <w:div w:id="354892785">
      <w:bodyDiv w:val="1"/>
      <w:marLeft w:val="0"/>
      <w:marRight w:val="0"/>
      <w:marTop w:val="0"/>
      <w:marBottom w:val="0"/>
      <w:divBdr>
        <w:top w:val="none" w:sz="0" w:space="0" w:color="auto"/>
        <w:left w:val="none" w:sz="0" w:space="0" w:color="auto"/>
        <w:bottom w:val="none" w:sz="0" w:space="0" w:color="auto"/>
        <w:right w:val="none" w:sz="0" w:space="0" w:color="auto"/>
      </w:divBdr>
    </w:div>
    <w:div w:id="449201672">
      <w:bodyDiv w:val="1"/>
      <w:marLeft w:val="0"/>
      <w:marRight w:val="0"/>
      <w:marTop w:val="0"/>
      <w:marBottom w:val="0"/>
      <w:divBdr>
        <w:top w:val="none" w:sz="0" w:space="0" w:color="auto"/>
        <w:left w:val="none" w:sz="0" w:space="0" w:color="auto"/>
        <w:bottom w:val="none" w:sz="0" w:space="0" w:color="auto"/>
        <w:right w:val="none" w:sz="0" w:space="0" w:color="auto"/>
      </w:divBdr>
    </w:div>
    <w:div w:id="464932084">
      <w:bodyDiv w:val="1"/>
      <w:marLeft w:val="0"/>
      <w:marRight w:val="0"/>
      <w:marTop w:val="0"/>
      <w:marBottom w:val="0"/>
      <w:divBdr>
        <w:top w:val="none" w:sz="0" w:space="0" w:color="auto"/>
        <w:left w:val="none" w:sz="0" w:space="0" w:color="auto"/>
        <w:bottom w:val="none" w:sz="0" w:space="0" w:color="auto"/>
        <w:right w:val="none" w:sz="0" w:space="0" w:color="auto"/>
      </w:divBdr>
    </w:div>
    <w:div w:id="519586704">
      <w:bodyDiv w:val="1"/>
      <w:marLeft w:val="0"/>
      <w:marRight w:val="0"/>
      <w:marTop w:val="0"/>
      <w:marBottom w:val="0"/>
      <w:divBdr>
        <w:top w:val="none" w:sz="0" w:space="0" w:color="auto"/>
        <w:left w:val="none" w:sz="0" w:space="0" w:color="auto"/>
        <w:bottom w:val="none" w:sz="0" w:space="0" w:color="auto"/>
        <w:right w:val="none" w:sz="0" w:space="0" w:color="auto"/>
      </w:divBdr>
    </w:div>
    <w:div w:id="576591325">
      <w:bodyDiv w:val="1"/>
      <w:marLeft w:val="0"/>
      <w:marRight w:val="0"/>
      <w:marTop w:val="0"/>
      <w:marBottom w:val="0"/>
      <w:divBdr>
        <w:top w:val="none" w:sz="0" w:space="0" w:color="auto"/>
        <w:left w:val="none" w:sz="0" w:space="0" w:color="auto"/>
        <w:bottom w:val="none" w:sz="0" w:space="0" w:color="auto"/>
        <w:right w:val="none" w:sz="0" w:space="0" w:color="auto"/>
      </w:divBdr>
    </w:div>
    <w:div w:id="626081650">
      <w:bodyDiv w:val="1"/>
      <w:marLeft w:val="0"/>
      <w:marRight w:val="0"/>
      <w:marTop w:val="0"/>
      <w:marBottom w:val="0"/>
      <w:divBdr>
        <w:top w:val="none" w:sz="0" w:space="0" w:color="auto"/>
        <w:left w:val="none" w:sz="0" w:space="0" w:color="auto"/>
        <w:bottom w:val="none" w:sz="0" w:space="0" w:color="auto"/>
        <w:right w:val="none" w:sz="0" w:space="0" w:color="auto"/>
      </w:divBdr>
    </w:div>
    <w:div w:id="692809664">
      <w:bodyDiv w:val="1"/>
      <w:marLeft w:val="0"/>
      <w:marRight w:val="0"/>
      <w:marTop w:val="0"/>
      <w:marBottom w:val="0"/>
      <w:divBdr>
        <w:top w:val="none" w:sz="0" w:space="0" w:color="auto"/>
        <w:left w:val="none" w:sz="0" w:space="0" w:color="auto"/>
        <w:bottom w:val="none" w:sz="0" w:space="0" w:color="auto"/>
        <w:right w:val="none" w:sz="0" w:space="0" w:color="auto"/>
      </w:divBdr>
    </w:div>
    <w:div w:id="719015806">
      <w:bodyDiv w:val="1"/>
      <w:marLeft w:val="0"/>
      <w:marRight w:val="0"/>
      <w:marTop w:val="0"/>
      <w:marBottom w:val="0"/>
      <w:divBdr>
        <w:top w:val="none" w:sz="0" w:space="0" w:color="auto"/>
        <w:left w:val="none" w:sz="0" w:space="0" w:color="auto"/>
        <w:bottom w:val="none" w:sz="0" w:space="0" w:color="auto"/>
        <w:right w:val="none" w:sz="0" w:space="0" w:color="auto"/>
      </w:divBdr>
    </w:div>
    <w:div w:id="803545397">
      <w:bodyDiv w:val="1"/>
      <w:marLeft w:val="0"/>
      <w:marRight w:val="0"/>
      <w:marTop w:val="0"/>
      <w:marBottom w:val="0"/>
      <w:divBdr>
        <w:top w:val="none" w:sz="0" w:space="0" w:color="auto"/>
        <w:left w:val="none" w:sz="0" w:space="0" w:color="auto"/>
        <w:bottom w:val="none" w:sz="0" w:space="0" w:color="auto"/>
        <w:right w:val="none" w:sz="0" w:space="0" w:color="auto"/>
      </w:divBdr>
    </w:div>
    <w:div w:id="861238571">
      <w:bodyDiv w:val="1"/>
      <w:marLeft w:val="0"/>
      <w:marRight w:val="0"/>
      <w:marTop w:val="0"/>
      <w:marBottom w:val="0"/>
      <w:divBdr>
        <w:top w:val="none" w:sz="0" w:space="0" w:color="auto"/>
        <w:left w:val="none" w:sz="0" w:space="0" w:color="auto"/>
        <w:bottom w:val="none" w:sz="0" w:space="0" w:color="auto"/>
        <w:right w:val="none" w:sz="0" w:space="0" w:color="auto"/>
      </w:divBdr>
    </w:div>
    <w:div w:id="1072391940">
      <w:bodyDiv w:val="1"/>
      <w:marLeft w:val="0"/>
      <w:marRight w:val="0"/>
      <w:marTop w:val="0"/>
      <w:marBottom w:val="0"/>
      <w:divBdr>
        <w:top w:val="none" w:sz="0" w:space="0" w:color="auto"/>
        <w:left w:val="none" w:sz="0" w:space="0" w:color="auto"/>
        <w:bottom w:val="none" w:sz="0" w:space="0" w:color="auto"/>
        <w:right w:val="none" w:sz="0" w:space="0" w:color="auto"/>
      </w:divBdr>
    </w:div>
    <w:div w:id="1086338594">
      <w:bodyDiv w:val="1"/>
      <w:marLeft w:val="0"/>
      <w:marRight w:val="0"/>
      <w:marTop w:val="0"/>
      <w:marBottom w:val="0"/>
      <w:divBdr>
        <w:top w:val="none" w:sz="0" w:space="0" w:color="auto"/>
        <w:left w:val="none" w:sz="0" w:space="0" w:color="auto"/>
        <w:bottom w:val="none" w:sz="0" w:space="0" w:color="auto"/>
        <w:right w:val="none" w:sz="0" w:space="0" w:color="auto"/>
      </w:divBdr>
    </w:div>
    <w:div w:id="1210532913">
      <w:bodyDiv w:val="1"/>
      <w:marLeft w:val="0"/>
      <w:marRight w:val="0"/>
      <w:marTop w:val="0"/>
      <w:marBottom w:val="0"/>
      <w:divBdr>
        <w:top w:val="none" w:sz="0" w:space="0" w:color="auto"/>
        <w:left w:val="none" w:sz="0" w:space="0" w:color="auto"/>
        <w:bottom w:val="none" w:sz="0" w:space="0" w:color="auto"/>
        <w:right w:val="none" w:sz="0" w:space="0" w:color="auto"/>
      </w:divBdr>
    </w:div>
    <w:div w:id="1512993563">
      <w:bodyDiv w:val="1"/>
      <w:marLeft w:val="0"/>
      <w:marRight w:val="0"/>
      <w:marTop w:val="0"/>
      <w:marBottom w:val="0"/>
      <w:divBdr>
        <w:top w:val="none" w:sz="0" w:space="0" w:color="auto"/>
        <w:left w:val="none" w:sz="0" w:space="0" w:color="auto"/>
        <w:bottom w:val="none" w:sz="0" w:space="0" w:color="auto"/>
        <w:right w:val="none" w:sz="0" w:space="0" w:color="auto"/>
      </w:divBdr>
    </w:div>
    <w:div w:id="1546873726">
      <w:bodyDiv w:val="1"/>
      <w:marLeft w:val="0"/>
      <w:marRight w:val="0"/>
      <w:marTop w:val="0"/>
      <w:marBottom w:val="0"/>
      <w:divBdr>
        <w:top w:val="none" w:sz="0" w:space="0" w:color="auto"/>
        <w:left w:val="none" w:sz="0" w:space="0" w:color="auto"/>
        <w:bottom w:val="none" w:sz="0" w:space="0" w:color="auto"/>
        <w:right w:val="none" w:sz="0" w:space="0" w:color="auto"/>
      </w:divBdr>
    </w:div>
    <w:div w:id="1588418539">
      <w:bodyDiv w:val="1"/>
      <w:marLeft w:val="0"/>
      <w:marRight w:val="0"/>
      <w:marTop w:val="0"/>
      <w:marBottom w:val="0"/>
      <w:divBdr>
        <w:top w:val="none" w:sz="0" w:space="0" w:color="auto"/>
        <w:left w:val="none" w:sz="0" w:space="0" w:color="auto"/>
        <w:bottom w:val="none" w:sz="0" w:space="0" w:color="auto"/>
        <w:right w:val="none" w:sz="0" w:space="0" w:color="auto"/>
      </w:divBdr>
    </w:div>
    <w:div w:id="1616863152">
      <w:bodyDiv w:val="1"/>
      <w:marLeft w:val="0"/>
      <w:marRight w:val="0"/>
      <w:marTop w:val="0"/>
      <w:marBottom w:val="0"/>
      <w:divBdr>
        <w:top w:val="none" w:sz="0" w:space="0" w:color="auto"/>
        <w:left w:val="none" w:sz="0" w:space="0" w:color="auto"/>
        <w:bottom w:val="none" w:sz="0" w:space="0" w:color="auto"/>
        <w:right w:val="none" w:sz="0" w:space="0" w:color="auto"/>
      </w:divBdr>
    </w:div>
    <w:div w:id="1634291692">
      <w:bodyDiv w:val="1"/>
      <w:marLeft w:val="0"/>
      <w:marRight w:val="0"/>
      <w:marTop w:val="0"/>
      <w:marBottom w:val="0"/>
      <w:divBdr>
        <w:top w:val="none" w:sz="0" w:space="0" w:color="auto"/>
        <w:left w:val="none" w:sz="0" w:space="0" w:color="auto"/>
        <w:bottom w:val="none" w:sz="0" w:space="0" w:color="auto"/>
        <w:right w:val="none" w:sz="0" w:space="0" w:color="auto"/>
      </w:divBdr>
    </w:div>
    <w:div w:id="1663049687">
      <w:bodyDiv w:val="1"/>
      <w:marLeft w:val="0"/>
      <w:marRight w:val="0"/>
      <w:marTop w:val="0"/>
      <w:marBottom w:val="0"/>
      <w:divBdr>
        <w:top w:val="none" w:sz="0" w:space="0" w:color="auto"/>
        <w:left w:val="none" w:sz="0" w:space="0" w:color="auto"/>
        <w:bottom w:val="none" w:sz="0" w:space="0" w:color="auto"/>
        <w:right w:val="none" w:sz="0" w:space="0" w:color="auto"/>
      </w:divBdr>
    </w:div>
    <w:div w:id="1866165305">
      <w:bodyDiv w:val="1"/>
      <w:marLeft w:val="0"/>
      <w:marRight w:val="0"/>
      <w:marTop w:val="0"/>
      <w:marBottom w:val="0"/>
      <w:divBdr>
        <w:top w:val="none" w:sz="0" w:space="0" w:color="auto"/>
        <w:left w:val="none" w:sz="0" w:space="0" w:color="auto"/>
        <w:bottom w:val="none" w:sz="0" w:space="0" w:color="auto"/>
        <w:right w:val="none" w:sz="0" w:space="0" w:color="auto"/>
      </w:divBdr>
    </w:div>
    <w:div w:id="1917473690">
      <w:bodyDiv w:val="1"/>
      <w:marLeft w:val="0"/>
      <w:marRight w:val="0"/>
      <w:marTop w:val="0"/>
      <w:marBottom w:val="0"/>
      <w:divBdr>
        <w:top w:val="none" w:sz="0" w:space="0" w:color="auto"/>
        <w:left w:val="none" w:sz="0" w:space="0" w:color="auto"/>
        <w:bottom w:val="none" w:sz="0" w:space="0" w:color="auto"/>
        <w:right w:val="none" w:sz="0" w:space="0" w:color="auto"/>
      </w:divBdr>
    </w:div>
    <w:div w:id="1972518327">
      <w:bodyDiv w:val="1"/>
      <w:marLeft w:val="0"/>
      <w:marRight w:val="0"/>
      <w:marTop w:val="0"/>
      <w:marBottom w:val="0"/>
      <w:divBdr>
        <w:top w:val="none" w:sz="0" w:space="0" w:color="auto"/>
        <w:left w:val="none" w:sz="0" w:space="0" w:color="auto"/>
        <w:bottom w:val="none" w:sz="0" w:space="0" w:color="auto"/>
        <w:right w:val="none" w:sz="0" w:space="0" w:color="auto"/>
      </w:divBdr>
    </w:div>
    <w:div w:id="2035576408">
      <w:bodyDiv w:val="1"/>
      <w:marLeft w:val="0"/>
      <w:marRight w:val="0"/>
      <w:marTop w:val="0"/>
      <w:marBottom w:val="0"/>
      <w:divBdr>
        <w:top w:val="none" w:sz="0" w:space="0" w:color="auto"/>
        <w:left w:val="none" w:sz="0" w:space="0" w:color="auto"/>
        <w:bottom w:val="none" w:sz="0" w:space="0" w:color="auto"/>
        <w:right w:val="none" w:sz="0" w:space="0" w:color="auto"/>
      </w:divBdr>
    </w:div>
    <w:div w:id="2094084571">
      <w:bodyDiv w:val="1"/>
      <w:marLeft w:val="0"/>
      <w:marRight w:val="0"/>
      <w:marTop w:val="0"/>
      <w:marBottom w:val="0"/>
      <w:divBdr>
        <w:top w:val="none" w:sz="0" w:space="0" w:color="auto"/>
        <w:left w:val="none" w:sz="0" w:space="0" w:color="auto"/>
        <w:bottom w:val="none" w:sz="0" w:space="0" w:color="auto"/>
        <w:right w:val="none" w:sz="0" w:space="0" w:color="auto"/>
      </w:divBdr>
      <w:divsChild>
        <w:div w:id="233470400">
          <w:marLeft w:val="0"/>
          <w:marRight w:val="0"/>
          <w:marTop w:val="0"/>
          <w:marBottom w:val="0"/>
          <w:divBdr>
            <w:top w:val="none" w:sz="0" w:space="0" w:color="auto"/>
            <w:left w:val="none" w:sz="0" w:space="0" w:color="auto"/>
            <w:bottom w:val="none" w:sz="0" w:space="0" w:color="auto"/>
            <w:right w:val="none" w:sz="0" w:space="0" w:color="auto"/>
          </w:divBdr>
          <w:divsChild>
            <w:div w:id="1004748187">
              <w:marLeft w:val="0"/>
              <w:marRight w:val="0"/>
              <w:marTop w:val="0"/>
              <w:marBottom w:val="0"/>
              <w:divBdr>
                <w:top w:val="none" w:sz="0" w:space="0" w:color="auto"/>
                <w:left w:val="none" w:sz="0" w:space="0" w:color="auto"/>
                <w:bottom w:val="none" w:sz="0" w:space="0" w:color="auto"/>
                <w:right w:val="none" w:sz="0" w:space="0" w:color="auto"/>
              </w:divBdr>
              <w:divsChild>
                <w:div w:id="1477528407">
                  <w:marLeft w:val="0"/>
                  <w:marRight w:val="0"/>
                  <w:marTop w:val="0"/>
                  <w:marBottom w:val="0"/>
                  <w:divBdr>
                    <w:top w:val="none" w:sz="0" w:space="0" w:color="auto"/>
                    <w:left w:val="none" w:sz="0" w:space="0" w:color="auto"/>
                    <w:bottom w:val="none" w:sz="0" w:space="0" w:color="auto"/>
                    <w:right w:val="none" w:sz="0" w:space="0" w:color="auto"/>
                  </w:divBdr>
                </w:div>
                <w:div w:id="62266588">
                  <w:marLeft w:val="-225"/>
                  <w:marRight w:val="-225"/>
                  <w:marTop w:val="0"/>
                  <w:marBottom w:val="0"/>
                  <w:divBdr>
                    <w:top w:val="none" w:sz="0" w:space="0" w:color="auto"/>
                    <w:left w:val="none" w:sz="0" w:space="0" w:color="auto"/>
                    <w:bottom w:val="none" w:sz="0" w:space="0" w:color="auto"/>
                    <w:right w:val="none" w:sz="0" w:space="0" w:color="auto"/>
                  </w:divBdr>
                  <w:divsChild>
                    <w:div w:id="1799495998">
                      <w:marLeft w:val="0"/>
                      <w:marRight w:val="0"/>
                      <w:marTop w:val="0"/>
                      <w:marBottom w:val="0"/>
                      <w:divBdr>
                        <w:top w:val="none" w:sz="0" w:space="0" w:color="auto"/>
                        <w:left w:val="none" w:sz="0" w:space="0" w:color="auto"/>
                        <w:bottom w:val="none" w:sz="0" w:space="0" w:color="auto"/>
                        <w:right w:val="none" w:sz="0" w:space="0" w:color="auto"/>
                      </w:divBdr>
                      <w:divsChild>
                        <w:div w:id="223294594">
                          <w:marLeft w:val="225"/>
                          <w:marRight w:val="225"/>
                          <w:marTop w:val="0"/>
                          <w:marBottom w:val="0"/>
                          <w:divBdr>
                            <w:top w:val="none" w:sz="0" w:space="0" w:color="auto"/>
                            <w:left w:val="none" w:sz="0" w:space="0" w:color="auto"/>
                            <w:bottom w:val="none" w:sz="0" w:space="0" w:color="auto"/>
                            <w:right w:val="none" w:sz="0" w:space="0" w:color="auto"/>
                          </w:divBdr>
                          <w:divsChild>
                            <w:div w:id="816805940">
                              <w:marLeft w:val="0"/>
                              <w:marRight w:val="0"/>
                              <w:marTop w:val="0"/>
                              <w:marBottom w:val="0"/>
                              <w:divBdr>
                                <w:top w:val="none" w:sz="0" w:space="0" w:color="auto"/>
                                <w:left w:val="none" w:sz="0" w:space="0" w:color="auto"/>
                                <w:bottom w:val="none" w:sz="0" w:space="0" w:color="auto"/>
                                <w:right w:val="none" w:sz="0" w:space="0" w:color="auto"/>
                              </w:divBdr>
                              <w:divsChild>
                                <w:div w:id="1727609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111778">
                      <w:marLeft w:val="0"/>
                      <w:marRight w:val="0"/>
                      <w:marTop w:val="0"/>
                      <w:marBottom w:val="0"/>
                      <w:divBdr>
                        <w:top w:val="none" w:sz="0" w:space="0" w:color="auto"/>
                        <w:left w:val="none" w:sz="0" w:space="0" w:color="auto"/>
                        <w:bottom w:val="none" w:sz="0" w:space="0" w:color="auto"/>
                        <w:right w:val="none" w:sz="0" w:space="0" w:color="auto"/>
                      </w:divBdr>
                      <w:divsChild>
                        <w:div w:id="336855498">
                          <w:marLeft w:val="225"/>
                          <w:marRight w:val="225"/>
                          <w:marTop w:val="0"/>
                          <w:marBottom w:val="0"/>
                          <w:divBdr>
                            <w:top w:val="none" w:sz="0" w:space="0" w:color="auto"/>
                            <w:left w:val="none" w:sz="0" w:space="0" w:color="auto"/>
                            <w:bottom w:val="none" w:sz="0" w:space="0" w:color="auto"/>
                            <w:right w:val="none" w:sz="0" w:space="0" w:color="auto"/>
                          </w:divBdr>
                          <w:divsChild>
                            <w:div w:id="2089106790">
                              <w:marLeft w:val="0"/>
                              <w:marRight w:val="0"/>
                              <w:marTop w:val="0"/>
                              <w:marBottom w:val="0"/>
                              <w:divBdr>
                                <w:top w:val="none" w:sz="0" w:space="0" w:color="auto"/>
                                <w:left w:val="none" w:sz="0" w:space="0" w:color="auto"/>
                                <w:bottom w:val="none" w:sz="0" w:space="0" w:color="auto"/>
                                <w:right w:val="none" w:sz="0" w:space="0" w:color="auto"/>
                              </w:divBdr>
                              <w:divsChild>
                                <w:div w:id="143871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026792">
                      <w:marLeft w:val="0"/>
                      <w:marRight w:val="0"/>
                      <w:marTop w:val="0"/>
                      <w:marBottom w:val="0"/>
                      <w:divBdr>
                        <w:top w:val="none" w:sz="0" w:space="0" w:color="auto"/>
                        <w:left w:val="none" w:sz="0" w:space="0" w:color="auto"/>
                        <w:bottom w:val="none" w:sz="0" w:space="0" w:color="auto"/>
                        <w:right w:val="none" w:sz="0" w:space="0" w:color="auto"/>
                      </w:divBdr>
                      <w:divsChild>
                        <w:div w:id="918490909">
                          <w:marLeft w:val="225"/>
                          <w:marRight w:val="225"/>
                          <w:marTop w:val="0"/>
                          <w:marBottom w:val="0"/>
                          <w:divBdr>
                            <w:top w:val="none" w:sz="0" w:space="0" w:color="auto"/>
                            <w:left w:val="none" w:sz="0" w:space="0" w:color="auto"/>
                            <w:bottom w:val="none" w:sz="0" w:space="0" w:color="auto"/>
                            <w:right w:val="none" w:sz="0" w:space="0" w:color="auto"/>
                          </w:divBdr>
                          <w:divsChild>
                            <w:div w:id="570119048">
                              <w:marLeft w:val="0"/>
                              <w:marRight w:val="0"/>
                              <w:marTop w:val="0"/>
                              <w:marBottom w:val="0"/>
                              <w:divBdr>
                                <w:top w:val="none" w:sz="0" w:space="0" w:color="auto"/>
                                <w:left w:val="none" w:sz="0" w:space="0" w:color="auto"/>
                                <w:bottom w:val="none" w:sz="0" w:space="0" w:color="auto"/>
                                <w:right w:val="none" w:sz="0" w:space="0" w:color="auto"/>
                              </w:divBdr>
                              <w:divsChild>
                                <w:div w:id="512962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152752">
                      <w:marLeft w:val="0"/>
                      <w:marRight w:val="0"/>
                      <w:marTop w:val="0"/>
                      <w:marBottom w:val="0"/>
                      <w:divBdr>
                        <w:top w:val="none" w:sz="0" w:space="0" w:color="auto"/>
                        <w:left w:val="none" w:sz="0" w:space="0" w:color="auto"/>
                        <w:bottom w:val="none" w:sz="0" w:space="0" w:color="auto"/>
                        <w:right w:val="none" w:sz="0" w:space="0" w:color="auto"/>
                      </w:divBdr>
                      <w:divsChild>
                        <w:div w:id="1512379041">
                          <w:marLeft w:val="225"/>
                          <w:marRight w:val="225"/>
                          <w:marTop w:val="0"/>
                          <w:marBottom w:val="0"/>
                          <w:divBdr>
                            <w:top w:val="none" w:sz="0" w:space="0" w:color="auto"/>
                            <w:left w:val="none" w:sz="0" w:space="0" w:color="auto"/>
                            <w:bottom w:val="none" w:sz="0" w:space="0" w:color="auto"/>
                            <w:right w:val="none" w:sz="0" w:space="0" w:color="auto"/>
                          </w:divBdr>
                          <w:divsChild>
                            <w:div w:id="205875219">
                              <w:marLeft w:val="0"/>
                              <w:marRight w:val="0"/>
                              <w:marTop w:val="0"/>
                              <w:marBottom w:val="0"/>
                              <w:divBdr>
                                <w:top w:val="none" w:sz="0" w:space="0" w:color="auto"/>
                                <w:left w:val="none" w:sz="0" w:space="0" w:color="auto"/>
                                <w:bottom w:val="none" w:sz="0" w:space="0" w:color="auto"/>
                                <w:right w:val="none" w:sz="0" w:space="0" w:color="auto"/>
                              </w:divBdr>
                              <w:divsChild>
                                <w:div w:id="93991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ecfr.gov/current/title-2/subtitle-A/chapter-I/part-175" TargetMode="External"/><Relationship Id="rId21" Type="http://schemas.openxmlformats.org/officeDocument/2006/relationships/hyperlink" Target="https://www.procurement.sc.gov/contracts" TargetMode="External"/><Relationship Id="rId42" Type="http://schemas.openxmlformats.org/officeDocument/2006/relationships/hyperlink" Target="https://www.fsd.gov/gsafsd_sp/en/how-does-the-unique-entity-id-get-assigned?id=kb_article_view&amp;sysparm_article=KB0038428" TargetMode="External"/><Relationship Id="rId47" Type="http://schemas.openxmlformats.org/officeDocument/2006/relationships/hyperlink" Target="https://www.ecfr.gov/cgi-bin/text-idx?SID=54b02f8c7af32303c610a6eec16c0949&amp;mc=true&amp;node=sp2.1.180.c&amp;rgn=div6" TargetMode="External"/><Relationship Id="rId63" Type="http://schemas.openxmlformats.org/officeDocument/2006/relationships/image" Target="media/image14.png"/><Relationship Id="rId68" Type="http://schemas.openxmlformats.org/officeDocument/2006/relationships/image" Target="media/image19.png"/><Relationship Id="rId84" Type="http://schemas.openxmlformats.org/officeDocument/2006/relationships/image" Target="media/image26.png"/><Relationship Id="rId16" Type="http://schemas.openxmlformats.org/officeDocument/2006/relationships/header" Target="header3.xml"/><Relationship Id="rId11" Type="http://schemas.openxmlformats.org/officeDocument/2006/relationships/hyperlink" Target="mailto:equipmentgrants@ed.sc.gov" TargetMode="External"/><Relationship Id="rId32" Type="http://schemas.openxmlformats.org/officeDocument/2006/relationships/hyperlink" Target="https://www.ecfr.gov/current/title-2/subtitle-B/chapter-IV/part-417" TargetMode="External"/><Relationship Id="rId37" Type="http://schemas.openxmlformats.org/officeDocument/2006/relationships/hyperlink" Target="https://uscode.house.gov/view.xhtml?req=granuleid:USC-1999-title41-section22&amp;num=0&amp;edition=1999" TargetMode="External"/><Relationship Id="rId53" Type="http://schemas.openxmlformats.org/officeDocument/2006/relationships/image" Target="media/image4.png"/><Relationship Id="rId58" Type="http://schemas.openxmlformats.org/officeDocument/2006/relationships/image" Target="media/image9.png"/><Relationship Id="rId74" Type="http://schemas.openxmlformats.org/officeDocument/2006/relationships/header" Target="header4.xml"/><Relationship Id="rId79" Type="http://schemas.openxmlformats.org/officeDocument/2006/relationships/hyperlink" Target="https://www.gsa.gov/travel/plan-book/per-diem-rates" TargetMode="External"/><Relationship Id="rId5" Type="http://schemas.openxmlformats.org/officeDocument/2006/relationships/numbering" Target="numbering.xml"/><Relationship Id="rId19" Type="http://schemas.openxmlformats.org/officeDocument/2006/relationships/hyperlink" Target="https://www.ecfr.gov/current/title-7/subtitle-B/chapter-II/subchapter-A/part-210/subpart-E/section-210.21" TargetMode="External"/><Relationship Id="rId14" Type="http://schemas.openxmlformats.org/officeDocument/2006/relationships/footer" Target="footer2.xml"/><Relationship Id="rId22" Type="http://schemas.openxmlformats.org/officeDocument/2006/relationships/hyperlink" Target="https://sam.gov/" TargetMode="External"/><Relationship Id="rId27" Type="http://schemas.openxmlformats.org/officeDocument/2006/relationships/hyperlink" Target="https://www.ecfr.gov/current/title-2/subtitle-A/chapter-I/part-180" TargetMode="External"/><Relationship Id="rId30" Type="http://schemas.openxmlformats.org/officeDocument/2006/relationships/hyperlink" Target="https://www.ecfr.gov/current/title-2/subtitle-B/chapter-IV/part-415" TargetMode="External"/><Relationship Id="rId35" Type="http://schemas.openxmlformats.org/officeDocument/2006/relationships/hyperlink" Target="https://www.ecfr.gov/current/title-7/subtitle-A/part-3" TargetMode="External"/><Relationship Id="rId43" Type="http://schemas.openxmlformats.org/officeDocument/2006/relationships/hyperlink" Target="https://nam10.safelinks.protection.outlook.com/?url=https%3A%2F%2Fed.sc.gov%2Ffinance%2Fauditing%2Fpre-award-audit-resources%2Fpre-award-audit-questionnaires%2Fpre-award-audit-questionnaire-non-lea-rfp%2F&amp;data=05%7C02%7CJHicks%40ed.sc.gov%7Ca57dfa88af4c4769501b08dc840c1b95%7C2704e2c529f54f7eb91cbd56f0685995%7C0%7C0%7C638530434748806894%7CUnknown%7CTWFpbGZsb3d8eyJWIjoiMC4wLjAwMDAiLCJQIjoiV2luMzIiLCJBTiI6Ik1haWwiLCJXVCI6Mn0%3D%7C0%7C%7C%7C&amp;sdata=dc8%2FjPpdWy8kwkiQY9%2FJIc1hO30g8JaMKrNULuIXUfc%3D&amp;reserved=0" TargetMode="External"/><Relationship Id="rId48" Type="http://schemas.openxmlformats.org/officeDocument/2006/relationships/hyperlink" Target="https://sam.gov/" TargetMode="External"/><Relationship Id="rId56" Type="http://schemas.openxmlformats.org/officeDocument/2006/relationships/image" Target="media/image7.png"/><Relationship Id="rId64" Type="http://schemas.openxmlformats.org/officeDocument/2006/relationships/image" Target="media/image15.png"/><Relationship Id="rId69" Type="http://schemas.openxmlformats.org/officeDocument/2006/relationships/image" Target="media/image20.png"/><Relationship Id="rId77" Type="http://schemas.openxmlformats.org/officeDocument/2006/relationships/hyperlink" Target="https://ed.sc.gov/newsroom/guidance-regarding-terminology-and-data-collection-practices/" TargetMode="External"/><Relationship Id="rId8" Type="http://schemas.openxmlformats.org/officeDocument/2006/relationships/webSettings" Target="webSettings.xml"/><Relationship Id="rId51" Type="http://schemas.openxmlformats.org/officeDocument/2006/relationships/image" Target="media/image2.png"/><Relationship Id="rId72" Type="http://schemas.openxmlformats.org/officeDocument/2006/relationships/image" Target="media/image23.png"/><Relationship Id="rId80" Type="http://schemas.openxmlformats.org/officeDocument/2006/relationships/hyperlink" Target="https://cg.sc.gov/sites/cg/files/Documents/Guidance%20and%20Forms%20for%20State%20Agencies/CGs%20Accounting%20Policies%20and%20Procedures/6-30-25/Accounts%20Payable%20Policies%20and%20Procedures/Disbursement%20Regulation%202026.pdf" TargetMode="External"/><Relationship Id="rId85" Type="http://schemas.openxmlformats.org/officeDocument/2006/relationships/header" Target="header7.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ecfr.gov/current/title-2/subtitle-A/chapter-I/part-170" TargetMode="External"/><Relationship Id="rId33" Type="http://schemas.openxmlformats.org/officeDocument/2006/relationships/hyperlink" Target="https://www.ecfr.gov/current/title-2/subtitle-B/chapter-IV/part-418" TargetMode="External"/><Relationship Id="rId38" Type="http://schemas.openxmlformats.org/officeDocument/2006/relationships/hyperlink" Target="https://www.justice.gov/oip/freedom-information-act-5-usc-552" TargetMode="External"/><Relationship Id="rId46" Type="http://schemas.openxmlformats.org/officeDocument/2006/relationships/hyperlink" Target="https://scde.formstack.com/forms/nslp_equipment_assistance_2026_28" TargetMode="External"/><Relationship Id="rId59" Type="http://schemas.openxmlformats.org/officeDocument/2006/relationships/image" Target="media/image10.png"/><Relationship Id="rId67" Type="http://schemas.openxmlformats.org/officeDocument/2006/relationships/image" Target="media/image18.png"/><Relationship Id="rId20" Type="http://schemas.openxmlformats.org/officeDocument/2006/relationships/hyperlink" Target="https://www.ecfr.gov/current/title-2/subtitle-A/chapter-II/part-200/subpart-D/subject-group-ECFR45ddd4419ad436d" TargetMode="External"/><Relationship Id="rId41" Type="http://schemas.openxmlformats.org/officeDocument/2006/relationships/hyperlink" Target="http://www.sam.gov" TargetMode="External"/><Relationship Id="rId54" Type="http://schemas.openxmlformats.org/officeDocument/2006/relationships/image" Target="media/image5.png"/><Relationship Id="rId62" Type="http://schemas.openxmlformats.org/officeDocument/2006/relationships/image" Target="media/image13.png"/><Relationship Id="rId70" Type="http://schemas.openxmlformats.org/officeDocument/2006/relationships/image" Target="media/image21.png"/><Relationship Id="rId75" Type="http://schemas.openxmlformats.org/officeDocument/2006/relationships/hyperlink" Target="http://www.sam.gov" TargetMode="External"/><Relationship Id="rId83" Type="http://schemas.openxmlformats.org/officeDocument/2006/relationships/hyperlink" Target="http://ed.sc.gov/finance/auditing/pre-award-audit-resources/pre-award-audit-questionnaires/pre-award-audit-questionnaire-non-lea/"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s://www.ecfr.gov/" TargetMode="External"/><Relationship Id="rId28" Type="http://schemas.openxmlformats.org/officeDocument/2006/relationships/hyperlink" Target="https://www.ecfr.gov/current/title-2/subtitle-A/chapter-II/part-200" TargetMode="External"/><Relationship Id="rId36" Type="http://schemas.openxmlformats.org/officeDocument/2006/relationships/hyperlink" Target="https://www.ecfr.gov/current/title-7/subtitle-A/part-16" TargetMode="External"/><Relationship Id="rId49" Type="http://schemas.openxmlformats.org/officeDocument/2006/relationships/hyperlink" Target="https://nam10.safelinks.protection.outlook.com/?url=https%3A%2F%2Fed.sc.gov%2Ffinance%2Fauditing%2Fpre-award-audit-resources%2Fpre-award-audit-questionnaires%2Fpre-award-audit-questionnaire-non-lea-rfp%2F&amp;data=05%7C02%7CJHicks%40ed.sc.gov%7Ca57dfa88af4c4769501b08dc840c1b95%7C2704e2c529f54f7eb91cbd56f0685995%7C0%7C0%7C638530434748806894%7CUnknown%7CTWFpbGZsb3d8eyJWIjoiMC4wLjAwMDAiLCJQIjoiV2luMzIiLCJBTiI6Ik1haWwiLCJXVCI6Mn0%3D%7C0%7C%7C%7C&amp;sdata=dc8%2FjPpdWy8kwkiQY9%2FJIc1hO30g8JaMKrNULuIXUfc%3D&amp;reserved=0" TargetMode="External"/><Relationship Id="rId57" Type="http://schemas.openxmlformats.org/officeDocument/2006/relationships/image" Target="media/image8.png"/><Relationship Id="rId10" Type="http://schemas.openxmlformats.org/officeDocument/2006/relationships/endnotes" Target="endnotes.xml"/><Relationship Id="rId31" Type="http://schemas.openxmlformats.org/officeDocument/2006/relationships/hyperlink" Target="https://www.ecfr.gov/current/title-2/subtitle-B/chapter-IV/part-416" TargetMode="External"/><Relationship Id="rId44" Type="http://schemas.openxmlformats.org/officeDocument/2006/relationships/hyperlink" Target="https://ed.sc.gov/finance/auditing/pre-award-audit-resources/" TargetMode="External"/><Relationship Id="rId52" Type="http://schemas.openxmlformats.org/officeDocument/2006/relationships/image" Target="media/image3.png"/><Relationship Id="rId60" Type="http://schemas.openxmlformats.org/officeDocument/2006/relationships/image" Target="media/image11.png"/><Relationship Id="rId65" Type="http://schemas.openxmlformats.org/officeDocument/2006/relationships/image" Target="media/image16.png"/><Relationship Id="rId73" Type="http://schemas.openxmlformats.org/officeDocument/2006/relationships/image" Target="media/image24.png"/><Relationship Id="rId78" Type="http://schemas.openxmlformats.org/officeDocument/2006/relationships/hyperlink" Target="http://ed.sc.gov/finance/auditing/manuals-handbooks-and-guidelines/guidelines-for-retaining-documentation-to-support-expenditures/" TargetMode="External"/><Relationship Id="rId81" Type="http://schemas.openxmlformats.org/officeDocument/2006/relationships/header" Target="header6.xml"/><Relationship Id="rId86"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scde.adobeconnect.com/nslp_equipment_subrant_pre-ap_ta/" TargetMode="External"/><Relationship Id="rId39" Type="http://schemas.openxmlformats.org/officeDocument/2006/relationships/hyperlink" Target="https://www.usda.gov/oascr/how-to-file-a-program-discrimination-complaint" TargetMode="External"/><Relationship Id="rId34" Type="http://schemas.openxmlformats.org/officeDocument/2006/relationships/hyperlink" Target="https://www.ecfr.gov/current/title-2/subtitle-B/chapter-IV/part-421" TargetMode="External"/><Relationship Id="rId50" Type="http://schemas.openxmlformats.org/officeDocument/2006/relationships/hyperlink" Target="https://scde.formstack.com/forms/nslp_equipment_assistance_2026_28" TargetMode="External"/><Relationship Id="rId55" Type="http://schemas.openxmlformats.org/officeDocument/2006/relationships/image" Target="media/image6.png"/><Relationship Id="rId76" Type="http://schemas.openxmlformats.org/officeDocument/2006/relationships/header" Target="header5.xml"/><Relationship Id="rId7" Type="http://schemas.openxmlformats.org/officeDocument/2006/relationships/settings" Target="settings.xml"/><Relationship Id="rId71" Type="http://schemas.openxmlformats.org/officeDocument/2006/relationships/image" Target="media/image22.png"/><Relationship Id="rId2" Type="http://schemas.openxmlformats.org/officeDocument/2006/relationships/customXml" Target="../customXml/item2.xml"/><Relationship Id="rId29" Type="http://schemas.openxmlformats.org/officeDocument/2006/relationships/hyperlink" Target="https://www.ecfr.gov/current/title-2/subtitle-B/chapter-IV/part-400" TargetMode="External"/><Relationship Id="rId24" Type="http://schemas.openxmlformats.org/officeDocument/2006/relationships/hyperlink" Target="https://www.ecfr.gov/current/title-2/subtitle-A/chapter-I/part-25" TargetMode="External"/><Relationship Id="rId40" Type="http://schemas.openxmlformats.org/officeDocument/2006/relationships/hyperlink" Target="mailto:program.intake@usda.gov" TargetMode="External"/><Relationship Id="rId45" Type="http://schemas.openxmlformats.org/officeDocument/2006/relationships/hyperlink" Target="https://www.fna.usda.gov/grant/schoolmeals/equipment-assistance-fy26" TargetMode="External"/><Relationship Id="rId66" Type="http://schemas.openxmlformats.org/officeDocument/2006/relationships/image" Target="media/image17.png"/><Relationship Id="rId87" Type="http://schemas.openxmlformats.org/officeDocument/2006/relationships/theme" Target="theme/theme1.xml"/><Relationship Id="rId61" Type="http://schemas.openxmlformats.org/officeDocument/2006/relationships/image" Target="media/image12.png"/><Relationship Id="rId82" Type="http://schemas.openxmlformats.org/officeDocument/2006/relationships/footer" Target="foot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25.png"/></Relationships>
</file>

<file path=word/_rels/header6.xml.rels><?xml version="1.0" encoding="UTF-8" standalone="yes"?>
<Relationships xmlns="http://schemas.openxmlformats.org/package/2006/relationships"><Relationship Id="rId1" Type="http://schemas.openxmlformats.org/officeDocument/2006/relationships/image" Target="media/image25.png"/></Relationships>
</file>

<file path=word/_rels/header7.xml.rels><?xml version="1.0" encoding="UTF-8" standalone="yes"?>
<Relationships xmlns="http://schemas.openxmlformats.org/package/2006/relationships"><Relationship Id="rId1"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elated_x0020_ARS_x0020_Record xmlns="4156c6c0-55d3-46bd-947b-c0981f42ad3d">169</Related_x0020_ARS_x0020_Record>
    <lcf76f155ced4ddcb4097134ff3c332f xmlns="4156c6c0-55d3-46bd-947b-c0981f42ad3d">
      <Terms xmlns="http://schemas.microsoft.com/office/infopath/2007/PartnerControls"/>
    </lcf76f155ced4ddcb4097134ff3c332f>
    <TaxCatchAll xmlns="61b6f52b-ee08-46d7-8326-758c64b3561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8105690A85EC2448C2EBA19D354F1EC" ma:contentTypeVersion="17" ma:contentTypeDescription="Create a new document." ma:contentTypeScope="" ma:versionID="dd43bcbaae55101f33ac82cc7257a92a">
  <xsd:schema xmlns:xsd="http://www.w3.org/2001/XMLSchema" xmlns:xs="http://www.w3.org/2001/XMLSchema" xmlns:p="http://schemas.microsoft.com/office/2006/metadata/properties" xmlns:ns2="4156c6c0-55d3-46bd-947b-c0981f42ad3d" xmlns:ns3="61b6f52b-ee08-46d7-8326-758c64b35613" targetNamespace="http://schemas.microsoft.com/office/2006/metadata/properties" ma:root="true" ma:fieldsID="40ec94340e21821ca49183e87f7bb29a" ns2:_="" ns3:_="">
    <xsd:import namespace="4156c6c0-55d3-46bd-947b-c0981f42ad3d"/>
    <xsd:import namespace="61b6f52b-ee08-46d7-8326-758c64b35613"/>
    <xsd:element name="properties">
      <xsd:complexType>
        <xsd:sequence>
          <xsd:element name="documentManagement">
            <xsd:complexType>
              <xsd:all>
                <xsd:element ref="ns2:Related_x0020_ARS_x0020_Record"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56c6c0-55d3-46bd-947b-c0981f42ad3d" elementFormDefault="qualified">
    <xsd:import namespace="http://schemas.microsoft.com/office/2006/documentManagement/types"/>
    <xsd:import namespace="http://schemas.microsoft.com/office/infopath/2007/PartnerControls"/>
    <xsd:element name="Related_x0020_ARS_x0020_Record" ma:index="2" nillable="true" ma:displayName="Related ART Record" ma:format="Dropdown" ma:list="842b15f5-835b-4709-9baf-f3ef5e2d0c0d" ma:internalName="Related_x0020_ARS_x0020_Record" ma:readOnly="false" ma:showField="Title">
      <xsd:simpleType>
        <xsd:restriction base="dms:Lookup"/>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hidden="true" ma:internalName="MediaServiceAutoTags" ma:readOnly="true">
      <xsd:simpleType>
        <xsd:restriction base="dms:Text"/>
      </xsd:simpleType>
    </xsd:element>
    <xsd:element name="MediaServiceOCR" ma:index="12" nillable="true" ma:displayName="Extracted Text" ma:hidden="true" ma:internalName="MediaServiceOCR"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e4daac4-fd0c-4c4b-a426-489ddec535ad"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b6f52b-ee08-46d7-8326-758c64b35613" elementFormDefault="qualified">
    <xsd:import namespace="http://schemas.microsoft.com/office/2006/documentManagement/types"/>
    <xsd:import namespace="http://schemas.microsoft.com/office/infopath/2007/PartnerControls"/>
    <xsd:element name="SharedWithUsers" ma:index="15"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hidden="true" ma:internalName="SharedWithDetails" ma:readOnly="true">
      <xsd:simpleType>
        <xsd:restriction base="dms:Note"/>
      </xsd:simpleType>
    </xsd:element>
    <xsd:element name="TaxCatchAll" ma:index="20" nillable="true" ma:displayName="Taxonomy Catch All Column" ma:hidden="true" ma:list="{6e990046-3222-461c-9c97-ced63ce803ab}" ma:internalName="TaxCatchAll" ma:readOnly="false" ma:showField="CatchAllData" ma:web="61b6f52b-ee08-46d7-8326-758c64b356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0CA992-349A-4BC9-BCF5-4F4C4626285D}">
  <ds:schemaRefs>
    <ds:schemaRef ds:uri="http://schemas.microsoft.com/sharepoint/v3/contenttype/forms"/>
  </ds:schemaRefs>
</ds:datastoreItem>
</file>

<file path=customXml/itemProps2.xml><?xml version="1.0" encoding="utf-8"?>
<ds:datastoreItem xmlns:ds="http://schemas.openxmlformats.org/officeDocument/2006/customXml" ds:itemID="{5F27B783-8421-4024-A435-F8F0653457BD}">
  <ds:schemaRefs>
    <ds:schemaRef ds:uri="http://schemas.microsoft.com/office/2006/metadata/properties"/>
    <ds:schemaRef ds:uri="http://schemas.microsoft.com/office/infopath/2007/PartnerControls"/>
    <ds:schemaRef ds:uri="4156c6c0-55d3-46bd-947b-c0981f42ad3d"/>
    <ds:schemaRef ds:uri="61b6f52b-ee08-46d7-8326-758c64b35613"/>
  </ds:schemaRefs>
</ds:datastoreItem>
</file>

<file path=customXml/itemProps3.xml><?xml version="1.0" encoding="utf-8"?>
<ds:datastoreItem xmlns:ds="http://schemas.openxmlformats.org/officeDocument/2006/customXml" ds:itemID="{353E9818-A6C1-4875-A3FC-BB0FEA06E6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56c6c0-55d3-46bd-947b-c0981f42ad3d"/>
    <ds:schemaRef ds:uri="61b6f52b-ee08-46d7-8326-758c64b356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6B6035-2751-406D-92C9-84A0296F9DD0}">
  <ds:schemaRefs>
    <ds:schemaRef ds:uri="http://schemas.openxmlformats.org/officeDocument/2006/bibliography"/>
  </ds:schemaRefs>
</ds:datastoreItem>
</file>

<file path=docMetadata/LabelInfo.xml><?xml version="1.0" encoding="utf-8"?>
<clbl:labelList xmlns:clbl="http://schemas.microsoft.com/office/2020/mipLabelMetadata">
  <clbl:label id="{3390cb59-90bc-4f11-98fc-f7bb6a79cbfc}" enabled="1" method="Standard" siteId="{2704e2c5-29f5-4f7e-b91c-bd56f0685995}" removed="0"/>
</clbl:labelList>
</file>

<file path=docProps/app.xml><?xml version="1.0" encoding="utf-8"?>
<Properties xmlns="http://schemas.openxmlformats.org/officeDocument/2006/extended-properties" xmlns:vt="http://schemas.openxmlformats.org/officeDocument/2006/docPropsVTypes">
  <Template>normal</Template>
  <TotalTime>329</TotalTime>
  <Pages>40</Pages>
  <Words>11844</Words>
  <Characters>67517</Characters>
  <Application>Microsoft Office Word</Application>
  <DocSecurity>0</DocSecurity>
  <Lines>562</Lines>
  <Paragraphs>158</Paragraphs>
  <ScaleCrop>false</ScaleCrop>
  <HeadingPairs>
    <vt:vector size="2" baseType="variant">
      <vt:variant>
        <vt:lpstr>Title</vt:lpstr>
      </vt:variant>
      <vt:variant>
        <vt:i4>1</vt:i4>
      </vt:variant>
    </vt:vector>
  </HeadingPairs>
  <TitlesOfParts>
    <vt:vector size="1" baseType="lpstr">
      <vt:lpstr>National School Lunch Program Equipment Assistance Subgrant Request for Proposals - edit</vt:lpstr>
    </vt:vector>
  </TitlesOfParts>
  <Company>SDE</Company>
  <LinksUpToDate>false</LinksUpToDate>
  <CharactersWithSpaces>79203</CharactersWithSpaces>
  <SharedDoc>false</SharedDoc>
  <HLinks>
    <vt:vector size="318" baseType="variant">
      <vt:variant>
        <vt:i4>5701708</vt:i4>
      </vt:variant>
      <vt:variant>
        <vt:i4>383</vt:i4>
      </vt:variant>
      <vt:variant>
        <vt:i4>0</vt:i4>
      </vt:variant>
      <vt:variant>
        <vt:i4>5</vt:i4>
      </vt:variant>
      <vt:variant>
        <vt:lpwstr>http://www.irs.gov/w9</vt:lpwstr>
      </vt:variant>
      <vt:variant>
        <vt:lpwstr/>
      </vt:variant>
      <vt:variant>
        <vt:i4>3932258</vt:i4>
      </vt:variant>
      <vt:variant>
        <vt:i4>380</vt:i4>
      </vt:variant>
      <vt:variant>
        <vt:i4>0</vt:i4>
      </vt:variant>
      <vt:variant>
        <vt:i4>5</vt:i4>
      </vt:variant>
      <vt:variant>
        <vt:lpwstr>http://www.gsa.gov/</vt:lpwstr>
      </vt:variant>
      <vt:variant>
        <vt:lpwstr/>
      </vt:variant>
      <vt:variant>
        <vt:i4>2031666</vt:i4>
      </vt:variant>
      <vt:variant>
        <vt:i4>377</vt:i4>
      </vt:variant>
      <vt:variant>
        <vt:i4>0</vt:i4>
      </vt:variant>
      <vt:variant>
        <vt:i4>5</vt:i4>
      </vt:variant>
      <vt:variant>
        <vt:lpwstr>http://ed.sc.gov/agency/as/documents/Guidelines_RetainingDocToSupportExpenditureClaims.pdf</vt:lpwstr>
      </vt:variant>
      <vt:variant>
        <vt:lpwstr/>
      </vt:variant>
      <vt:variant>
        <vt:i4>7864418</vt:i4>
      </vt:variant>
      <vt:variant>
        <vt:i4>374</vt:i4>
      </vt:variant>
      <vt:variant>
        <vt:i4>0</vt:i4>
      </vt:variant>
      <vt:variant>
        <vt:i4>5</vt:i4>
      </vt:variant>
      <vt:variant>
        <vt:lpwstr>../../ashiffle/AppData/Local/Microsoft/Windows/Temporary Internet Files/ashiffle/AppData/Local/Microsoft/Windows/Temporary Internet Files/Content.Outlook/AppData/Local/Microsoft/Windows/Temporary Internet Files/Content.Outlook/AppData/Local/Microsoft/Windows/Temporary Internet Files/ashiffle/AppData/Local/Microsoft/Windows/Temporary Internet Files/ashiffle/AppData/Local/Microsoft/Windows/Temporary Internet Files/Content.Outlook/Users/mmccambe/AppData/Local/Microsoft/Windows/Temporary Internet Files/Content.Outlook/D0Q0YVZX/www.sam.gov</vt:lpwstr>
      </vt:variant>
      <vt:variant>
        <vt:lpwstr/>
      </vt:variant>
      <vt:variant>
        <vt:i4>6160400</vt:i4>
      </vt:variant>
      <vt:variant>
        <vt:i4>342</vt:i4>
      </vt:variant>
      <vt:variant>
        <vt:i4>0</vt:i4>
      </vt:variant>
      <vt:variant>
        <vt:i4>5</vt:i4>
      </vt:variant>
      <vt:variant>
        <vt:lpwstr>http://www.dropoutprevention.org/</vt:lpwstr>
      </vt:variant>
      <vt:variant>
        <vt:lpwstr/>
      </vt:variant>
      <vt:variant>
        <vt:i4>6946936</vt:i4>
      </vt:variant>
      <vt:variant>
        <vt:i4>339</vt:i4>
      </vt:variant>
      <vt:variant>
        <vt:i4>0</vt:i4>
      </vt:variant>
      <vt:variant>
        <vt:i4>5</vt:i4>
      </vt:variant>
      <vt:variant>
        <vt:lpwstr>http://ed.sc.gov/agency/programs-services/174/documents/AtRiskStudentGuide2.pdf</vt:lpwstr>
      </vt:variant>
      <vt:variant>
        <vt:lpwstr/>
      </vt:variant>
      <vt:variant>
        <vt:i4>2687073</vt:i4>
      </vt:variant>
      <vt:variant>
        <vt:i4>324</vt:i4>
      </vt:variant>
      <vt:variant>
        <vt:i4>0</vt:i4>
      </vt:variant>
      <vt:variant>
        <vt:i4>5</vt:i4>
      </vt:variant>
      <vt:variant>
        <vt:lpwstr>http://ed.sc.gov/agency/as/</vt:lpwstr>
      </vt:variant>
      <vt:variant>
        <vt:lpwstr/>
      </vt:variant>
      <vt:variant>
        <vt:i4>2687073</vt:i4>
      </vt:variant>
      <vt:variant>
        <vt:i4>321</vt:i4>
      </vt:variant>
      <vt:variant>
        <vt:i4>0</vt:i4>
      </vt:variant>
      <vt:variant>
        <vt:i4>5</vt:i4>
      </vt:variant>
      <vt:variant>
        <vt:lpwstr>http://ed.sc.gov/agency/as/</vt:lpwstr>
      </vt:variant>
      <vt:variant>
        <vt:lpwstr/>
      </vt:variant>
      <vt:variant>
        <vt:i4>4587600</vt:i4>
      </vt:variant>
      <vt:variant>
        <vt:i4>318</vt:i4>
      </vt:variant>
      <vt:variant>
        <vt:i4>0</vt:i4>
      </vt:variant>
      <vt:variant>
        <vt:i4>5</vt:i4>
      </vt:variant>
      <vt:variant>
        <vt:lpwstr>http://www.ecfr.gov/</vt:lpwstr>
      </vt:variant>
      <vt:variant>
        <vt:lpwstr/>
      </vt:variant>
      <vt:variant>
        <vt:i4>1638456</vt:i4>
      </vt:variant>
      <vt:variant>
        <vt:i4>260</vt:i4>
      </vt:variant>
      <vt:variant>
        <vt:i4>0</vt:i4>
      </vt:variant>
      <vt:variant>
        <vt:i4>5</vt:i4>
      </vt:variant>
      <vt:variant>
        <vt:lpwstr/>
      </vt:variant>
      <vt:variant>
        <vt:lpwstr>_Toc372897069</vt:lpwstr>
      </vt:variant>
      <vt:variant>
        <vt:i4>1638456</vt:i4>
      </vt:variant>
      <vt:variant>
        <vt:i4>254</vt:i4>
      </vt:variant>
      <vt:variant>
        <vt:i4>0</vt:i4>
      </vt:variant>
      <vt:variant>
        <vt:i4>5</vt:i4>
      </vt:variant>
      <vt:variant>
        <vt:lpwstr/>
      </vt:variant>
      <vt:variant>
        <vt:lpwstr>_Toc372897068</vt:lpwstr>
      </vt:variant>
      <vt:variant>
        <vt:i4>1638456</vt:i4>
      </vt:variant>
      <vt:variant>
        <vt:i4>248</vt:i4>
      </vt:variant>
      <vt:variant>
        <vt:i4>0</vt:i4>
      </vt:variant>
      <vt:variant>
        <vt:i4>5</vt:i4>
      </vt:variant>
      <vt:variant>
        <vt:lpwstr/>
      </vt:variant>
      <vt:variant>
        <vt:lpwstr>_Toc372897067</vt:lpwstr>
      </vt:variant>
      <vt:variant>
        <vt:i4>1638456</vt:i4>
      </vt:variant>
      <vt:variant>
        <vt:i4>242</vt:i4>
      </vt:variant>
      <vt:variant>
        <vt:i4>0</vt:i4>
      </vt:variant>
      <vt:variant>
        <vt:i4>5</vt:i4>
      </vt:variant>
      <vt:variant>
        <vt:lpwstr/>
      </vt:variant>
      <vt:variant>
        <vt:lpwstr>_Toc372897066</vt:lpwstr>
      </vt:variant>
      <vt:variant>
        <vt:i4>1638456</vt:i4>
      </vt:variant>
      <vt:variant>
        <vt:i4>236</vt:i4>
      </vt:variant>
      <vt:variant>
        <vt:i4>0</vt:i4>
      </vt:variant>
      <vt:variant>
        <vt:i4>5</vt:i4>
      </vt:variant>
      <vt:variant>
        <vt:lpwstr/>
      </vt:variant>
      <vt:variant>
        <vt:lpwstr>_Toc372897065</vt:lpwstr>
      </vt:variant>
      <vt:variant>
        <vt:i4>1638456</vt:i4>
      </vt:variant>
      <vt:variant>
        <vt:i4>230</vt:i4>
      </vt:variant>
      <vt:variant>
        <vt:i4>0</vt:i4>
      </vt:variant>
      <vt:variant>
        <vt:i4>5</vt:i4>
      </vt:variant>
      <vt:variant>
        <vt:lpwstr/>
      </vt:variant>
      <vt:variant>
        <vt:lpwstr>_Toc372897064</vt:lpwstr>
      </vt:variant>
      <vt:variant>
        <vt:i4>1638456</vt:i4>
      </vt:variant>
      <vt:variant>
        <vt:i4>224</vt:i4>
      </vt:variant>
      <vt:variant>
        <vt:i4>0</vt:i4>
      </vt:variant>
      <vt:variant>
        <vt:i4>5</vt:i4>
      </vt:variant>
      <vt:variant>
        <vt:lpwstr/>
      </vt:variant>
      <vt:variant>
        <vt:lpwstr>_Toc372897063</vt:lpwstr>
      </vt:variant>
      <vt:variant>
        <vt:i4>3145842</vt:i4>
      </vt:variant>
      <vt:variant>
        <vt:i4>218</vt:i4>
      </vt:variant>
      <vt:variant>
        <vt:i4>0</vt:i4>
      </vt:variant>
      <vt:variant>
        <vt:i4>5</vt:i4>
      </vt:variant>
      <vt:variant>
        <vt:lpwstr>\\msfs01.ed.sc.org\users\Ashiffle\drafts\RFP Redesigh\SCDE RFP Template-Nov 2013.doc</vt:lpwstr>
      </vt:variant>
      <vt:variant>
        <vt:lpwstr>_Toc372897060</vt:lpwstr>
      </vt:variant>
      <vt:variant>
        <vt:i4>1703992</vt:i4>
      </vt:variant>
      <vt:variant>
        <vt:i4>212</vt:i4>
      </vt:variant>
      <vt:variant>
        <vt:i4>0</vt:i4>
      </vt:variant>
      <vt:variant>
        <vt:i4>5</vt:i4>
      </vt:variant>
      <vt:variant>
        <vt:lpwstr/>
      </vt:variant>
      <vt:variant>
        <vt:lpwstr>_Toc372897059</vt:lpwstr>
      </vt:variant>
      <vt:variant>
        <vt:i4>1703992</vt:i4>
      </vt:variant>
      <vt:variant>
        <vt:i4>206</vt:i4>
      </vt:variant>
      <vt:variant>
        <vt:i4>0</vt:i4>
      </vt:variant>
      <vt:variant>
        <vt:i4>5</vt:i4>
      </vt:variant>
      <vt:variant>
        <vt:lpwstr/>
      </vt:variant>
      <vt:variant>
        <vt:lpwstr>_Toc372897058</vt:lpwstr>
      </vt:variant>
      <vt:variant>
        <vt:i4>1703992</vt:i4>
      </vt:variant>
      <vt:variant>
        <vt:i4>200</vt:i4>
      </vt:variant>
      <vt:variant>
        <vt:i4>0</vt:i4>
      </vt:variant>
      <vt:variant>
        <vt:i4>5</vt:i4>
      </vt:variant>
      <vt:variant>
        <vt:lpwstr/>
      </vt:variant>
      <vt:variant>
        <vt:lpwstr>_Toc372897057</vt:lpwstr>
      </vt:variant>
      <vt:variant>
        <vt:i4>1703992</vt:i4>
      </vt:variant>
      <vt:variant>
        <vt:i4>194</vt:i4>
      </vt:variant>
      <vt:variant>
        <vt:i4>0</vt:i4>
      </vt:variant>
      <vt:variant>
        <vt:i4>5</vt:i4>
      </vt:variant>
      <vt:variant>
        <vt:lpwstr/>
      </vt:variant>
      <vt:variant>
        <vt:lpwstr>_Toc372897056</vt:lpwstr>
      </vt:variant>
      <vt:variant>
        <vt:i4>1703992</vt:i4>
      </vt:variant>
      <vt:variant>
        <vt:i4>188</vt:i4>
      </vt:variant>
      <vt:variant>
        <vt:i4>0</vt:i4>
      </vt:variant>
      <vt:variant>
        <vt:i4>5</vt:i4>
      </vt:variant>
      <vt:variant>
        <vt:lpwstr/>
      </vt:variant>
      <vt:variant>
        <vt:lpwstr>_Toc372897055</vt:lpwstr>
      </vt:variant>
      <vt:variant>
        <vt:i4>1703992</vt:i4>
      </vt:variant>
      <vt:variant>
        <vt:i4>182</vt:i4>
      </vt:variant>
      <vt:variant>
        <vt:i4>0</vt:i4>
      </vt:variant>
      <vt:variant>
        <vt:i4>5</vt:i4>
      </vt:variant>
      <vt:variant>
        <vt:lpwstr/>
      </vt:variant>
      <vt:variant>
        <vt:lpwstr>_Toc372897054</vt:lpwstr>
      </vt:variant>
      <vt:variant>
        <vt:i4>1703992</vt:i4>
      </vt:variant>
      <vt:variant>
        <vt:i4>176</vt:i4>
      </vt:variant>
      <vt:variant>
        <vt:i4>0</vt:i4>
      </vt:variant>
      <vt:variant>
        <vt:i4>5</vt:i4>
      </vt:variant>
      <vt:variant>
        <vt:lpwstr/>
      </vt:variant>
      <vt:variant>
        <vt:lpwstr>_Toc372897053</vt:lpwstr>
      </vt:variant>
      <vt:variant>
        <vt:i4>1703992</vt:i4>
      </vt:variant>
      <vt:variant>
        <vt:i4>170</vt:i4>
      </vt:variant>
      <vt:variant>
        <vt:i4>0</vt:i4>
      </vt:variant>
      <vt:variant>
        <vt:i4>5</vt:i4>
      </vt:variant>
      <vt:variant>
        <vt:lpwstr/>
      </vt:variant>
      <vt:variant>
        <vt:lpwstr>_Toc372897052</vt:lpwstr>
      </vt:variant>
      <vt:variant>
        <vt:i4>1703992</vt:i4>
      </vt:variant>
      <vt:variant>
        <vt:i4>164</vt:i4>
      </vt:variant>
      <vt:variant>
        <vt:i4>0</vt:i4>
      </vt:variant>
      <vt:variant>
        <vt:i4>5</vt:i4>
      </vt:variant>
      <vt:variant>
        <vt:lpwstr/>
      </vt:variant>
      <vt:variant>
        <vt:lpwstr>_Toc372897051</vt:lpwstr>
      </vt:variant>
      <vt:variant>
        <vt:i4>1703992</vt:i4>
      </vt:variant>
      <vt:variant>
        <vt:i4>158</vt:i4>
      </vt:variant>
      <vt:variant>
        <vt:i4>0</vt:i4>
      </vt:variant>
      <vt:variant>
        <vt:i4>5</vt:i4>
      </vt:variant>
      <vt:variant>
        <vt:lpwstr/>
      </vt:variant>
      <vt:variant>
        <vt:lpwstr>_Toc372897050</vt:lpwstr>
      </vt:variant>
      <vt:variant>
        <vt:i4>1769528</vt:i4>
      </vt:variant>
      <vt:variant>
        <vt:i4>152</vt:i4>
      </vt:variant>
      <vt:variant>
        <vt:i4>0</vt:i4>
      </vt:variant>
      <vt:variant>
        <vt:i4>5</vt:i4>
      </vt:variant>
      <vt:variant>
        <vt:lpwstr/>
      </vt:variant>
      <vt:variant>
        <vt:lpwstr>_Toc372897049</vt:lpwstr>
      </vt:variant>
      <vt:variant>
        <vt:i4>1769528</vt:i4>
      </vt:variant>
      <vt:variant>
        <vt:i4>146</vt:i4>
      </vt:variant>
      <vt:variant>
        <vt:i4>0</vt:i4>
      </vt:variant>
      <vt:variant>
        <vt:i4>5</vt:i4>
      </vt:variant>
      <vt:variant>
        <vt:lpwstr/>
      </vt:variant>
      <vt:variant>
        <vt:lpwstr>_Toc372897048</vt:lpwstr>
      </vt:variant>
      <vt:variant>
        <vt:i4>1769528</vt:i4>
      </vt:variant>
      <vt:variant>
        <vt:i4>140</vt:i4>
      </vt:variant>
      <vt:variant>
        <vt:i4>0</vt:i4>
      </vt:variant>
      <vt:variant>
        <vt:i4>5</vt:i4>
      </vt:variant>
      <vt:variant>
        <vt:lpwstr/>
      </vt:variant>
      <vt:variant>
        <vt:lpwstr>_Toc372897047</vt:lpwstr>
      </vt:variant>
      <vt:variant>
        <vt:i4>1769528</vt:i4>
      </vt:variant>
      <vt:variant>
        <vt:i4>134</vt:i4>
      </vt:variant>
      <vt:variant>
        <vt:i4>0</vt:i4>
      </vt:variant>
      <vt:variant>
        <vt:i4>5</vt:i4>
      </vt:variant>
      <vt:variant>
        <vt:lpwstr/>
      </vt:variant>
      <vt:variant>
        <vt:lpwstr>_Toc372897046</vt:lpwstr>
      </vt:variant>
      <vt:variant>
        <vt:i4>1769528</vt:i4>
      </vt:variant>
      <vt:variant>
        <vt:i4>128</vt:i4>
      </vt:variant>
      <vt:variant>
        <vt:i4>0</vt:i4>
      </vt:variant>
      <vt:variant>
        <vt:i4>5</vt:i4>
      </vt:variant>
      <vt:variant>
        <vt:lpwstr/>
      </vt:variant>
      <vt:variant>
        <vt:lpwstr>_Toc372897045</vt:lpwstr>
      </vt:variant>
      <vt:variant>
        <vt:i4>1769528</vt:i4>
      </vt:variant>
      <vt:variant>
        <vt:i4>122</vt:i4>
      </vt:variant>
      <vt:variant>
        <vt:i4>0</vt:i4>
      </vt:variant>
      <vt:variant>
        <vt:i4>5</vt:i4>
      </vt:variant>
      <vt:variant>
        <vt:lpwstr/>
      </vt:variant>
      <vt:variant>
        <vt:lpwstr>_Toc372897044</vt:lpwstr>
      </vt:variant>
      <vt:variant>
        <vt:i4>1769528</vt:i4>
      </vt:variant>
      <vt:variant>
        <vt:i4>116</vt:i4>
      </vt:variant>
      <vt:variant>
        <vt:i4>0</vt:i4>
      </vt:variant>
      <vt:variant>
        <vt:i4>5</vt:i4>
      </vt:variant>
      <vt:variant>
        <vt:lpwstr/>
      </vt:variant>
      <vt:variant>
        <vt:lpwstr>_Toc372897043</vt:lpwstr>
      </vt:variant>
      <vt:variant>
        <vt:i4>1769528</vt:i4>
      </vt:variant>
      <vt:variant>
        <vt:i4>110</vt:i4>
      </vt:variant>
      <vt:variant>
        <vt:i4>0</vt:i4>
      </vt:variant>
      <vt:variant>
        <vt:i4>5</vt:i4>
      </vt:variant>
      <vt:variant>
        <vt:lpwstr/>
      </vt:variant>
      <vt:variant>
        <vt:lpwstr>_Toc372897042</vt:lpwstr>
      </vt:variant>
      <vt:variant>
        <vt:i4>1769528</vt:i4>
      </vt:variant>
      <vt:variant>
        <vt:i4>104</vt:i4>
      </vt:variant>
      <vt:variant>
        <vt:i4>0</vt:i4>
      </vt:variant>
      <vt:variant>
        <vt:i4>5</vt:i4>
      </vt:variant>
      <vt:variant>
        <vt:lpwstr/>
      </vt:variant>
      <vt:variant>
        <vt:lpwstr>_Toc372897041</vt:lpwstr>
      </vt:variant>
      <vt:variant>
        <vt:i4>1769528</vt:i4>
      </vt:variant>
      <vt:variant>
        <vt:i4>98</vt:i4>
      </vt:variant>
      <vt:variant>
        <vt:i4>0</vt:i4>
      </vt:variant>
      <vt:variant>
        <vt:i4>5</vt:i4>
      </vt:variant>
      <vt:variant>
        <vt:lpwstr/>
      </vt:variant>
      <vt:variant>
        <vt:lpwstr>_Toc372897040</vt:lpwstr>
      </vt:variant>
      <vt:variant>
        <vt:i4>1835064</vt:i4>
      </vt:variant>
      <vt:variant>
        <vt:i4>92</vt:i4>
      </vt:variant>
      <vt:variant>
        <vt:i4>0</vt:i4>
      </vt:variant>
      <vt:variant>
        <vt:i4>5</vt:i4>
      </vt:variant>
      <vt:variant>
        <vt:lpwstr/>
      </vt:variant>
      <vt:variant>
        <vt:lpwstr>_Toc372897039</vt:lpwstr>
      </vt:variant>
      <vt:variant>
        <vt:i4>1835064</vt:i4>
      </vt:variant>
      <vt:variant>
        <vt:i4>86</vt:i4>
      </vt:variant>
      <vt:variant>
        <vt:i4>0</vt:i4>
      </vt:variant>
      <vt:variant>
        <vt:i4>5</vt:i4>
      </vt:variant>
      <vt:variant>
        <vt:lpwstr/>
      </vt:variant>
      <vt:variant>
        <vt:lpwstr>_Toc372897038</vt:lpwstr>
      </vt:variant>
      <vt:variant>
        <vt:i4>1835064</vt:i4>
      </vt:variant>
      <vt:variant>
        <vt:i4>80</vt:i4>
      </vt:variant>
      <vt:variant>
        <vt:i4>0</vt:i4>
      </vt:variant>
      <vt:variant>
        <vt:i4>5</vt:i4>
      </vt:variant>
      <vt:variant>
        <vt:lpwstr/>
      </vt:variant>
      <vt:variant>
        <vt:lpwstr>_Toc372897037</vt:lpwstr>
      </vt:variant>
      <vt:variant>
        <vt:i4>1835064</vt:i4>
      </vt:variant>
      <vt:variant>
        <vt:i4>74</vt:i4>
      </vt:variant>
      <vt:variant>
        <vt:i4>0</vt:i4>
      </vt:variant>
      <vt:variant>
        <vt:i4>5</vt:i4>
      </vt:variant>
      <vt:variant>
        <vt:lpwstr/>
      </vt:variant>
      <vt:variant>
        <vt:lpwstr>_Toc372897036</vt:lpwstr>
      </vt:variant>
      <vt:variant>
        <vt:i4>1835064</vt:i4>
      </vt:variant>
      <vt:variant>
        <vt:i4>68</vt:i4>
      </vt:variant>
      <vt:variant>
        <vt:i4>0</vt:i4>
      </vt:variant>
      <vt:variant>
        <vt:i4>5</vt:i4>
      </vt:variant>
      <vt:variant>
        <vt:lpwstr/>
      </vt:variant>
      <vt:variant>
        <vt:lpwstr>_Toc372897035</vt:lpwstr>
      </vt:variant>
      <vt:variant>
        <vt:i4>1835064</vt:i4>
      </vt:variant>
      <vt:variant>
        <vt:i4>62</vt:i4>
      </vt:variant>
      <vt:variant>
        <vt:i4>0</vt:i4>
      </vt:variant>
      <vt:variant>
        <vt:i4>5</vt:i4>
      </vt:variant>
      <vt:variant>
        <vt:lpwstr/>
      </vt:variant>
      <vt:variant>
        <vt:lpwstr>_Toc372897034</vt:lpwstr>
      </vt:variant>
      <vt:variant>
        <vt:i4>1835064</vt:i4>
      </vt:variant>
      <vt:variant>
        <vt:i4>56</vt:i4>
      </vt:variant>
      <vt:variant>
        <vt:i4>0</vt:i4>
      </vt:variant>
      <vt:variant>
        <vt:i4>5</vt:i4>
      </vt:variant>
      <vt:variant>
        <vt:lpwstr/>
      </vt:variant>
      <vt:variant>
        <vt:lpwstr>_Toc372897033</vt:lpwstr>
      </vt:variant>
      <vt:variant>
        <vt:i4>1835064</vt:i4>
      </vt:variant>
      <vt:variant>
        <vt:i4>50</vt:i4>
      </vt:variant>
      <vt:variant>
        <vt:i4>0</vt:i4>
      </vt:variant>
      <vt:variant>
        <vt:i4>5</vt:i4>
      </vt:variant>
      <vt:variant>
        <vt:lpwstr/>
      </vt:variant>
      <vt:variant>
        <vt:lpwstr>_Toc372897032</vt:lpwstr>
      </vt:variant>
      <vt:variant>
        <vt:i4>1835064</vt:i4>
      </vt:variant>
      <vt:variant>
        <vt:i4>44</vt:i4>
      </vt:variant>
      <vt:variant>
        <vt:i4>0</vt:i4>
      </vt:variant>
      <vt:variant>
        <vt:i4>5</vt:i4>
      </vt:variant>
      <vt:variant>
        <vt:lpwstr/>
      </vt:variant>
      <vt:variant>
        <vt:lpwstr>_Toc372897031</vt:lpwstr>
      </vt:variant>
      <vt:variant>
        <vt:i4>1835064</vt:i4>
      </vt:variant>
      <vt:variant>
        <vt:i4>38</vt:i4>
      </vt:variant>
      <vt:variant>
        <vt:i4>0</vt:i4>
      </vt:variant>
      <vt:variant>
        <vt:i4>5</vt:i4>
      </vt:variant>
      <vt:variant>
        <vt:lpwstr/>
      </vt:variant>
      <vt:variant>
        <vt:lpwstr>_Toc372897030</vt:lpwstr>
      </vt:variant>
      <vt:variant>
        <vt:i4>1900600</vt:i4>
      </vt:variant>
      <vt:variant>
        <vt:i4>32</vt:i4>
      </vt:variant>
      <vt:variant>
        <vt:i4>0</vt:i4>
      </vt:variant>
      <vt:variant>
        <vt:i4>5</vt:i4>
      </vt:variant>
      <vt:variant>
        <vt:lpwstr/>
      </vt:variant>
      <vt:variant>
        <vt:lpwstr>_Toc372897029</vt:lpwstr>
      </vt:variant>
      <vt:variant>
        <vt:i4>1900600</vt:i4>
      </vt:variant>
      <vt:variant>
        <vt:i4>26</vt:i4>
      </vt:variant>
      <vt:variant>
        <vt:i4>0</vt:i4>
      </vt:variant>
      <vt:variant>
        <vt:i4>5</vt:i4>
      </vt:variant>
      <vt:variant>
        <vt:lpwstr/>
      </vt:variant>
      <vt:variant>
        <vt:lpwstr>_Toc372897028</vt:lpwstr>
      </vt:variant>
      <vt:variant>
        <vt:i4>1900600</vt:i4>
      </vt:variant>
      <vt:variant>
        <vt:i4>20</vt:i4>
      </vt:variant>
      <vt:variant>
        <vt:i4>0</vt:i4>
      </vt:variant>
      <vt:variant>
        <vt:i4>5</vt:i4>
      </vt:variant>
      <vt:variant>
        <vt:lpwstr/>
      </vt:variant>
      <vt:variant>
        <vt:lpwstr>_Toc372897027</vt:lpwstr>
      </vt:variant>
      <vt:variant>
        <vt:i4>1900600</vt:i4>
      </vt:variant>
      <vt:variant>
        <vt:i4>14</vt:i4>
      </vt:variant>
      <vt:variant>
        <vt:i4>0</vt:i4>
      </vt:variant>
      <vt:variant>
        <vt:i4>5</vt:i4>
      </vt:variant>
      <vt:variant>
        <vt:lpwstr/>
      </vt:variant>
      <vt:variant>
        <vt:lpwstr>_Toc372897026</vt:lpwstr>
      </vt:variant>
      <vt:variant>
        <vt:i4>1900600</vt:i4>
      </vt:variant>
      <vt:variant>
        <vt:i4>8</vt:i4>
      </vt:variant>
      <vt:variant>
        <vt:i4>0</vt:i4>
      </vt:variant>
      <vt:variant>
        <vt:i4>5</vt:i4>
      </vt:variant>
      <vt:variant>
        <vt:lpwstr/>
      </vt:variant>
      <vt:variant>
        <vt:lpwstr>_Toc372897025</vt:lpwstr>
      </vt:variant>
      <vt:variant>
        <vt:i4>1900600</vt:i4>
      </vt:variant>
      <vt:variant>
        <vt:i4>2</vt:i4>
      </vt:variant>
      <vt:variant>
        <vt:i4>0</vt:i4>
      </vt:variant>
      <vt:variant>
        <vt:i4>5</vt:i4>
      </vt:variant>
      <vt:variant>
        <vt:lpwstr/>
      </vt:variant>
      <vt:variant>
        <vt:lpwstr>_Toc372897024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School Lunch Program Equipment Assistance Subgrant Request for Proposals - edit</dc:title>
  <dc:subject/>
  <dc:creator>South Carolina Department of Education</dc:creator>
  <cp:keywords/>
  <dc:description/>
  <cp:lastModifiedBy>Shifflett, Audrey</cp:lastModifiedBy>
  <cp:revision>29</cp:revision>
  <cp:lastPrinted>2026-09-30T15:48:00Z</cp:lastPrinted>
  <dcterms:created xsi:type="dcterms:W3CDTF">2026-09-30T15:06:00Z</dcterms:created>
  <dcterms:modified xsi:type="dcterms:W3CDTF">2026-10-02T15:03:00Z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0x01010038105690A85EC2448C2EBA19D354F1EC</vt:lpwstr>
  </property>
  <property fmtid="{D5CDD505-2E9C-101B-9397-08002B2CF9AE}" pid="3" name="MediaServiceImageTags">
    <vt:lpwstr/>
  </property>
  <property fmtid="{D5CDD505-2E9C-101B-9397-08002B2CF9AE}" pid="4" name="docLang">
    <vt:lpwstr>en</vt:lpwstr>
  </property>
</Properties>
</file>